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6FFFF00" w14:textId="77777777">
      <w:pPr>
        <w:pStyle w:val="Normalutanindragellerluft"/>
      </w:pPr>
      <w:bookmarkStart w:name="_Toc106800475" w:id="0"/>
      <w:bookmarkStart w:name="_Toc106801300" w:id="1"/>
    </w:p>
    <w:p w:rsidRPr="009B062B" w:rsidR="00AF30DD" w:rsidP="00492BCE" w:rsidRDefault="00A61A14" w14:paraId="55E69BC9" w14:textId="77777777">
      <w:pPr>
        <w:pStyle w:val="RubrikFrslagTIllRiksdagsbeslut"/>
      </w:pPr>
      <w:sdt>
        <w:sdtPr>
          <w:alias w:val="CC_Boilerplate_4"/>
          <w:tag w:val="CC_Boilerplate_4"/>
          <w:id w:val="-1644581176"/>
          <w:lock w:val="sdtContentLocked"/>
          <w:placeholder>
            <w:docPart w:val="AC226768CAB2462ABE86E67AD1D59CBB"/>
          </w:placeholder>
          <w:text/>
        </w:sdtPr>
        <w:sdtEndPr/>
        <w:sdtContent>
          <w:r w:rsidRPr="009B062B" w:rsidR="00AF30DD">
            <w:t>Förslag till riksdagsbeslut</w:t>
          </w:r>
        </w:sdtContent>
      </w:sdt>
      <w:bookmarkEnd w:id="0"/>
      <w:bookmarkEnd w:id="1"/>
    </w:p>
    <w:sdt>
      <w:sdtPr>
        <w:alias w:val="Yrkande 1"/>
        <w:tag w:val="66db0d4b-19ca-4acf-b1db-41321717757e"/>
        <w:id w:val="275461010"/>
        <w:lock w:val="sdtLocked"/>
      </w:sdtPr>
      <w:sdtEndPr/>
      <w:sdtContent>
        <w:p w:rsidR="0096542B" w:rsidRDefault="006A1552" w14:paraId="45F3F12A" w14:textId="77777777">
          <w:pPr>
            <w:pStyle w:val="Frslagstext"/>
          </w:pPr>
          <w:r>
            <w:t>Riksdagen ställer sig bakom det som anförs i motionen om att Naturvårdsverket ska få i uppdrag att stärka arbetet med underlag till klimatredovisning och klimathandlingsplan så att arbetet och avvägningarna blir tydliga och transparenta och, när det kan skilja sig mellan alternativ, olika scenarier redovisas tydligt och transparent och tillkännager detta för regeringen.</w:t>
          </w:r>
        </w:p>
      </w:sdtContent>
    </w:sdt>
    <w:sdt>
      <w:sdtPr>
        <w:alias w:val="Yrkande 2"/>
        <w:tag w:val="dc05bded-a74a-4ed9-b639-43166fa82667"/>
        <w:id w:val="836897716"/>
        <w:lock w:val="sdtLocked"/>
      </w:sdtPr>
      <w:sdtEndPr/>
      <w:sdtContent>
        <w:p w:rsidR="0096542B" w:rsidRDefault="006A1552" w14:paraId="658ACD44" w14:textId="77777777">
          <w:pPr>
            <w:pStyle w:val="Frslagstext"/>
          </w:pPr>
          <w:r>
            <w:t>Riksdagen ställer sig bakom det som anförs i motionen om att Naturvårdsverket ska få tillräckliga resurser för att färdigställa högkvalitativa underlag för klimatredovisningarna och tillkännager detta för regeringen.</w:t>
          </w:r>
        </w:p>
      </w:sdtContent>
    </w:sdt>
    <w:sdt>
      <w:sdtPr>
        <w:alias w:val="Yrkande 3"/>
        <w:tag w:val="814a4f4e-b0a2-4c54-8b2e-bae61d396965"/>
        <w:id w:val="1780672704"/>
        <w:lock w:val="sdtLocked"/>
      </w:sdtPr>
      <w:sdtEndPr/>
      <w:sdtContent>
        <w:p w:rsidR="0096542B" w:rsidRDefault="006A1552" w14:paraId="18F61F09" w14:textId="77777777">
          <w:pPr>
            <w:pStyle w:val="Frslagstext"/>
          </w:pPr>
          <w:r>
            <w:t>Riksdagen ställer sig bakom det som anförs i motionen om att regeringen tydligt ska redovisa vad den baserar sina bedömningar i klimatredovisning och klimathandlingsplan på och, om den väljer ett särskilt scenario, tydligt redovisa varför den valt detta scenario,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40FC03F7344078452294FE880F648"/>
        </w:placeholder>
        <w:text/>
      </w:sdtPr>
      <w:sdtEndPr/>
      <w:sdtContent>
        <w:p w:rsidRPr="009B062B" w:rsidR="006D79C9" w:rsidP="00333E95" w:rsidRDefault="006D79C9" w14:paraId="30F92187" w14:textId="77777777">
          <w:pPr>
            <w:pStyle w:val="Rubrik1"/>
          </w:pPr>
          <w:r>
            <w:t>Motivering</w:t>
          </w:r>
        </w:p>
      </w:sdtContent>
    </w:sdt>
    <w:bookmarkEnd w:displacedByCustomXml="prev" w:id="3"/>
    <w:bookmarkEnd w:displacedByCustomXml="prev" w:id="4"/>
    <w:p w:rsidR="00DA4B8D" w:rsidP="00DA4B8D" w:rsidRDefault="00DA4B8D" w14:paraId="315C38F8" w14:textId="68DB27A9">
      <w:pPr>
        <w:pStyle w:val="Normalutanindragellerluft"/>
      </w:pPr>
      <w:r>
        <w:t>Klimatlagen anger att regeringen varje år ska lämna en klimatredovisning till riksdagen i budgetpropositionen. Klimatredovisningen ska innehålla en redovisning av utsläpps</w:t>
      </w:r>
      <w:r w:rsidR="00496B75">
        <w:softHyphen/>
      </w:r>
      <w:r>
        <w:t>utvecklingen, en redovisning av de viktigaste besluten inom klimatpolitiken och vad de kan betyda för utvecklingen av växthusgasutsläppen samt en bedömning av om det finns behov av ytterligare åtgärder.</w:t>
      </w:r>
    </w:p>
    <w:p w:rsidR="00DA4B8D" w:rsidP="00492BCE" w:rsidRDefault="00DA4B8D" w14:paraId="3A025DCF" w14:textId="5F6FBA13">
      <w:r>
        <w:t xml:space="preserve">Enligt klimatlagen ska regeringens klimatpolitiska arbete vila på vetenskaplig grund och baseras på relevanta tekniska, sociala, ekonomiska och miljömässiga överväganden. </w:t>
      </w:r>
      <w:r>
        <w:lastRenderedPageBreak/>
        <w:t>Arbetet ska enligt klimatlagen utgå från det långsiktiga, tids</w:t>
      </w:r>
      <w:r w:rsidR="006A1552">
        <w:t>s</w:t>
      </w:r>
      <w:r>
        <w:t>atta, utsläppsmål som riksdagen har fastställt och regeringen ska sätta de övriga utsläppsminskningsmål som behövs för att nå det långsiktiga målet. Av klimatlagens förarbeten framgår att reger</w:t>
      </w:r>
      <w:r w:rsidR="00496B75">
        <w:softHyphen/>
      </w:r>
      <w:r>
        <w:t>ingen är ansvarig för att se till att lagen följs och att Regeringskansliet och de statliga förvaltningsmyndigheterna ska vara centrala aktörer i regeringens arbete för att säker</w:t>
      </w:r>
      <w:r w:rsidR="00496B75">
        <w:softHyphen/>
      </w:r>
      <w:r>
        <w:t>ställa detta.</w:t>
      </w:r>
    </w:p>
    <w:p w:rsidR="00DA4B8D" w:rsidP="00492BCE" w:rsidRDefault="00DA4B8D" w14:paraId="07D58E44" w14:textId="5C424F9B">
      <w:r>
        <w:t>Riksrevisionen lyfter bristen på transparens och tydlighet i de underlag som används till klimatredovisningar och klimathandling</w:t>
      </w:r>
      <w:r w:rsidR="006A1552">
        <w:t>s</w:t>
      </w:r>
      <w:r>
        <w:t>planer. Det finns också en brist på redo</w:t>
      </w:r>
      <w:r w:rsidR="00496B75">
        <w:softHyphen/>
      </w:r>
      <w:r>
        <w:t>visning av olika scenarier och vad som kan leda till det ena eller andra utfallet.</w:t>
      </w:r>
    </w:p>
    <w:p w:rsidR="00DA4B8D" w:rsidP="00492BCE" w:rsidRDefault="00DA4B8D" w14:paraId="26BF85CB" w14:textId="09AAA650">
      <w:r>
        <w:t xml:space="preserve">Vidare bedömer </w:t>
      </w:r>
      <w:r w:rsidR="006A1552">
        <w:t xml:space="preserve">Riksrevisionen </w:t>
      </w:r>
      <w:r>
        <w:t>att regeringen inte heller tydligt redovisat de antag</w:t>
      </w:r>
      <w:r w:rsidR="00496B75">
        <w:softHyphen/>
      </w:r>
      <w:r>
        <w:t>anden och osäkerheter som klimatredovisningar och klimathandlingsplaner bygger på. Sammantaget finns en risk för att regeringen underskattar behovet av effektiva åtgärder för att minska utsläppen.</w:t>
      </w:r>
    </w:p>
    <w:p w:rsidR="00DA4B8D" w:rsidP="00492BCE" w:rsidRDefault="00DA4B8D" w14:paraId="1C7C9457" w14:textId="25A0174D">
      <w:r>
        <w:t>Riksrevisionens kritik är viktig då avgörande beslut behöver fattas baserat på under</w:t>
      </w:r>
      <w:r w:rsidR="00496B75">
        <w:softHyphen/>
      </w:r>
      <w:r w:rsidRPr="00496B75">
        <w:rPr>
          <w:spacing w:val="-2"/>
        </w:rPr>
        <w:t>lagen. Beslut som handlar om att minska utsläpp, nå klimatmål</w:t>
      </w:r>
      <w:r w:rsidRPr="00496B75" w:rsidR="006A1552">
        <w:rPr>
          <w:spacing w:val="-2"/>
        </w:rPr>
        <w:t xml:space="preserve"> och </w:t>
      </w:r>
      <w:r w:rsidRPr="00496B75">
        <w:rPr>
          <w:spacing w:val="-2"/>
        </w:rPr>
        <w:t>följa EU-lagstiftning</w:t>
      </w:r>
      <w:r>
        <w:t xml:space="preserve"> och </w:t>
      </w:r>
      <w:r w:rsidR="006A1552">
        <w:t>som</w:t>
      </w:r>
      <w:r>
        <w:t xml:space="preserve"> påverkar Sveriges ekonomi och framtida utveckling. De underlag som reger</w:t>
      </w:r>
      <w:r w:rsidR="00496B75">
        <w:softHyphen/>
      </w:r>
      <w:r>
        <w:t>ingen ska besluta om åtgärder utifrån behöver därför vara så tydliga och korrekta som möjligt och regeringen behöver kunna ta höjd för de osäkerheter som kan finnas i underlagen. Det är därför av stor vikt att underlagen, oavsett vem som har producerat dem, är av hög kvalitet, så nära verkligheten som möjligt, samtidigt som osäkerheter i både beräkningar och framtidsscenarier behöver vara tydligt beskrivna och beräknings</w:t>
      </w:r>
      <w:r w:rsidR="00496B75">
        <w:softHyphen/>
      </w:r>
      <w:r>
        <w:t>modeller och antaganden behöver vara tydliga och transparenta.</w:t>
      </w:r>
    </w:p>
    <w:p w:rsidR="00BB6339" w:rsidP="00492BCE" w:rsidRDefault="00DA4B8D" w14:paraId="5D962E9E" w14:textId="0D02ABF1">
      <w:r>
        <w:t>Vi anser därför att det är av stor vikt att arbetet med att ta fram träffsäkra underlag stärks, att Naturvårdsverket får tillräckliga resurser för att ta fram högkvalitativa under</w:t>
      </w:r>
      <w:r w:rsidR="00496B75">
        <w:softHyphen/>
      </w:r>
      <w:r>
        <w:t xml:space="preserve">lag, och att de osäkerheter och antaganden som kommer </w:t>
      </w:r>
      <w:r w:rsidR="006A1552">
        <w:t xml:space="preserve">att </w:t>
      </w:r>
      <w:r>
        <w:t>finnas i beräkningar och framtidsscenari</w:t>
      </w:r>
      <w:r w:rsidR="006A1552">
        <w:t>er</w:t>
      </w:r>
      <w:r>
        <w:t xml:space="preserve"> tydligt redovisas både i berörda myndigheters underlag och i reger</w:t>
      </w:r>
      <w:r w:rsidR="00496B75">
        <w:softHyphen/>
      </w:r>
      <w:r>
        <w:t xml:space="preserve">ingens klimatredovisningar och klimathandlingsplaner.  </w:t>
      </w:r>
    </w:p>
    <w:sdt>
      <w:sdtPr>
        <w:rPr>
          <w:i/>
          <w:noProof/>
        </w:rPr>
        <w:alias w:val="CC_Underskrifter"/>
        <w:tag w:val="CC_Underskrifter"/>
        <w:id w:val="583496634"/>
        <w:lock w:val="sdtContentLocked"/>
        <w:placeholder>
          <w:docPart w:val="6DD04BB83AAF497A976696E61F936334"/>
        </w:placeholder>
      </w:sdtPr>
      <w:sdtEndPr/>
      <w:sdtContent>
        <w:p w:rsidR="00492BCE" w:rsidP="009F2CD8" w:rsidRDefault="00492BCE" w14:paraId="28D09C8F" w14:textId="77777777"/>
        <w:p w:rsidR="00492BCE" w:rsidP="009F2CD8" w:rsidRDefault="00A61A14" w14:paraId="323AE707" w14:textId="44AD2034"/>
      </w:sdtContent>
    </w:sdt>
    <w:tbl>
      <w:tblPr>
        <w:tblW w:w="5000" w:type="pct"/>
        <w:tblLook w:val="04A0" w:firstRow="1" w:lastRow="0" w:firstColumn="1" w:lastColumn="0" w:noHBand="0" w:noVBand="1"/>
        <w:tblCaption w:val="underskrifter"/>
      </w:tblPr>
      <w:tblGrid>
        <w:gridCol w:w="4252"/>
        <w:gridCol w:w="4252"/>
      </w:tblGrid>
      <w:tr w:rsidR="0096542B" w14:paraId="213E4725" w14:textId="77777777">
        <w:trPr>
          <w:cantSplit/>
        </w:trPr>
        <w:tc>
          <w:tcPr>
            <w:tcW w:w="50" w:type="pct"/>
            <w:vAlign w:val="bottom"/>
          </w:tcPr>
          <w:p w:rsidR="0096542B" w:rsidRDefault="006A1552" w14:paraId="43C09EDF" w14:textId="77777777">
            <w:pPr>
              <w:pStyle w:val="Underskrifter"/>
              <w:spacing w:after="0"/>
            </w:pPr>
            <w:r>
              <w:t>Katarina Luhr (MP)</w:t>
            </w:r>
          </w:p>
        </w:tc>
        <w:tc>
          <w:tcPr>
            <w:tcW w:w="50" w:type="pct"/>
            <w:vAlign w:val="bottom"/>
          </w:tcPr>
          <w:p w:rsidR="0096542B" w:rsidRDefault="0096542B" w14:paraId="4F9BA60E" w14:textId="77777777">
            <w:pPr>
              <w:pStyle w:val="Underskrifter"/>
              <w:spacing w:after="0"/>
            </w:pPr>
          </w:p>
        </w:tc>
      </w:tr>
      <w:tr w:rsidR="0096542B" w14:paraId="5032A90F" w14:textId="77777777">
        <w:trPr>
          <w:cantSplit/>
        </w:trPr>
        <w:tc>
          <w:tcPr>
            <w:tcW w:w="50" w:type="pct"/>
            <w:vAlign w:val="bottom"/>
          </w:tcPr>
          <w:p w:rsidR="0096542B" w:rsidRDefault="006A1552" w14:paraId="6D3C2B08" w14:textId="77777777">
            <w:pPr>
              <w:pStyle w:val="Underskrifter"/>
              <w:spacing w:after="0"/>
            </w:pPr>
            <w:r>
              <w:t>Amanda Palmstierna (MP)</w:t>
            </w:r>
          </w:p>
        </w:tc>
        <w:tc>
          <w:tcPr>
            <w:tcW w:w="50" w:type="pct"/>
            <w:vAlign w:val="bottom"/>
          </w:tcPr>
          <w:p w:rsidR="0096542B" w:rsidRDefault="006A1552" w14:paraId="384BD4E2" w14:textId="77777777">
            <w:pPr>
              <w:pStyle w:val="Underskrifter"/>
              <w:spacing w:after="0"/>
            </w:pPr>
            <w:r>
              <w:t>Emma Nohrén (MP)</w:t>
            </w:r>
          </w:p>
        </w:tc>
      </w:tr>
      <w:tr w:rsidR="0096542B" w14:paraId="7E833C35" w14:textId="77777777">
        <w:trPr>
          <w:cantSplit/>
        </w:trPr>
        <w:tc>
          <w:tcPr>
            <w:tcW w:w="50" w:type="pct"/>
            <w:vAlign w:val="bottom"/>
          </w:tcPr>
          <w:p w:rsidR="0096542B" w:rsidRDefault="006A1552" w14:paraId="428C7ED0" w14:textId="77777777">
            <w:pPr>
              <w:pStyle w:val="Underskrifter"/>
              <w:spacing w:after="0"/>
            </w:pPr>
            <w:r>
              <w:t>Linus Lakso (MP)</w:t>
            </w:r>
          </w:p>
        </w:tc>
        <w:tc>
          <w:tcPr>
            <w:tcW w:w="50" w:type="pct"/>
            <w:vAlign w:val="bottom"/>
          </w:tcPr>
          <w:p w:rsidR="0096542B" w:rsidRDefault="006A1552" w14:paraId="22E9CDA7" w14:textId="77777777">
            <w:pPr>
              <w:pStyle w:val="Underskrifter"/>
              <w:spacing w:after="0"/>
            </w:pPr>
            <w:r>
              <w:t>Rebecka Le Moine (MP)</w:t>
            </w:r>
          </w:p>
        </w:tc>
      </w:tr>
    </w:tbl>
    <w:p w:rsidRPr="008E0FE2" w:rsidR="004801AC" w:rsidP="00DF3554" w:rsidRDefault="004801AC" w14:paraId="14F0E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6A9" w14:textId="77777777" w:rsidR="00C85F08" w:rsidRDefault="00C85F08" w:rsidP="000C1CAD">
      <w:pPr>
        <w:spacing w:line="240" w:lineRule="auto"/>
      </w:pPr>
      <w:r>
        <w:separator/>
      </w:r>
    </w:p>
  </w:endnote>
  <w:endnote w:type="continuationSeparator" w:id="0">
    <w:p w14:paraId="2F81DCEF" w14:textId="77777777" w:rsidR="00C85F08" w:rsidRDefault="00C85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7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8DF" w14:textId="47A08C65" w:rsidR="00262EA3" w:rsidRPr="009F2CD8" w:rsidRDefault="00262EA3" w:rsidP="009F2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81AB" w14:textId="77777777" w:rsidR="00C85F08" w:rsidRDefault="00C85F08" w:rsidP="000C1CAD">
      <w:pPr>
        <w:spacing w:line="240" w:lineRule="auto"/>
      </w:pPr>
      <w:r>
        <w:separator/>
      </w:r>
    </w:p>
  </w:footnote>
  <w:footnote w:type="continuationSeparator" w:id="0">
    <w:p w14:paraId="012A70DA" w14:textId="77777777" w:rsidR="00C85F08" w:rsidRDefault="00C85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5F86" w14:textId="544664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EC4FFA" wp14:editId="66C50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C4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v:textbox>
              <w10:wrap anchorx="page"/>
            </v:shape>
          </w:pict>
        </mc:Fallback>
      </mc:AlternateContent>
    </w:r>
  </w:p>
  <w:p w14:paraId="1EBE4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6E8D" w14:textId="172A7E92" w:rsidR="00262EA3" w:rsidRDefault="00262EA3" w:rsidP="008563AC">
    <w:pPr>
      <w:jc w:val="right"/>
    </w:pPr>
  </w:p>
  <w:p w14:paraId="3F07C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BF18" w14:textId="32B2F9EB" w:rsidR="00262EA3" w:rsidRDefault="00A61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E7776" wp14:editId="69B9B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AC766" w14:textId="2AB90C32" w:rsidR="00262EA3" w:rsidRDefault="00A61A14" w:rsidP="00A314CF">
    <w:pPr>
      <w:pStyle w:val="FSHNormal"/>
      <w:spacing w:before="40"/>
    </w:pPr>
    <w:sdt>
      <w:sdtPr>
        <w:alias w:val="CC_Noformat_Motionstyp"/>
        <w:tag w:val="CC_Noformat_Motionstyp"/>
        <w:id w:val="1162973129"/>
        <w:lock w:val="sdtContentLocked"/>
        <w15:appearance w15:val="hidden"/>
        <w:text/>
      </w:sdtPr>
      <w:sdtEndPr/>
      <w:sdtContent>
        <w:r w:rsidR="009F2CD8">
          <w:t>Kommittémotion</w:t>
        </w:r>
      </w:sdtContent>
    </w:sdt>
    <w:r w:rsidR="00821B36">
      <w:t xml:space="preserve"> </w:t>
    </w:r>
    <w:sdt>
      <w:sdtPr>
        <w:alias w:val="CC_Noformat_Partikod"/>
        <w:tag w:val="CC_Noformat_Partikod"/>
        <w:id w:val="1471015553"/>
        <w:text/>
      </w:sdtPr>
      <w:sdtEndPr/>
      <w:sdtContent>
        <w:r w:rsidR="00DA4B8D">
          <w:t>MP</w:t>
        </w:r>
      </w:sdtContent>
    </w:sdt>
    <w:sdt>
      <w:sdtPr>
        <w:alias w:val="CC_Noformat_Partinummer"/>
        <w:tag w:val="CC_Noformat_Partinummer"/>
        <w:id w:val="-2014525982"/>
        <w:text/>
      </w:sdtPr>
      <w:sdtEndPr/>
      <w:sdtContent>
        <w:r w:rsidR="00492BCE">
          <w:t>036</w:t>
        </w:r>
      </w:sdtContent>
    </w:sdt>
  </w:p>
  <w:p w14:paraId="6F505910" w14:textId="77777777" w:rsidR="00262EA3" w:rsidRPr="008227B3" w:rsidRDefault="00A61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59FD0" w14:textId="35A692F7" w:rsidR="00262EA3" w:rsidRPr="008227B3" w:rsidRDefault="00A61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C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CD8">
          <w:t>:3924</w:t>
        </w:r>
      </w:sdtContent>
    </w:sdt>
  </w:p>
  <w:p w14:paraId="5380E912" w14:textId="685E56AB" w:rsidR="00262EA3" w:rsidRDefault="00A61A14" w:rsidP="00E03A3D">
    <w:pPr>
      <w:pStyle w:val="Motionr"/>
    </w:pPr>
    <w:sdt>
      <w:sdtPr>
        <w:alias w:val="CC_Noformat_Avtext"/>
        <w:tag w:val="CC_Noformat_Avtext"/>
        <w:id w:val="-2020768203"/>
        <w:lock w:val="sdtContentLocked"/>
        <w:placeholder>
          <w:docPart w:val="69C17E3979FF44118D6ACDD13ECD8E55"/>
        </w:placeholder>
        <w15:appearance w15:val="hidden"/>
        <w:text/>
      </w:sdtPr>
      <w:sdtEndPr/>
      <w:sdtContent>
        <w:r w:rsidR="009F2CD8">
          <w:t>av Katarina Luhr m.fl. (MP)</w:t>
        </w:r>
      </w:sdtContent>
    </w:sdt>
  </w:p>
  <w:sdt>
    <w:sdtPr>
      <w:alias w:val="CC_Noformat_Rubtext"/>
      <w:tag w:val="CC_Noformat_Rubtext"/>
      <w:id w:val="-218060500"/>
      <w:lock w:val="sdtLocked"/>
      <w:placeholder>
        <w:docPart w:val="D4FC4412ECCB41848E9035A1F7113878"/>
      </w:placeholder>
      <w:text/>
    </w:sdtPr>
    <w:sdtEndPr/>
    <w:sdtContent>
      <w:p w14:paraId="137A30C8" w14:textId="167B27D3" w:rsidR="00262EA3" w:rsidRDefault="00492BCE" w:rsidP="00283E0F">
        <w:pPr>
          <w:pStyle w:val="FSHRub2"/>
        </w:pPr>
        <w:r>
          <w:t>med anledning av skr. 2025/26:122 Riksrevisionens rapport om statens arbete med underlag och utvärdering inom det klimatpolitiska ramverket</w:t>
        </w:r>
      </w:p>
    </w:sdtContent>
  </w:sdt>
  <w:sdt>
    <w:sdtPr>
      <w:alias w:val="CC_Boilerplate_3"/>
      <w:tag w:val="CC_Boilerplate_3"/>
      <w:id w:val="1606463544"/>
      <w:lock w:val="sdtContentLocked"/>
      <w15:appearance w15:val="hidden"/>
      <w:text w:multiLine="1"/>
    </w:sdtPr>
    <w:sdtEndPr/>
    <w:sdtContent>
      <w:p w14:paraId="51AE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C307BD"/>
    <w:multiLevelType w:val="hybridMultilevel"/>
    <w:tmpl w:val="EFB0E9D6"/>
    <w:lvl w:ilvl="0" w:tplc="2C16A95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4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CE"/>
    <w:rsid w:val="00493802"/>
    <w:rsid w:val="0049382A"/>
    <w:rsid w:val="0049397A"/>
    <w:rsid w:val="00493E3E"/>
    <w:rsid w:val="00494029"/>
    <w:rsid w:val="00494302"/>
    <w:rsid w:val="00494F49"/>
    <w:rsid w:val="00495838"/>
    <w:rsid w:val="00495FA5"/>
    <w:rsid w:val="00496B7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5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A0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67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1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D"/>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4CE4"/>
  <w15:chartTrackingRefBased/>
  <w15:docId w15:val="{D060696E-FBB4-412D-962B-87434485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26768CAB2462ABE86E67AD1D59CBB"/>
        <w:category>
          <w:name w:val="Allmänt"/>
          <w:gallery w:val="placeholder"/>
        </w:category>
        <w:types>
          <w:type w:val="bbPlcHdr"/>
        </w:types>
        <w:behaviors>
          <w:behavior w:val="content"/>
        </w:behaviors>
        <w:guid w:val="{6B6221E4-C157-4F77-98F5-2BEC63EBE3B2}"/>
      </w:docPartPr>
      <w:docPartBody>
        <w:p w:rsidR="00F67DFE" w:rsidRDefault="00F67DFE">
          <w:pPr>
            <w:pStyle w:val="AC226768CAB2462ABE86E67AD1D59CBB"/>
          </w:pPr>
          <w:r w:rsidRPr="005A0A93">
            <w:rPr>
              <w:rStyle w:val="Platshllartext"/>
            </w:rPr>
            <w:t>Förslag till riksdagsbeslut</w:t>
          </w:r>
        </w:p>
      </w:docPartBody>
    </w:docPart>
    <w:docPart>
      <w:docPartPr>
        <w:name w:val="76D40FC03F7344078452294FE880F648"/>
        <w:category>
          <w:name w:val="Allmänt"/>
          <w:gallery w:val="placeholder"/>
        </w:category>
        <w:types>
          <w:type w:val="bbPlcHdr"/>
        </w:types>
        <w:behaviors>
          <w:behavior w:val="content"/>
        </w:behaviors>
        <w:guid w:val="{3FEF8F62-A243-443E-8C05-DAD44BA47536}"/>
      </w:docPartPr>
      <w:docPartBody>
        <w:p w:rsidR="00F67DFE" w:rsidRDefault="00F67DFE">
          <w:pPr>
            <w:pStyle w:val="76D40FC03F7344078452294FE880F648"/>
          </w:pPr>
          <w:r w:rsidRPr="005A0A93">
            <w:rPr>
              <w:rStyle w:val="Platshllartext"/>
            </w:rPr>
            <w:t>Motivering</w:t>
          </w:r>
        </w:p>
      </w:docPartBody>
    </w:docPart>
    <w:docPart>
      <w:docPartPr>
        <w:name w:val="69C17E3979FF44118D6ACDD13ECD8E55"/>
        <w:category>
          <w:name w:val="Allmänt"/>
          <w:gallery w:val="placeholder"/>
        </w:category>
        <w:types>
          <w:type w:val="bbPlcHdr"/>
        </w:types>
        <w:behaviors>
          <w:behavior w:val="content"/>
        </w:behaviors>
        <w:guid w:val="{55AC9472-3760-4C47-A7E5-E54CDFD62FF1}"/>
      </w:docPartPr>
      <w:docPartBody>
        <w:p w:rsidR="00F67DFE" w:rsidRDefault="00F67DFE">
          <w:pPr>
            <w:pStyle w:val="69C17E3979FF44118D6ACDD13ECD8E55"/>
          </w:pPr>
          <w:r>
            <w:rPr>
              <w:rStyle w:val="Platshllartext"/>
            </w:rPr>
            <w:t xml:space="preserve"> </w:t>
          </w:r>
        </w:p>
      </w:docPartBody>
    </w:docPart>
    <w:docPart>
      <w:docPartPr>
        <w:name w:val="D4FC4412ECCB41848E9035A1F7113878"/>
        <w:category>
          <w:name w:val="Allmänt"/>
          <w:gallery w:val="placeholder"/>
        </w:category>
        <w:types>
          <w:type w:val="bbPlcHdr"/>
        </w:types>
        <w:behaviors>
          <w:behavior w:val="content"/>
        </w:behaviors>
        <w:guid w:val="{4BCF6B55-FD4E-4731-B7A9-421ECF9EDCF6}"/>
      </w:docPartPr>
      <w:docPartBody>
        <w:p w:rsidR="00F67DFE" w:rsidRDefault="00F67DFE">
          <w:pPr>
            <w:pStyle w:val="D4FC4412ECCB41848E9035A1F7113878"/>
          </w:pPr>
          <w:r>
            <w:t xml:space="preserve"> </w:t>
          </w:r>
        </w:p>
      </w:docPartBody>
    </w:docPart>
    <w:docPart>
      <w:docPartPr>
        <w:name w:val="6DD04BB83AAF497A976696E61F936334"/>
        <w:category>
          <w:name w:val="Allmänt"/>
          <w:gallery w:val="placeholder"/>
        </w:category>
        <w:types>
          <w:type w:val="bbPlcHdr"/>
        </w:types>
        <w:behaviors>
          <w:behavior w:val="content"/>
        </w:behaviors>
        <w:guid w:val="{A00206EF-4C95-4081-AFEA-E5D6DFAE447B}"/>
      </w:docPartPr>
      <w:docPartBody>
        <w:p w:rsidR="00B06D49" w:rsidRDefault="009B6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C5"/>
    <w:rsid w:val="002F44E2"/>
    <w:rsid w:val="00975E98"/>
    <w:rsid w:val="009B64E3"/>
    <w:rsid w:val="00E61E2B"/>
    <w:rsid w:val="00EB00C5"/>
    <w:rsid w:val="00F6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26768CAB2462ABE86E67AD1D59CBB">
    <w:name w:val="AC226768CAB2462ABE86E67AD1D59CBB"/>
  </w:style>
  <w:style w:type="paragraph" w:customStyle="1" w:styleId="76D40FC03F7344078452294FE880F648">
    <w:name w:val="76D40FC03F7344078452294FE880F648"/>
  </w:style>
  <w:style w:type="paragraph" w:customStyle="1" w:styleId="69C17E3979FF44118D6ACDD13ECD8E55">
    <w:name w:val="69C17E3979FF44118D6ACDD13ECD8E55"/>
  </w:style>
  <w:style w:type="paragraph" w:customStyle="1" w:styleId="D4FC4412ECCB41848E9035A1F7113878">
    <w:name w:val="D4FC4412ECCB41848E9035A1F7113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0B542-C679-43AE-A287-BF08FF8EEB00}"/>
</file>

<file path=customXml/itemProps2.xml><?xml version="1.0" encoding="utf-8"?>
<ds:datastoreItem xmlns:ds="http://schemas.openxmlformats.org/officeDocument/2006/customXml" ds:itemID="{99FF549D-57B5-4552-AD5A-25594E9A858E}"/>
</file>

<file path=customXml/itemProps3.xml><?xml version="1.0" encoding="utf-8"?>
<ds:datastoreItem xmlns:ds="http://schemas.openxmlformats.org/officeDocument/2006/customXml" ds:itemID="{E601A547-C164-4945-851F-D06172DA90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519</Words>
  <Characters>3218</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MP036 med anledning av skr 2025 26 122 Riksrevisionens rapport om statens arbete med underlag och utvärdering inom det klimatpolitiska ramverket</vt:lpstr>
      <vt:lpstr>
      </vt:lpstr>
    </vt:vector>
  </TitlesOfParts>
  <Company>Sveriges riksdag</Company>
  <LinksUpToDate>false</LinksUpToDate>
  <CharactersWithSpaces>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