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95FA4C270814BB6A9C9DEF90BF2FDAD"/>
        </w:placeholder>
        <w:text/>
      </w:sdtPr>
      <w:sdtEndPr/>
      <w:sdtContent>
        <w:p w:rsidRPr="009B062B" w:rsidR="00AF30DD" w:rsidP="00922F39" w:rsidRDefault="00AF30DD" w14:paraId="59FA1C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64d5ea-3fd8-4603-add3-90637735ad4a"/>
        <w:id w:val="-385874877"/>
        <w:lock w:val="sdtLocked"/>
      </w:sdtPr>
      <w:sdtEndPr/>
      <w:sdtContent>
        <w:p w:rsidR="007F6AAD" w:rsidRDefault="00EF1F9F" w14:paraId="34A590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möjligt för kommuner att använda upphandling som åtgärd för att få bättre ordning på elsparkcyklar och andra fordon inom friflytande mikromobilitet i stadsmiljön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42B4801D3004560A84CF62D294F876D"/>
        </w:placeholder>
        <w:text/>
      </w:sdtPr>
      <w:sdtEndPr/>
      <w:sdtContent>
        <w:p w:rsidRPr="009B062B" w:rsidR="006D79C9" w:rsidP="00333E95" w:rsidRDefault="006D79C9" w14:paraId="45E5B9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64DC1" w:rsidP="00B64DC1" w:rsidRDefault="00EF1F9F" w14:paraId="6F0637DD" w14:textId="3713A156">
      <w:pPr>
        <w:pStyle w:val="Normalutanindragellerluft"/>
      </w:pPr>
      <w:r>
        <w:t>Den m</w:t>
      </w:r>
      <w:r w:rsidR="00B64DC1">
        <w:t>obilitetsrevolution som just nu pågår såväl i världen som i svenska städer och tätorter, med främst eldrivna, appstyrda mindre fordon</w:t>
      </w:r>
      <w:r>
        <w:t>,</w:t>
      </w:r>
      <w:r w:rsidR="00B64DC1">
        <w:t xml:space="preserve"> är i grunden mycket positiv. Användandet av exempelvis elsparkcyklar kan ersätta bilresor och kan, i kombination med kollektivtrafikresor</w:t>
      </w:r>
      <w:r w:rsidR="00922F39">
        <w:t>,</w:t>
      </w:r>
      <w:r w:rsidR="00B64DC1">
        <w:t xml:space="preserve"> öka tillgängligheten drastiskt för personer som väljer att inte köra bil.</w:t>
      </w:r>
    </w:p>
    <w:p w:rsidR="00B64DC1" w:rsidP="00EF1F9F" w:rsidRDefault="00B64DC1" w14:paraId="1E3B28E2" w14:textId="4ACE4F2B">
      <w:r>
        <w:t>Elsparkcyklar och andra elfordon inom mikromobiliteten utgör en del av delnings</w:t>
      </w:r>
      <w:r w:rsidR="003156D3">
        <w:softHyphen/>
      </w:r>
      <w:r>
        <w:t>ekonomin som dels driver på teknikutvecklingen, dels minskar klimatpåverkan och utsläpp av andra gaser som försämrar luftkvaliteten i städerna.</w:t>
      </w:r>
    </w:p>
    <w:p w:rsidR="00B64DC1" w:rsidP="00EF1F9F" w:rsidRDefault="00B64DC1" w14:paraId="29E68264" w14:textId="0CF51CD5">
      <w:r>
        <w:t>Om städerna dessutom är kloka nog att samarbeta med elsparkcykelföretagen kring datainsamling, finns stora möjligheter att optimera trafikrörelserna i staden, vilket minskar köer</w:t>
      </w:r>
      <w:r w:rsidR="00EF1F9F">
        <w:t>na</w:t>
      </w:r>
      <w:r>
        <w:t xml:space="preserve"> för såväl personbilar som leveranser.</w:t>
      </w:r>
    </w:p>
    <w:p w:rsidR="00B64DC1" w:rsidP="00EF1F9F" w:rsidRDefault="00B64DC1" w14:paraId="248E99F7" w14:textId="67BFF996">
      <w:r>
        <w:t>Dessa samhällsnyttor riskerar dock att överskuggas av den brist på ordning som parkeringsproblematiken orsakat i städerna under det senaste året. Elsparkcykel</w:t>
      </w:r>
      <w:r w:rsidR="003156D3">
        <w:softHyphen/>
      </w:r>
      <w:r>
        <w:t>branschen är ny och aktörerna många, vilket i kombination med bristande ansvar hos användarna lett till att fordonen ofta felparkeras</w:t>
      </w:r>
      <w:r w:rsidR="00EF1F9F">
        <w:t xml:space="preserve"> och</w:t>
      </w:r>
      <w:r>
        <w:t xml:space="preserve"> står i vägen för andra trafikanter och gående. </w:t>
      </w:r>
      <w:r w:rsidR="00922F39">
        <w:t>I</w:t>
      </w:r>
      <w:r>
        <w:t xml:space="preserve"> värsta fall utgör elsparkcyklarna en direkt fara för andra som rör sig i städer som t</w:t>
      </w:r>
      <w:r w:rsidR="00EF1F9F">
        <w:t>.</w:t>
      </w:r>
      <w:r>
        <w:t>ex</w:t>
      </w:r>
      <w:r w:rsidR="00EF1F9F">
        <w:t>.</w:t>
      </w:r>
      <w:r>
        <w:t xml:space="preserve"> Malmö.</w:t>
      </w:r>
    </w:p>
    <w:p w:rsidR="00B64DC1" w:rsidP="00EF1F9F" w:rsidRDefault="00B64DC1" w14:paraId="7FD777CF" w14:textId="0F943B45">
      <w:r>
        <w:t xml:space="preserve">Branschen har mött detta genom att bland annat skapa incitament för användarna i apparna </w:t>
      </w:r>
      <w:r w:rsidR="00922F39">
        <w:t xml:space="preserve">och </w:t>
      </w:r>
      <w:r>
        <w:t>investera i parkeringsställ samt genom en parkeringspatrull där nyanlända får jobb genom att manuellt flytta elsparkcyklarna i städerna. Tyvärr har det inte räckt till.</w:t>
      </w:r>
    </w:p>
    <w:p w:rsidR="00B64DC1" w:rsidP="00EF1F9F" w:rsidRDefault="00B64DC1" w14:paraId="3F555BCA" w14:textId="77777777">
      <w:r>
        <w:lastRenderedPageBreak/>
        <w:t>Kommunala företrädare från olika partier har under det senaste året vittnat om att de saknar de rättsliga verktyg som behövs för att reglera elsparkcyklarna – något som även branschen efterfrågar.</w:t>
      </w:r>
    </w:p>
    <w:p w:rsidR="00B64DC1" w:rsidP="00EF1F9F" w:rsidRDefault="00B64DC1" w14:paraId="0128CDEE" w14:textId="37621203">
      <w:r>
        <w:t xml:space="preserve">En lösning som förespråkas av flera aktörer och kommunpolitiker är möjligheten att via upphandling styra vilka bolag som får rätt att verka i kommunen och på vilka villkor. På så sätt skulle kommunerna kunna ställa krav på exempelvis åtgärder för bättre trafiksäkerhet, incitament till korrekt parkering eller delning av data. </w:t>
      </w:r>
    </w:p>
    <w:p w:rsidR="00B64DC1" w:rsidP="00EF1F9F" w:rsidRDefault="00B64DC1" w14:paraId="2431EF87" w14:textId="4AD6EEF2">
      <w:r>
        <w:t>För att en sådan lösning ska bli meningsfull behöver dock kommune</w:t>
      </w:r>
      <w:r w:rsidR="00EF1F9F">
        <w:t>r</w:t>
      </w:r>
      <w:r>
        <w:t>n</w:t>
      </w:r>
      <w:r w:rsidR="00EF1F9F">
        <w:t>a</w:t>
      </w:r>
      <w:r>
        <w:t xml:space="preserve"> få möjlighet att avvisa de bolag som inte möter kraven, det vill säga de aktörer som ”förlorar” upp</w:t>
      </w:r>
      <w:r w:rsidR="003156D3">
        <w:softHyphen/>
      </w:r>
      <w:r>
        <w:t>handlingen. Något som Stockholm</w:t>
      </w:r>
      <w:r w:rsidR="00EF1F9F">
        <w:t>s</w:t>
      </w:r>
      <w:r>
        <w:t xml:space="preserve"> </w:t>
      </w:r>
      <w:r w:rsidR="00EF1F9F">
        <w:t>s</w:t>
      </w:r>
      <w:r>
        <w:t>tad bland annat uttryck vilja att göra men inte ser sig ha utrymme för i gällande lagstiftning.</w:t>
      </w:r>
    </w:p>
    <w:p w:rsidRPr="00422B9E" w:rsidR="00422B9E" w:rsidP="00EF1F9F" w:rsidRDefault="00B64DC1" w14:paraId="191BBFDA" w14:textId="6FE7E348">
      <w:r>
        <w:t>Jag föreslår mot denna bakgrund att möjligheten att ge exklusivitet till de aktörer som vinner en sådan upphandling undersöks.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1FA45955634983B40A2A13E738A8DE"/>
        </w:placeholder>
      </w:sdtPr>
      <w:sdtEndPr>
        <w:rPr>
          <w:i w:val="0"/>
          <w:noProof w:val="0"/>
        </w:rPr>
      </w:sdtEndPr>
      <w:sdtContent>
        <w:p w:rsidR="00922F39" w:rsidP="00E56475" w:rsidRDefault="00922F39" w14:paraId="37A3EF25" w14:textId="77777777"/>
        <w:p w:rsidRPr="008E0FE2" w:rsidR="004801AC" w:rsidP="00E56475" w:rsidRDefault="00DF6B06" w14:paraId="2F77C899" w14:textId="2C6B13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6AAD" w14:paraId="75450322" w14:textId="77777777">
        <w:trPr>
          <w:cantSplit/>
        </w:trPr>
        <w:tc>
          <w:tcPr>
            <w:tcW w:w="50" w:type="pct"/>
            <w:vAlign w:val="bottom"/>
          </w:tcPr>
          <w:p w:rsidR="007F6AAD" w:rsidRDefault="00EF1F9F" w14:paraId="64D9DA99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7F6AAD" w:rsidRDefault="007F6AAD" w14:paraId="14A411A1" w14:textId="77777777">
            <w:pPr>
              <w:pStyle w:val="Underskrifter"/>
            </w:pPr>
          </w:p>
        </w:tc>
      </w:tr>
    </w:tbl>
    <w:p w:rsidR="009C0DF2" w:rsidRDefault="009C0DF2" w14:paraId="44528066" w14:textId="77777777"/>
    <w:sectPr w:rsidR="009C0DF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491D" w14:textId="77777777" w:rsidR="00B64DC1" w:rsidRDefault="00B64DC1" w:rsidP="000C1CAD">
      <w:pPr>
        <w:spacing w:line="240" w:lineRule="auto"/>
      </w:pPr>
      <w:r>
        <w:separator/>
      </w:r>
    </w:p>
  </w:endnote>
  <w:endnote w:type="continuationSeparator" w:id="0">
    <w:p w14:paraId="0EC849EF" w14:textId="77777777" w:rsidR="00B64DC1" w:rsidRDefault="00B64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ED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A7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04DF" w14:textId="68F6F24E" w:rsidR="00262EA3" w:rsidRPr="00E56475" w:rsidRDefault="00262EA3" w:rsidP="00E56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D576" w14:textId="77777777" w:rsidR="00B64DC1" w:rsidRDefault="00B64DC1" w:rsidP="000C1CAD">
      <w:pPr>
        <w:spacing w:line="240" w:lineRule="auto"/>
      </w:pPr>
      <w:r>
        <w:separator/>
      </w:r>
    </w:p>
  </w:footnote>
  <w:footnote w:type="continuationSeparator" w:id="0">
    <w:p w14:paraId="0A5F0648" w14:textId="77777777" w:rsidR="00B64DC1" w:rsidRDefault="00B64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E7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E24F94" wp14:editId="6E13EE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1F503" w14:textId="6BCC16A1" w:rsidR="00262EA3" w:rsidRDefault="00DF6B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64DC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E24F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B1F503" w14:textId="6BCC16A1" w:rsidR="00262EA3" w:rsidRDefault="00DF6B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64DC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3D04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D11C" w14:textId="77777777" w:rsidR="00262EA3" w:rsidRDefault="00262EA3" w:rsidP="008563AC">
    <w:pPr>
      <w:jc w:val="right"/>
    </w:pPr>
  </w:p>
  <w:p w14:paraId="19AB0B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B09D" w14:textId="77777777" w:rsidR="00262EA3" w:rsidRDefault="00DF6B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B2A45C" wp14:editId="195825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CC6D32" w14:textId="3391A177" w:rsidR="00262EA3" w:rsidRDefault="00DF6B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64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4DC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86023C" w14:textId="77777777" w:rsidR="00262EA3" w:rsidRPr="008227B3" w:rsidRDefault="00DF6B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10A74A" w14:textId="3146192E" w:rsidR="00262EA3" w:rsidRPr="008227B3" w:rsidRDefault="00DF6B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647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6475">
          <w:t>:635</w:t>
        </w:r>
      </w:sdtContent>
    </w:sdt>
  </w:p>
  <w:p w14:paraId="58EEA683" w14:textId="0B5C11A2" w:rsidR="00262EA3" w:rsidRDefault="00DF6B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6475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76C741" w14:textId="21A92BEE" w:rsidR="00262EA3" w:rsidRDefault="00B64DC1" w:rsidP="00283E0F">
        <w:pPr>
          <w:pStyle w:val="FSHRub2"/>
        </w:pPr>
        <w:r>
          <w:t>Upphandling av elsparkcyklar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C6F6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B64D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089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6D3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AAD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F39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DF2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DD3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4DC1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1D4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06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75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F9F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79AFD1"/>
  <w15:chartTrackingRefBased/>
  <w15:docId w15:val="{FD1643F2-F86D-4CB4-B6B8-6C0FD028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5FA4C270814BB6A9C9DEF90BF2F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E29AA-46B4-40D6-93F6-A029041F9752}"/>
      </w:docPartPr>
      <w:docPartBody>
        <w:p w:rsidR="00E6248A" w:rsidRDefault="00E6248A">
          <w:pPr>
            <w:pStyle w:val="A95FA4C270814BB6A9C9DEF90BF2FD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2B4801D3004560A84CF62D294F8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FD016-8362-426A-AE91-4B5FEB7CC3D6}"/>
      </w:docPartPr>
      <w:docPartBody>
        <w:p w:rsidR="00E6248A" w:rsidRDefault="00E6248A">
          <w:pPr>
            <w:pStyle w:val="842B4801D3004560A84CF62D294F87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1FA45955634983B40A2A13E738A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DF8E3-8BFE-4CE3-A38A-2AFCC3754007}"/>
      </w:docPartPr>
      <w:docPartBody>
        <w:p w:rsidR="005735D9" w:rsidRDefault="005735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8A"/>
    <w:rsid w:val="005735D9"/>
    <w:rsid w:val="00E6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5FA4C270814BB6A9C9DEF90BF2FDAD">
    <w:name w:val="A95FA4C270814BB6A9C9DEF90BF2FDAD"/>
  </w:style>
  <w:style w:type="paragraph" w:customStyle="1" w:styleId="842B4801D3004560A84CF62D294F876D">
    <w:name w:val="842B4801D3004560A84CF62D294F8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2C75B-7FCE-41A0-8FA7-25D8078A1DE4}"/>
</file>

<file path=customXml/itemProps2.xml><?xml version="1.0" encoding="utf-8"?>
<ds:datastoreItem xmlns:ds="http://schemas.openxmlformats.org/officeDocument/2006/customXml" ds:itemID="{923DD1E3-618D-44DC-AECC-E014910D8ADC}"/>
</file>

<file path=customXml/itemProps3.xml><?xml version="1.0" encoding="utf-8"?>
<ds:datastoreItem xmlns:ds="http://schemas.openxmlformats.org/officeDocument/2006/customXml" ds:itemID="{D397ACEB-5BB4-42DA-8AAA-3AE0F1FA9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2391</Characters>
  <Application>Microsoft Office Word</Application>
  <DocSecurity>0</DocSecurity>
  <Lines>46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