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F91328F0D04FEBBC7502E6064A0583"/>
        </w:placeholder>
        <w:text/>
      </w:sdtPr>
      <w:sdtEndPr/>
      <w:sdtContent>
        <w:p w:rsidRPr="009B062B" w:rsidR="00AF30DD" w:rsidP="00DA28CE" w:rsidRDefault="00AF30DD" w14:paraId="543DF5ED" w14:textId="77777777">
          <w:pPr>
            <w:pStyle w:val="Rubrik1"/>
            <w:spacing w:after="300"/>
          </w:pPr>
          <w:r w:rsidRPr="009B062B">
            <w:t>Förslag till riksdagsbeslut</w:t>
          </w:r>
        </w:p>
      </w:sdtContent>
    </w:sdt>
    <w:sdt>
      <w:sdtPr>
        <w:alias w:val="Yrkande 1"/>
        <w:tag w:val="fc35af2f-34bc-4bf7-9d9f-fa67351cb8df"/>
        <w:id w:val="1086644174"/>
        <w:lock w:val="sdtLocked"/>
      </w:sdtPr>
      <w:sdtEndPr/>
      <w:sdtContent>
        <w:p w:rsidR="00EA0190" w:rsidRDefault="00416F1A" w14:paraId="543DF5EE" w14:textId="60E5C3F7">
          <w:pPr>
            <w:pStyle w:val="Frslagstext"/>
            <w:numPr>
              <w:ilvl w:val="0"/>
              <w:numId w:val="0"/>
            </w:numPr>
          </w:pPr>
          <w:r>
            <w:t>Riksdagen ställer sig bakom det som anförs i motionen om att göra en översyn av lagen om förvaltning av samfälligheter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B942517F0343F99E53623D1A09E1A5"/>
        </w:placeholder>
        <w:text/>
      </w:sdtPr>
      <w:sdtEndPr/>
      <w:sdtContent>
        <w:p w:rsidRPr="009B062B" w:rsidR="006D79C9" w:rsidP="00333E95" w:rsidRDefault="006D79C9" w14:paraId="543DF5EF" w14:textId="77777777">
          <w:pPr>
            <w:pStyle w:val="Rubrik1"/>
          </w:pPr>
          <w:r>
            <w:t>Motivering</w:t>
          </w:r>
        </w:p>
      </w:sdtContent>
    </w:sdt>
    <w:p w:rsidRPr="00422B9E" w:rsidR="00422B9E" w:rsidP="008E0FE2" w:rsidRDefault="00806189" w14:paraId="543DF5F0" w14:textId="1DCB6DB3">
      <w:pPr>
        <w:pStyle w:val="Normalutanindragellerluft"/>
      </w:pPr>
      <w:r w:rsidRPr="00806189">
        <w:t>Lagen om förvaltning av samfälligheter kan i vissa delar uppfattas som att den inte fungerar på ett tillfredsställande sätt. En minoritetsägare, med en mycket liten andel i en samfällighet, får med stöd i lagen en mycket stor makt om man motsätter sig vad andra andelsägare önskar att genomföra. Minoritetsägaren kan förhindra angelägna och av alla andra delägare önskade åtgärder för att hålla en samfällighet i skick. Minoritetsägaren kan då också, fortfarande med stöd i lagen, förorsaka övriga delägare stora kostnader. Redan risken för att råka ut för sådana kostnader kan innebära att en samfällighet avstår från att ta initiativ till mer eller mindre nödvändiga upprustnings- och underhålls</w:t>
      </w:r>
      <w:r w:rsidR="00AA091E">
        <w:softHyphen/>
      </w:r>
      <w:bookmarkStart w:name="_GoBack" w:id="1"/>
      <w:bookmarkEnd w:id="1"/>
      <w:r w:rsidRPr="00806189">
        <w:t>åtgärder. Det är inte rimligt, vare sig ur demokratisk eller ekonomisk synpunkt. Det kan också i förlängningen få starkt negativa effekter ur hållbarhets- och miljösynpunkt.</w:t>
      </w:r>
    </w:p>
    <w:sdt>
      <w:sdtPr>
        <w:rPr>
          <w:i/>
          <w:noProof/>
        </w:rPr>
        <w:alias w:val="CC_Underskrifter"/>
        <w:tag w:val="CC_Underskrifter"/>
        <w:id w:val="583496634"/>
        <w:lock w:val="sdtContentLocked"/>
        <w:placeholder>
          <w:docPart w:val="1542F1138899494B8A92A3C615D27706"/>
        </w:placeholder>
      </w:sdtPr>
      <w:sdtEndPr>
        <w:rPr>
          <w:i w:val="0"/>
          <w:noProof w:val="0"/>
        </w:rPr>
      </w:sdtEndPr>
      <w:sdtContent>
        <w:p w:rsidR="001F51D9" w:rsidP="001F51D9" w:rsidRDefault="001F51D9" w14:paraId="543DF5F2" w14:textId="77777777"/>
        <w:p w:rsidRPr="008E0FE2" w:rsidR="004801AC" w:rsidP="001F51D9" w:rsidRDefault="00AA091E" w14:paraId="543DF5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DD22D9" w:rsidP="00ED415F" w:rsidRDefault="00DD22D9" w14:paraId="543DF5F7" w14:textId="77777777">
      <w:pPr>
        <w:ind w:firstLine="0"/>
      </w:pPr>
    </w:p>
    <w:sectPr w:rsidR="00DD22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DF5F9" w14:textId="77777777" w:rsidR="00806189" w:rsidRDefault="00806189" w:rsidP="000C1CAD">
      <w:pPr>
        <w:spacing w:line="240" w:lineRule="auto"/>
      </w:pPr>
      <w:r>
        <w:separator/>
      </w:r>
    </w:p>
  </w:endnote>
  <w:endnote w:type="continuationSeparator" w:id="0">
    <w:p w14:paraId="543DF5FA" w14:textId="77777777" w:rsidR="00806189" w:rsidRDefault="00806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F5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F600" w14:textId="512C7A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41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DF5F7" w14:textId="77777777" w:rsidR="00806189" w:rsidRDefault="00806189" w:rsidP="000C1CAD">
      <w:pPr>
        <w:spacing w:line="240" w:lineRule="auto"/>
      </w:pPr>
      <w:r>
        <w:separator/>
      </w:r>
    </w:p>
  </w:footnote>
  <w:footnote w:type="continuationSeparator" w:id="0">
    <w:p w14:paraId="543DF5F8" w14:textId="77777777" w:rsidR="00806189" w:rsidRDefault="008061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3DF5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3DF60A" wp14:anchorId="543DF6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091E" w14:paraId="543DF60D" w14:textId="77777777">
                          <w:pPr>
                            <w:jc w:val="right"/>
                          </w:pPr>
                          <w:sdt>
                            <w:sdtPr>
                              <w:alias w:val="CC_Noformat_Partikod"/>
                              <w:tag w:val="CC_Noformat_Partikod"/>
                              <w:id w:val="-53464382"/>
                              <w:placeholder>
                                <w:docPart w:val="864CD269DC114F089B60846C430DFA95"/>
                              </w:placeholder>
                              <w:text/>
                            </w:sdtPr>
                            <w:sdtEndPr/>
                            <w:sdtContent>
                              <w:r w:rsidR="00806189">
                                <w:t>C</w:t>
                              </w:r>
                            </w:sdtContent>
                          </w:sdt>
                          <w:sdt>
                            <w:sdtPr>
                              <w:alias w:val="CC_Noformat_Partinummer"/>
                              <w:tag w:val="CC_Noformat_Partinummer"/>
                              <w:id w:val="-1709555926"/>
                              <w:placeholder>
                                <w:docPart w:val="625071F9098C4C84B4CDA9FBDBFC84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3DF6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091E" w14:paraId="543DF60D" w14:textId="77777777">
                    <w:pPr>
                      <w:jc w:val="right"/>
                    </w:pPr>
                    <w:sdt>
                      <w:sdtPr>
                        <w:alias w:val="CC_Noformat_Partikod"/>
                        <w:tag w:val="CC_Noformat_Partikod"/>
                        <w:id w:val="-53464382"/>
                        <w:placeholder>
                          <w:docPart w:val="864CD269DC114F089B60846C430DFA95"/>
                        </w:placeholder>
                        <w:text/>
                      </w:sdtPr>
                      <w:sdtEndPr/>
                      <w:sdtContent>
                        <w:r w:rsidR="00806189">
                          <w:t>C</w:t>
                        </w:r>
                      </w:sdtContent>
                    </w:sdt>
                    <w:sdt>
                      <w:sdtPr>
                        <w:alias w:val="CC_Noformat_Partinummer"/>
                        <w:tag w:val="CC_Noformat_Partinummer"/>
                        <w:id w:val="-1709555926"/>
                        <w:placeholder>
                          <w:docPart w:val="625071F9098C4C84B4CDA9FBDBFC840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3DF5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3DF5FD" w14:textId="77777777">
    <w:pPr>
      <w:jc w:val="right"/>
    </w:pPr>
  </w:p>
  <w:p w:rsidR="00262EA3" w:rsidP="00776B74" w:rsidRDefault="00262EA3" w14:paraId="543DF5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A091E" w14:paraId="543DF6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3DF60C" wp14:anchorId="543DF6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091E" w14:paraId="543DF6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618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A091E" w14:paraId="543DF6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091E" w14:paraId="543DF6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:1467</w:t>
        </w:r>
      </w:sdtContent>
    </w:sdt>
  </w:p>
  <w:p w:rsidR="00262EA3" w:rsidP="00E03A3D" w:rsidRDefault="00AA091E" w14:paraId="543DF605"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806189" w14:paraId="543DF606" w14:textId="77777777">
        <w:pPr>
          <w:pStyle w:val="FSHRub2"/>
        </w:pPr>
        <w:r>
          <w:t>Förvaltning av samfälligheter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43DF6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61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1D9"/>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549"/>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1A"/>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18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1E"/>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96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2D9"/>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3A9"/>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190"/>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5F"/>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3DF5EC"/>
  <w15:chartTrackingRefBased/>
  <w15:docId w15:val="{AF90A63F-F5A4-4F9F-9926-0F719FC5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F91328F0D04FEBBC7502E6064A0583"/>
        <w:category>
          <w:name w:val="Allmänt"/>
          <w:gallery w:val="placeholder"/>
        </w:category>
        <w:types>
          <w:type w:val="bbPlcHdr"/>
        </w:types>
        <w:behaviors>
          <w:behavior w:val="content"/>
        </w:behaviors>
        <w:guid w:val="{235FA040-0DBE-41D7-89D9-99F8E46A0BB6}"/>
      </w:docPartPr>
      <w:docPartBody>
        <w:p w:rsidR="00E823DF" w:rsidRDefault="00E823DF">
          <w:pPr>
            <w:pStyle w:val="11F91328F0D04FEBBC7502E6064A0583"/>
          </w:pPr>
          <w:r w:rsidRPr="005A0A93">
            <w:rPr>
              <w:rStyle w:val="Platshllartext"/>
            </w:rPr>
            <w:t>Förslag till riksdagsbeslut</w:t>
          </w:r>
        </w:p>
      </w:docPartBody>
    </w:docPart>
    <w:docPart>
      <w:docPartPr>
        <w:name w:val="EAB942517F0343F99E53623D1A09E1A5"/>
        <w:category>
          <w:name w:val="Allmänt"/>
          <w:gallery w:val="placeholder"/>
        </w:category>
        <w:types>
          <w:type w:val="bbPlcHdr"/>
        </w:types>
        <w:behaviors>
          <w:behavior w:val="content"/>
        </w:behaviors>
        <w:guid w:val="{0FFB55E3-2619-4D2A-84FD-8CAD81F8B6A6}"/>
      </w:docPartPr>
      <w:docPartBody>
        <w:p w:rsidR="00E823DF" w:rsidRDefault="00E823DF">
          <w:pPr>
            <w:pStyle w:val="EAB942517F0343F99E53623D1A09E1A5"/>
          </w:pPr>
          <w:r w:rsidRPr="005A0A93">
            <w:rPr>
              <w:rStyle w:val="Platshllartext"/>
            </w:rPr>
            <w:t>Motivering</w:t>
          </w:r>
        </w:p>
      </w:docPartBody>
    </w:docPart>
    <w:docPart>
      <w:docPartPr>
        <w:name w:val="864CD269DC114F089B60846C430DFA95"/>
        <w:category>
          <w:name w:val="Allmänt"/>
          <w:gallery w:val="placeholder"/>
        </w:category>
        <w:types>
          <w:type w:val="bbPlcHdr"/>
        </w:types>
        <w:behaviors>
          <w:behavior w:val="content"/>
        </w:behaviors>
        <w:guid w:val="{60FFA4BB-7537-4189-A558-E39E1BD7F006}"/>
      </w:docPartPr>
      <w:docPartBody>
        <w:p w:rsidR="00E823DF" w:rsidRDefault="00E823DF">
          <w:pPr>
            <w:pStyle w:val="864CD269DC114F089B60846C430DFA95"/>
          </w:pPr>
          <w:r>
            <w:rPr>
              <w:rStyle w:val="Platshllartext"/>
            </w:rPr>
            <w:t xml:space="preserve"> </w:t>
          </w:r>
        </w:p>
      </w:docPartBody>
    </w:docPart>
    <w:docPart>
      <w:docPartPr>
        <w:name w:val="625071F9098C4C84B4CDA9FBDBFC840A"/>
        <w:category>
          <w:name w:val="Allmänt"/>
          <w:gallery w:val="placeholder"/>
        </w:category>
        <w:types>
          <w:type w:val="bbPlcHdr"/>
        </w:types>
        <w:behaviors>
          <w:behavior w:val="content"/>
        </w:behaviors>
        <w:guid w:val="{9587CE52-1A07-42BB-AF6E-77E13C87F29E}"/>
      </w:docPartPr>
      <w:docPartBody>
        <w:p w:rsidR="00E823DF" w:rsidRDefault="00E823DF">
          <w:pPr>
            <w:pStyle w:val="625071F9098C4C84B4CDA9FBDBFC840A"/>
          </w:pPr>
          <w:r>
            <w:t xml:space="preserve"> </w:t>
          </w:r>
        </w:p>
      </w:docPartBody>
    </w:docPart>
    <w:docPart>
      <w:docPartPr>
        <w:name w:val="1542F1138899494B8A92A3C615D27706"/>
        <w:category>
          <w:name w:val="Allmänt"/>
          <w:gallery w:val="placeholder"/>
        </w:category>
        <w:types>
          <w:type w:val="bbPlcHdr"/>
        </w:types>
        <w:behaviors>
          <w:behavior w:val="content"/>
        </w:behaviors>
        <w:guid w:val="{FA19ACA7-40F2-4D27-8B8D-9496FFA4B9E5}"/>
      </w:docPartPr>
      <w:docPartBody>
        <w:p w:rsidR="00AD16A6" w:rsidRDefault="00AD16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DF"/>
    <w:rsid w:val="00AD16A6"/>
    <w:rsid w:val="00E82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F91328F0D04FEBBC7502E6064A0583">
    <w:name w:val="11F91328F0D04FEBBC7502E6064A0583"/>
  </w:style>
  <w:style w:type="paragraph" w:customStyle="1" w:styleId="98F47CE7EA6E4028BE1D32F337918128">
    <w:name w:val="98F47CE7EA6E4028BE1D32F3379181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F3AEB3240348CDBCCB71A363525255">
    <w:name w:val="1EF3AEB3240348CDBCCB71A363525255"/>
  </w:style>
  <w:style w:type="paragraph" w:customStyle="1" w:styleId="EAB942517F0343F99E53623D1A09E1A5">
    <w:name w:val="EAB942517F0343F99E53623D1A09E1A5"/>
  </w:style>
  <w:style w:type="paragraph" w:customStyle="1" w:styleId="92DE3A47BD0D442CA0A846AB7F06A696">
    <w:name w:val="92DE3A47BD0D442CA0A846AB7F06A696"/>
  </w:style>
  <w:style w:type="paragraph" w:customStyle="1" w:styleId="44D7F203D3B745709FDCDB4D95A8C8E6">
    <w:name w:val="44D7F203D3B745709FDCDB4D95A8C8E6"/>
  </w:style>
  <w:style w:type="paragraph" w:customStyle="1" w:styleId="864CD269DC114F089B60846C430DFA95">
    <w:name w:val="864CD269DC114F089B60846C430DFA95"/>
  </w:style>
  <w:style w:type="paragraph" w:customStyle="1" w:styleId="625071F9098C4C84B4CDA9FBDBFC840A">
    <w:name w:val="625071F9098C4C84B4CDA9FBDBFC8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08C29-668D-4F8A-97C0-E95BFB6FD9F3}"/>
</file>

<file path=customXml/itemProps2.xml><?xml version="1.0" encoding="utf-8"?>
<ds:datastoreItem xmlns:ds="http://schemas.openxmlformats.org/officeDocument/2006/customXml" ds:itemID="{358AE116-9205-4F6F-8B50-7A1CB8C50C86}"/>
</file>

<file path=customXml/itemProps3.xml><?xml version="1.0" encoding="utf-8"?>
<ds:datastoreItem xmlns:ds="http://schemas.openxmlformats.org/officeDocument/2006/customXml" ds:itemID="{8FFAE487-13C1-4FC6-A56A-6FE56EDD3E8D}"/>
</file>

<file path=docProps/app.xml><?xml version="1.0" encoding="utf-8"?>
<Properties xmlns="http://schemas.openxmlformats.org/officeDocument/2006/extended-properties" xmlns:vt="http://schemas.openxmlformats.org/officeDocument/2006/docPropsVTypes">
  <Template>Normal</Template>
  <TotalTime>10</TotalTime>
  <Pages>1</Pages>
  <Words>148</Words>
  <Characters>953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Förvaltning av samfälligheter</vt:lpstr>
      <vt:lpstr>
      </vt:lpstr>
    </vt:vector>
  </TitlesOfParts>
  <Company>Sveriges riksdag</Company>
  <LinksUpToDate>false</LinksUpToDate>
  <CharactersWithSpaces>1094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