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8D03DBA" w14:textId="77777777">
        <w:tc>
          <w:tcPr>
            <w:tcW w:w="2268" w:type="dxa"/>
          </w:tcPr>
          <w:p w14:paraId="40DCF62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7DB72CE" w14:textId="77777777" w:rsidR="006E4E11" w:rsidRDefault="006E4E11" w:rsidP="007242A3">
            <w:pPr>
              <w:framePr w:w="5035" w:h="1644" w:wrap="notBeside" w:vAnchor="page" w:hAnchor="page" w:x="6573" w:y="721"/>
              <w:rPr>
                <w:rFonts w:ascii="TradeGothic" w:hAnsi="TradeGothic"/>
                <w:i/>
                <w:sz w:val="18"/>
              </w:rPr>
            </w:pPr>
          </w:p>
        </w:tc>
      </w:tr>
      <w:tr w:rsidR="006E4E11" w14:paraId="64892A2D" w14:textId="77777777">
        <w:tc>
          <w:tcPr>
            <w:tcW w:w="2268" w:type="dxa"/>
          </w:tcPr>
          <w:p w14:paraId="27DCC9D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C37D23C" w14:textId="77777777" w:rsidR="006E4E11" w:rsidRDefault="006E4E11" w:rsidP="007242A3">
            <w:pPr>
              <w:framePr w:w="5035" w:h="1644" w:wrap="notBeside" w:vAnchor="page" w:hAnchor="page" w:x="6573" w:y="721"/>
              <w:rPr>
                <w:rFonts w:ascii="TradeGothic" w:hAnsi="TradeGothic"/>
                <w:b/>
                <w:sz w:val="22"/>
              </w:rPr>
            </w:pPr>
          </w:p>
        </w:tc>
      </w:tr>
      <w:tr w:rsidR="006E4E11" w14:paraId="4476F2F9" w14:textId="77777777">
        <w:tc>
          <w:tcPr>
            <w:tcW w:w="3402" w:type="dxa"/>
            <w:gridSpan w:val="2"/>
          </w:tcPr>
          <w:p w14:paraId="7D23ED24" w14:textId="77777777" w:rsidR="006E4E11" w:rsidRDefault="006E4E11" w:rsidP="007242A3">
            <w:pPr>
              <w:framePr w:w="5035" w:h="1644" w:wrap="notBeside" w:vAnchor="page" w:hAnchor="page" w:x="6573" w:y="721"/>
            </w:pPr>
          </w:p>
        </w:tc>
        <w:tc>
          <w:tcPr>
            <w:tcW w:w="1865" w:type="dxa"/>
          </w:tcPr>
          <w:p w14:paraId="664D7463" w14:textId="77777777" w:rsidR="006E4E11" w:rsidRDefault="006E4E11" w:rsidP="007242A3">
            <w:pPr>
              <w:framePr w:w="5035" w:h="1644" w:wrap="notBeside" w:vAnchor="page" w:hAnchor="page" w:x="6573" w:y="721"/>
            </w:pPr>
          </w:p>
        </w:tc>
      </w:tr>
      <w:tr w:rsidR="006E4E11" w14:paraId="18C4A2FA" w14:textId="77777777">
        <w:tc>
          <w:tcPr>
            <w:tcW w:w="2268" w:type="dxa"/>
          </w:tcPr>
          <w:p w14:paraId="225421B6" w14:textId="77777777" w:rsidR="006E4E11" w:rsidRDefault="006E4E11" w:rsidP="007242A3">
            <w:pPr>
              <w:framePr w:w="5035" w:h="1644" w:wrap="notBeside" w:vAnchor="page" w:hAnchor="page" w:x="6573" w:y="721"/>
            </w:pPr>
          </w:p>
        </w:tc>
        <w:tc>
          <w:tcPr>
            <w:tcW w:w="2999" w:type="dxa"/>
            <w:gridSpan w:val="2"/>
          </w:tcPr>
          <w:p w14:paraId="109E0223" w14:textId="77777777" w:rsidR="006E4E11" w:rsidRPr="00ED583F" w:rsidRDefault="006E4E11" w:rsidP="007242A3">
            <w:pPr>
              <w:framePr w:w="5035" w:h="1644" w:wrap="notBeside" w:vAnchor="page" w:hAnchor="page" w:x="6573" w:y="721"/>
              <w:rPr>
                <w:sz w:val="20"/>
              </w:rPr>
            </w:pPr>
          </w:p>
        </w:tc>
      </w:tr>
      <w:tr w:rsidR="006E4E11" w14:paraId="1B43579F" w14:textId="77777777">
        <w:tc>
          <w:tcPr>
            <w:tcW w:w="2268" w:type="dxa"/>
          </w:tcPr>
          <w:p w14:paraId="4AAD1561" w14:textId="77777777" w:rsidR="006E4E11" w:rsidRDefault="006E4E11" w:rsidP="007242A3">
            <w:pPr>
              <w:framePr w:w="5035" w:h="1644" w:wrap="notBeside" w:vAnchor="page" w:hAnchor="page" w:x="6573" w:y="721"/>
            </w:pPr>
          </w:p>
        </w:tc>
        <w:tc>
          <w:tcPr>
            <w:tcW w:w="2999" w:type="dxa"/>
            <w:gridSpan w:val="2"/>
          </w:tcPr>
          <w:p w14:paraId="6D1A0BC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B1214BE" w14:textId="77777777">
        <w:trPr>
          <w:trHeight w:val="284"/>
        </w:trPr>
        <w:tc>
          <w:tcPr>
            <w:tcW w:w="4911" w:type="dxa"/>
          </w:tcPr>
          <w:p w14:paraId="01851F65" w14:textId="77777777" w:rsidR="006E4E11" w:rsidRDefault="006C2F2B">
            <w:pPr>
              <w:pStyle w:val="Avsndare"/>
              <w:framePr w:h="2483" w:wrap="notBeside" w:x="1504"/>
              <w:rPr>
                <w:b/>
                <w:i w:val="0"/>
                <w:sz w:val="22"/>
              </w:rPr>
            </w:pPr>
            <w:r>
              <w:rPr>
                <w:b/>
                <w:i w:val="0"/>
                <w:sz w:val="22"/>
              </w:rPr>
              <w:t>Utrikesdepartementet</w:t>
            </w:r>
          </w:p>
        </w:tc>
      </w:tr>
      <w:tr w:rsidR="006E4E11" w14:paraId="7779B28C" w14:textId="77777777">
        <w:trPr>
          <w:trHeight w:val="284"/>
        </w:trPr>
        <w:tc>
          <w:tcPr>
            <w:tcW w:w="4911" w:type="dxa"/>
          </w:tcPr>
          <w:p w14:paraId="2FB2BFED" w14:textId="77777777" w:rsidR="006E4E11" w:rsidRDefault="006C2F2B">
            <w:pPr>
              <w:pStyle w:val="Avsndare"/>
              <w:framePr w:h="2483" w:wrap="notBeside" w:x="1504"/>
              <w:rPr>
                <w:bCs/>
                <w:iCs/>
              </w:rPr>
            </w:pPr>
            <w:r>
              <w:rPr>
                <w:bCs/>
                <w:iCs/>
              </w:rPr>
              <w:t>Statsrådet Damberg</w:t>
            </w:r>
          </w:p>
        </w:tc>
      </w:tr>
      <w:tr w:rsidR="006E4E11" w14:paraId="761ECE4D" w14:textId="77777777">
        <w:trPr>
          <w:trHeight w:val="284"/>
        </w:trPr>
        <w:tc>
          <w:tcPr>
            <w:tcW w:w="4911" w:type="dxa"/>
          </w:tcPr>
          <w:p w14:paraId="12C3A1B1" w14:textId="77777777" w:rsidR="006E4E11" w:rsidRDefault="006E4E11">
            <w:pPr>
              <w:pStyle w:val="Avsndare"/>
              <w:framePr w:h="2483" w:wrap="notBeside" w:x="1504"/>
              <w:rPr>
                <w:bCs/>
                <w:iCs/>
              </w:rPr>
            </w:pPr>
          </w:p>
        </w:tc>
      </w:tr>
      <w:tr w:rsidR="006E4E11" w14:paraId="44B9DBCA" w14:textId="77777777">
        <w:trPr>
          <w:trHeight w:val="284"/>
        </w:trPr>
        <w:tc>
          <w:tcPr>
            <w:tcW w:w="4911" w:type="dxa"/>
          </w:tcPr>
          <w:p w14:paraId="16DD595C" w14:textId="0F79A546" w:rsidR="006E4E11" w:rsidRDefault="006E4E11">
            <w:pPr>
              <w:pStyle w:val="Avsndare"/>
              <w:framePr w:h="2483" w:wrap="notBeside" w:x="1504"/>
              <w:rPr>
                <w:bCs/>
                <w:iCs/>
              </w:rPr>
            </w:pPr>
          </w:p>
        </w:tc>
      </w:tr>
      <w:tr w:rsidR="006E4E11" w14:paraId="7099C206" w14:textId="77777777">
        <w:trPr>
          <w:trHeight w:val="284"/>
        </w:trPr>
        <w:tc>
          <w:tcPr>
            <w:tcW w:w="4911" w:type="dxa"/>
          </w:tcPr>
          <w:p w14:paraId="2931A528" w14:textId="48C63982" w:rsidR="006E4E11" w:rsidRDefault="006E4E11">
            <w:pPr>
              <w:pStyle w:val="Avsndare"/>
              <w:framePr w:h="2483" w:wrap="notBeside" w:x="1504"/>
              <w:rPr>
                <w:bCs/>
                <w:iCs/>
              </w:rPr>
            </w:pPr>
          </w:p>
        </w:tc>
      </w:tr>
      <w:tr w:rsidR="006E4E11" w14:paraId="5896AE95" w14:textId="77777777">
        <w:trPr>
          <w:trHeight w:val="284"/>
        </w:trPr>
        <w:tc>
          <w:tcPr>
            <w:tcW w:w="4911" w:type="dxa"/>
          </w:tcPr>
          <w:p w14:paraId="2A2B422E" w14:textId="4529BF97" w:rsidR="006C2F2B" w:rsidRDefault="006C2F2B">
            <w:pPr>
              <w:pStyle w:val="Avsndare"/>
              <w:framePr w:h="2483" w:wrap="notBeside" w:x="1504"/>
              <w:rPr>
                <w:bCs/>
                <w:iCs/>
              </w:rPr>
            </w:pPr>
          </w:p>
        </w:tc>
      </w:tr>
      <w:tr w:rsidR="006E4E11" w14:paraId="52DE5363" w14:textId="77777777">
        <w:trPr>
          <w:trHeight w:val="284"/>
        </w:trPr>
        <w:tc>
          <w:tcPr>
            <w:tcW w:w="4911" w:type="dxa"/>
          </w:tcPr>
          <w:p w14:paraId="27B47C19" w14:textId="77777777" w:rsidR="00291291" w:rsidRDefault="00291291">
            <w:pPr>
              <w:pStyle w:val="Avsndare"/>
              <w:framePr w:h="2483" w:wrap="notBeside" w:x="1504"/>
              <w:rPr>
                <w:b/>
                <w:bCs/>
                <w:iCs/>
              </w:rPr>
            </w:pPr>
          </w:p>
          <w:p w14:paraId="5209891F" w14:textId="77777777" w:rsidR="00291291" w:rsidRPr="00291291" w:rsidRDefault="00291291">
            <w:pPr>
              <w:pStyle w:val="Avsndare"/>
              <w:framePr w:h="2483" w:wrap="notBeside" w:x="1504"/>
              <w:rPr>
                <w:bCs/>
                <w:iCs/>
              </w:rPr>
            </w:pPr>
          </w:p>
        </w:tc>
      </w:tr>
      <w:tr w:rsidR="006E4E11" w14:paraId="302198FC" w14:textId="77777777">
        <w:trPr>
          <w:trHeight w:val="284"/>
        </w:trPr>
        <w:tc>
          <w:tcPr>
            <w:tcW w:w="4911" w:type="dxa"/>
          </w:tcPr>
          <w:p w14:paraId="3631D0BC" w14:textId="77777777" w:rsidR="006E4E11" w:rsidRDefault="006E4E11">
            <w:pPr>
              <w:pStyle w:val="Avsndare"/>
              <w:framePr w:h="2483" w:wrap="notBeside" w:x="1504"/>
              <w:rPr>
                <w:bCs/>
                <w:iCs/>
              </w:rPr>
            </w:pPr>
          </w:p>
        </w:tc>
      </w:tr>
      <w:tr w:rsidR="006E4E11" w14:paraId="7D9BFD32" w14:textId="77777777">
        <w:trPr>
          <w:trHeight w:val="284"/>
        </w:trPr>
        <w:tc>
          <w:tcPr>
            <w:tcW w:w="4911" w:type="dxa"/>
          </w:tcPr>
          <w:p w14:paraId="13F6C97A" w14:textId="77777777" w:rsidR="006E4E11" w:rsidRDefault="006E4E11">
            <w:pPr>
              <w:pStyle w:val="Avsndare"/>
              <w:framePr w:h="2483" w:wrap="notBeside" w:x="1504"/>
              <w:rPr>
                <w:bCs/>
                <w:iCs/>
              </w:rPr>
            </w:pPr>
          </w:p>
        </w:tc>
      </w:tr>
    </w:tbl>
    <w:p w14:paraId="644D69FD" w14:textId="77777777" w:rsidR="006E4E11" w:rsidRDefault="006C2F2B">
      <w:pPr>
        <w:framePr w:w="4400" w:h="2523" w:wrap="notBeside" w:vAnchor="page" w:hAnchor="page" w:x="6453" w:y="2445"/>
        <w:ind w:left="142"/>
      </w:pPr>
      <w:r>
        <w:t>Till riksdagen</w:t>
      </w:r>
    </w:p>
    <w:p w14:paraId="08E7EE4C" w14:textId="77777777" w:rsidR="006C2F2B" w:rsidRDefault="006C2F2B">
      <w:pPr>
        <w:framePr w:w="4400" w:h="2523" w:wrap="notBeside" w:vAnchor="page" w:hAnchor="page" w:x="6453" w:y="2445"/>
        <w:ind w:left="142"/>
      </w:pPr>
    </w:p>
    <w:p w14:paraId="7AD9F65A" w14:textId="0277056E" w:rsidR="006C2F2B" w:rsidRDefault="006C2F2B" w:rsidP="006C2F2B">
      <w:pPr>
        <w:pStyle w:val="RKrubrik"/>
        <w:pBdr>
          <w:bottom w:val="single" w:sz="4" w:space="1" w:color="auto"/>
        </w:pBdr>
      </w:pPr>
      <w:r>
        <w:t>S</w:t>
      </w:r>
      <w:r w:rsidRPr="00B43CC1">
        <w:t xml:space="preserve">var på fråga 2015/16:795 av Håkan Svenneling (V) Positiv eller negativ listning i </w:t>
      </w:r>
      <w:r>
        <w:t>TiSA</w:t>
      </w:r>
      <w:r w:rsidRPr="00B43CC1">
        <w:t>-avtalet</w:t>
      </w:r>
      <w:r>
        <w:t xml:space="preserve"> och på fråga </w:t>
      </w:r>
      <w:r w:rsidRPr="00011C8B">
        <w:t>2015/</w:t>
      </w:r>
      <w:r>
        <w:t xml:space="preserve">16:796 av Amineh Kakabaveh (V) Europaparlamentets resolution inför de fortsatta TiSA-förhandlingarna </w:t>
      </w:r>
    </w:p>
    <w:p w14:paraId="16CCD4C2" w14:textId="77777777" w:rsidR="006C2F2B" w:rsidRDefault="006C2F2B" w:rsidP="006C2F2B">
      <w:pPr>
        <w:pStyle w:val="RKnormal"/>
      </w:pPr>
    </w:p>
    <w:p w14:paraId="4B0AC5E8" w14:textId="77777777" w:rsidR="00291291" w:rsidRDefault="00291291" w:rsidP="00291291">
      <w:r w:rsidRPr="00A23A7E">
        <w:t>Håkan Svenneling har frågat mig om positiv eller negativ listning i tjänstehandelsavtalet TiSA.</w:t>
      </w:r>
      <w:r>
        <w:t xml:space="preserve"> Amineh Kakabaveh har frågat mig</w:t>
      </w:r>
      <w:r w:rsidRPr="0001191D">
        <w:t xml:space="preserve"> om</w:t>
      </w:r>
      <w:r>
        <w:t xml:space="preserve"> Europaparlamentets (EP) syn på </w:t>
      </w:r>
      <w:r w:rsidRPr="006D7FBC">
        <w:rPr>
          <w:i/>
        </w:rPr>
        <w:t>standstill</w:t>
      </w:r>
      <w:r>
        <w:t xml:space="preserve">- och </w:t>
      </w:r>
      <w:r w:rsidRPr="006D7FBC">
        <w:rPr>
          <w:i/>
        </w:rPr>
        <w:t>ratchet</w:t>
      </w:r>
      <w:r>
        <w:rPr>
          <w:i/>
        </w:rPr>
        <w:t>-</w:t>
      </w:r>
      <w:r>
        <w:t>klausuler i TiSA samt kravet att de åtta grundläggande ILO-konventionerna ska ratificeras och genomföras i praktiken av parterna i TiSA. F</w:t>
      </w:r>
      <w:r w:rsidRPr="005754F1">
        <w:t xml:space="preserve">rågorna </w:t>
      </w:r>
      <w:r>
        <w:t xml:space="preserve">besvaras </w:t>
      </w:r>
      <w:r w:rsidRPr="005754F1">
        <w:t>i ett sammanhang.</w:t>
      </w:r>
    </w:p>
    <w:p w14:paraId="77572E4B" w14:textId="77777777" w:rsidR="00291291" w:rsidRDefault="00291291" w:rsidP="00291291"/>
    <w:p w14:paraId="6697EB5B" w14:textId="77777777" w:rsidR="00291291" w:rsidRDefault="00291291" w:rsidP="00291291">
      <w:r>
        <w:t xml:space="preserve">I TiSA tillämpas så kallade </w:t>
      </w:r>
      <w:r w:rsidRPr="001A272B">
        <w:rPr>
          <w:i/>
        </w:rPr>
        <w:t>standstill</w:t>
      </w:r>
      <w:r>
        <w:t xml:space="preserve">- och </w:t>
      </w:r>
      <w:r w:rsidRPr="001A272B">
        <w:rPr>
          <w:i/>
        </w:rPr>
        <w:t>ratchet</w:t>
      </w:r>
      <w:r>
        <w:rPr>
          <w:i/>
        </w:rPr>
        <w:t>-</w:t>
      </w:r>
      <w:r>
        <w:t xml:space="preserve">klausuler för åtaganden om att inte diskriminera utländska tjänster. </w:t>
      </w:r>
      <w:r w:rsidRPr="00A23A7E">
        <w:t xml:space="preserve">Det innebär att om vi </w:t>
      </w:r>
      <w:r>
        <w:t xml:space="preserve">i framtiden </w:t>
      </w:r>
      <w:r w:rsidRPr="00A23A7E">
        <w:t>inför bättre</w:t>
      </w:r>
      <w:r w:rsidRPr="00A23A7E">
        <w:rPr>
          <w:u w:val="single"/>
        </w:rPr>
        <w:t xml:space="preserve"> </w:t>
      </w:r>
      <w:r w:rsidRPr="00A23A7E">
        <w:t xml:space="preserve">behandling, </w:t>
      </w:r>
      <w:r>
        <w:t xml:space="preserve">som leder till </w:t>
      </w:r>
      <w:r w:rsidRPr="00A23A7E">
        <w:t>mindre diskriminering, förbinder vi oss att stanna kvar på den nya nivån.</w:t>
      </w:r>
      <w:r>
        <w:t xml:space="preserve"> Sverige diskriminerar inte utländska företag och välkomnar utländska investeringar. Jag anser därför att detta är bra regler. Vad gäller Europaparlamentets hållning kan jag konstatera att det har uttryckts olika ståndpunkter angående</w:t>
      </w:r>
      <w:r w:rsidRPr="00B470E9">
        <w:t xml:space="preserve"> </w:t>
      </w:r>
      <w:r w:rsidRPr="00B470E9">
        <w:rPr>
          <w:i/>
        </w:rPr>
        <w:t>standstill</w:t>
      </w:r>
      <w:r w:rsidRPr="00B470E9">
        <w:t xml:space="preserve"> och </w:t>
      </w:r>
      <w:r w:rsidRPr="00B470E9">
        <w:rPr>
          <w:i/>
        </w:rPr>
        <w:t>ratchet</w:t>
      </w:r>
      <w:r w:rsidRPr="00B470E9">
        <w:t>-klausulerna</w:t>
      </w:r>
      <w:r>
        <w:t xml:space="preserve"> i tre olika resolutioner 2013, 2015 och 2016. </w:t>
      </w:r>
    </w:p>
    <w:p w14:paraId="6D2CE27D" w14:textId="77777777" w:rsidR="00291291" w:rsidRDefault="00291291" w:rsidP="00291291">
      <w:pPr>
        <w:rPr>
          <w:i/>
        </w:rPr>
      </w:pPr>
    </w:p>
    <w:p w14:paraId="08EA5367" w14:textId="77777777" w:rsidR="00E42E5E" w:rsidRDefault="00291291" w:rsidP="00291291">
      <w:r w:rsidRPr="001A272B">
        <w:rPr>
          <w:i/>
        </w:rPr>
        <w:t>Standstill</w:t>
      </w:r>
      <w:r>
        <w:t xml:space="preserve"> och </w:t>
      </w:r>
      <w:r w:rsidRPr="001A272B">
        <w:rPr>
          <w:i/>
        </w:rPr>
        <w:t>ratchet</w:t>
      </w:r>
      <w:r>
        <w:t>-</w:t>
      </w:r>
      <w:r w:rsidRPr="00466063">
        <w:t xml:space="preserve">klausuler </w:t>
      </w:r>
      <w:r>
        <w:t>hindrar inte parterna att ”</w:t>
      </w:r>
      <w:r w:rsidRPr="00EA15B4">
        <w:t>återta miss</w:t>
      </w:r>
      <w:r w:rsidR="00E42E5E">
        <w:t>-</w:t>
      </w:r>
      <w:r w:rsidRPr="00EA15B4">
        <w:t>lyckade avr</w:t>
      </w:r>
      <w:r>
        <w:t>egleringar i offentlig kontroll”. Rätten til</w:t>
      </w:r>
      <w:r w:rsidR="00E42E5E">
        <w:t xml:space="preserve">l detta säkras på </w:t>
      </w:r>
    </w:p>
    <w:p w14:paraId="6DF9CCD8" w14:textId="208E494C" w:rsidR="00291291" w:rsidRDefault="00E42E5E" w:rsidP="00291291">
      <w:bookmarkStart w:id="0" w:name="_GoBack"/>
      <w:bookmarkEnd w:id="0"/>
      <w:r>
        <w:t>flera sätt, t.</w:t>
      </w:r>
      <w:r w:rsidR="00291291">
        <w:t>ex</w:t>
      </w:r>
      <w:r>
        <w:t>.</w:t>
      </w:r>
      <w:r w:rsidR="00291291">
        <w:t xml:space="preserve"> genom ett specifikt undantag om allmänna nyttigheter </w:t>
      </w:r>
      <w:r w:rsidR="00291291" w:rsidRPr="009D46A9">
        <w:t>(</w:t>
      </w:r>
      <w:r w:rsidR="00291291" w:rsidRPr="009D46A9">
        <w:rPr>
          <w:i/>
        </w:rPr>
        <w:t>public utilities</w:t>
      </w:r>
      <w:r w:rsidR="00291291">
        <w:t>).</w:t>
      </w:r>
    </w:p>
    <w:p w14:paraId="233468D7" w14:textId="77777777" w:rsidR="00291291" w:rsidRDefault="00291291" w:rsidP="00291291"/>
    <w:p w14:paraId="71BB76D2" w14:textId="77777777" w:rsidR="00E42E5E" w:rsidRDefault="00291291" w:rsidP="00291291">
      <w:r w:rsidRPr="002E1E21">
        <w:t>Må</w:t>
      </w:r>
      <w:r>
        <w:t>let med TiSA är att möjlig</w:t>
      </w:r>
      <w:r w:rsidRPr="002E1E21">
        <w:t xml:space="preserve">göra för utländska och inhemska företag </w:t>
      </w:r>
    </w:p>
    <w:p w14:paraId="282F1541" w14:textId="77777777" w:rsidR="00E42E5E" w:rsidRDefault="00291291" w:rsidP="00291291">
      <w:r w:rsidRPr="002E1E21">
        <w:t>att konkurrera på lika villkor</w:t>
      </w:r>
      <w:r>
        <w:t>.</w:t>
      </w:r>
      <w:r w:rsidRPr="002E1E21">
        <w:t xml:space="preserve"> Om ett land åtar </w:t>
      </w:r>
      <w:r>
        <w:t xml:space="preserve">sig </w:t>
      </w:r>
      <w:r w:rsidRPr="002E1E21">
        <w:t xml:space="preserve">att </w:t>
      </w:r>
      <w:r>
        <w:t xml:space="preserve">inte införa </w:t>
      </w:r>
      <w:r w:rsidRPr="00206662">
        <w:t xml:space="preserve">diskriminerande eller handelsbegränsande regler </w:t>
      </w:r>
      <w:r w:rsidRPr="002E1E21">
        <w:t xml:space="preserve">ger det tydlighet och </w:t>
      </w:r>
      <w:r>
        <w:t>möjliggör</w:t>
      </w:r>
      <w:r w:rsidRPr="002E1E21">
        <w:t xml:space="preserve"> långsiktig </w:t>
      </w:r>
      <w:r w:rsidRPr="00206662">
        <w:t>planering</w:t>
      </w:r>
      <w:r w:rsidRPr="002E1E21">
        <w:t xml:space="preserve"> för </w:t>
      </w:r>
      <w:r>
        <w:t xml:space="preserve">näringslivet. Det bidrar till tillväxt </w:t>
      </w:r>
    </w:p>
    <w:p w14:paraId="427B6242" w14:textId="77777777" w:rsidR="00E42E5E" w:rsidRDefault="00291291" w:rsidP="00291291">
      <w:r>
        <w:t xml:space="preserve">och jobb. 90 procent av alla exportrelaterade nya jobb i EU skapas </w:t>
      </w:r>
    </w:p>
    <w:p w14:paraId="2CA6C903" w14:textId="12755FFC" w:rsidR="00291291" w:rsidRPr="004D3632" w:rsidRDefault="00291291" w:rsidP="00291291">
      <w:r>
        <w:t xml:space="preserve">inom tjänstesektorn. </w:t>
      </w:r>
    </w:p>
    <w:p w14:paraId="157A47D1" w14:textId="77777777" w:rsidR="00291291" w:rsidRDefault="00291291" w:rsidP="00291291">
      <w:pPr>
        <w:rPr>
          <w:lang w:eastAsia="sv-SE"/>
        </w:rPr>
      </w:pPr>
    </w:p>
    <w:p w14:paraId="0F21DA98" w14:textId="3591CA8C" w:rsidR="00291291" w:rsidRPr="00B272E9" w:rsidRDefault="00291291" w:rsidP="00291291">
      <w:pPr>
        <w:rPr>
          <w:lang w:eastAsia="sv-SE"/>
        </w:rPr>
      </w:pPr>
      <w:r>
        <w:rPr>
          <w:lang w:eastAsia="sv-SE"/>
        </w:rPr>
        <w:t>ILO</w:t>
      </w:r>
      <w:r w:rsidRPr="00094598">
        <w:rPr>
          <w:lang w:eastAsia="sv-SE"/>
        </w:rPr>
        <w:t xml:space="preserve"> fyller</w:t>
      </w:r>
      <w:r>
        <w:rPr>
          <w:lang w:eastAsia="sv-SE"/>
        </w:rPr>
        <w:t xml:space="preserve"> en viktig roll för att främja goda och anstä</w:t>
      </w:r>
      <w:r w:rsidRPr="00094598">
        <w:rPr>
          <w:lang w:eastAsia="sv-SE"/>
        </w:rPr>
        <w:t>ndiga arbetsvillkor</w:t>
      </w:r>
      <w:r>
        <w:rPr>
          <w:lang w:eastAsia="sv-SE"/>
        </w:rPr>
        <w:t xml:space="preserve"> samt vä</w:t>
      </w:r>
      <w:r w:rsidRPr="007C1ADF">
        <w:rPr>
          <w:lang w:eastAsia="sv-SE"/>
        </w:rPr>
        <w:t>rna</w:t>
      </w:r>
      <w:r>
        <w:rPr>
          <w:lang w:eastAsia="sv-SE"/>
        </w:rPr>
        <w:t xml:space="preserve"> </w:t>
      </w:r>
      <w:r w:rsidRPr="007C1ADF">
        <w:rPr>
          <w:lang w:eastAsia="sv-SE"/>
        </w:rPr>
        <w:t>demokrati, m</w:t>
      </w:r>
      <w:r>
        <w:rPr>
          <w:lang w:eastAsia="sv-SE"/>
        </w:rPr>
        <w:t>än</w:t>
      </w:r>
      <w:r w:rsidRPr="007C1ADF">
        <w:rPr>
          <w:lang w:eastAsia="sv-SE"/>
        </w:rPr>
        <w:t>skliga r</w:t>
      </w:r>
      <w:r>
        <w:rPr>
          <w:lang w:eastAsia="sv-SE"/>
        </w:rPr>
        <w:t>ät</w:t>
      </w:r>
      <w:r w:rsidRPr="007C1ADF">
        <w:rPr>
          <w:lang w:eastAsia="sv-SE"/>
        </w:rPr>
        <w:t>tigheter, r</w:t>
      </w:r>
      <w:r>
        <w:rPr>
          <w:lang w:eastAsia="sv-SE"/>
        </w:rPr>
        <w:t>ä</w:t>
      </w:r>
      <w:r w:rsidRPr="007C1ADF">
        <w:rPr>
          <w:lang w:eastAsia="sv-SE"/>
        </w:rPr>
        <w:t>ttvisa, social grund</w:t>
      </w:r>
      <w:r w:rsidR="00E42E5E">
        <w:rPr>
          <w:lang w:eastAsia="sv-SE"/>
        </w:rPr>
        <w:t>-</w:t>
      </w:r>
      <w:r w:rsidRPr="007C1ADF">
        <w:rPr>
          <w:lang w:eastAsia="sv-SE"/>
        </w:rPr>
        <w:t>trygghet och j</w:t>
      </w:r>
      <w:r>
        <w:rPr>
          <w:lang w:eastAsia="sv-SE"/>
        </w:rPr>
        <w:t>äm</w:t>
      </w:r>
      <w:r w:rsidRPr="007C1ADF">
        <w:rPr>
          <w:lang w:eastAsia="sv-SE"/>
        </w:rPr>
        <w:t>st</w:t>
      </w:r>
      <w:r>
        <w:rPr>
          <w:lang w:eastAsia="sv-SE"/>
        </w:rPr>
        <w:t>ä</w:t>
      </w:r>
      <w:r w:rsidRPr="007C1ADF">
        <w:rPr>
          <w:lang w:eastAsia="sv-SE"/>
        </w:rPr>
        <w:t>l</w:t>
      </w:r>
      <w:r>
        <w:rPr>
          <w:lang w:eastAsia="sv-SE"/>
        </w:rPr>
        <w:t>l</w:t>
      </w:r>
      <w:r w:rsidRPr="007C1ADF">
        <w:rPr>
          <w:lang w:eastAsia="sv-SE"/>
        </w:rPr>
        <w:t>dhet p</w:t>
      </w:r>
      <w:r>
        <w:rPr>
          <w:lang w:eastAsia="sv-SE"/>
        </w:rPr>
        <w:t>å</w:t>
      </w:r>
      <w:r w:rsidRPr="007C1ADF">
        <w:rPr>
          <w:lang w:eastAsia="sv-SE"/>
        </w:rPr>
        <w:t xml:space="preserve"> arbetsmarknaden</w:t>
      </w:r>
      <w:r>
        <w:rPr>
          <w:lang w:eastAsia="sv-SE"/>
        </w:rPr>
        <w:t>.</w:t>
      </w:r>
      <w:r w:rsidRPr="000E1B57">
        <w:rPr>
          <w:lang w:eastAsia="sv-SE"/>
        </w:rPr>
        <w:t xml:space="preserve"> </w:t>
      </w:r>
      <w:r w:rsidRPr="00B470E9">
        <w:rPr>
          <w:lang w:eastAsia="sv-SE"/>
        </w:rPr>
        <w:t>Regeringen delar EP:s syn att de åtta grundläggande ILO-konventionerna bör ratificeras och genomföras av parterna i T</w:t>
      </w:r>
      <w:r>
        <w:rPr>
          <w:lang w:eastAsia="sv-SE"/>
        </w:rPr>
        <w:t>i</w:t>
      </w:r>
      <w:r w:rsidRPr="00B470E9">
        <w:rPr>
          <w:lang w:eastAsia="sv-SE"/>
        </w:rPr>
        <w:t>SA-avtalet.</w:t>
      </w:r>
      <w:r>
        <w:rPr>
          <w:lang w:eastAsia="sv-SE"/>
        </w:rPr>
        <w:t xml:space="preserve"> Sverige verkar konsekvent för att </w:t>
      </w:r>
      <w:r w:rsidRPr="00CA2DC9">
        <w:rPr>
          <w:lang w:eastAsia="sv-SE"/>
        </w:rPr>
        <w:t>EU:s frihandelsavtal</w:t>
      </w:r>
      <w:r>
        <w:rPr>
          <w:lang w:eastAsia="sv-SE"/>
        </w:rPr>
        <w:t xml:space="preserve"> ska bygga</w:t>
      </w:r>
      <w:r w:rsidRPr="00CA2DC9">
        <w:rPr>
          <w:lang w:eastAsia="sv-SE"/>
        </w:rPr>
        <w:t xml:space="preserve"> på gemensamma värderingar angående mänskliga rättigheter, grundläggande friheter, demokrati och rätts</w:t>
      </w:r>
      <w:r w:rsidR="00E42E5E">
        <w:rPr>
          <w:lang w:eastAsia="sv-SE"/>
        </w:rPr>
        <w:t>-</w:t>
      </w:r>
      <w:r w:rsidRPr="00CA2DC9">
        <w:rPr>
          <w:lang w:eastAsia="sv-SE"/>
        </w:rPr>
        <w:t>statsprincipen</w:t>
      </w:r>
      <w:r>
        <w:rPr>
          <w:lang w:eastAsia="sv-SE"/>
        </w:rPr>
        <w:t xml:space="preserve">. </w:t>
      </w:r>
      <w:r w:rsidRPr="00B272E9">
        <w:rPr>
          <w:lang w:eastAsia="sv-SE"/>
        </w:rPr>
        <w:t xml:space="preserve">Avtal som sluts får inte leda till försämrat skydd och villkor för medborgare och arbetstagare. </w:t>
      </w:r>
      <w:r w:rsidR="00ED0268">
        <w:rPr>
          <w:lang w:eastAsia="sv-SE"/>
        </w:rPr>
        <w:t>Svenska löner och villkor ska gälla för alla som arbetar i Sverige.</w:t>
      </w:r>
    </w:p>
    <w:p w14:paraId="20CBBF81" w14:textId="77777777" w:rsidR="00291291" w:rsidRDefault="00291291" w:rsidP="00291291">
      <w:r>
        <w:rPr>
          <w:lang w:eastAsia="sv-SE"/>
        </w:rPr>
        <w:t xml:space="preserve"> </w:t>
      </w:r>
    </w:p>
    <w:p w14:paraId="437E79E0" w14:textId="77777777" w:rsidR="00291291" w:rsidRPr="00EA15B4" w:rsidRDefault="00291291" w:rsidP="00291291">
      <w:r w:rsidRPr="00EA15B4">
        <w:t>I T</w:t>
      </w:r>
      <w:r>
        <w:t>i</w:t>
      </w:r>
      <w:r w:rsidRPr="00EA15B4">
        <w:t>SA-förhandlingarna används, liksom i andra handelsförhandlingar, en kombination av positiv och negativ listning. Positiv eller negat</w:t>
      </w:r>
      <w:r>
        <w:t>iv listning är framförallt en teknisk fråga;</w:t>
      </w:r>
      <w:r w:rsidRPr="00EA15B4">
        <w:t xml:space="preserve"> samma resultat kan åstadkommas </w:t>
      </w:r>
      <w:r>
        <w:t>med</w:t>
      </w:r>
      <w:r w:rsidRPr="00EA15B4">
        <w:t xml:space="preserve"> båda </w:t>
      </w:r>
      <w:r>
        <w:t>tillvägagångs</w:t>
      </w:r>
      <w:r w:rsidRPr="00EA15B4">
        <w:t xml:space="preserve">sätten. Jag noterar att </w:t>
      </w:r>
      <w:r>
        <w:t xml:space="preserve">EP </w:t>
      </w:r>
      <w:r w:rsidRPr="00EA15B4">
        <w:t xml:space="preserve">i sin resolution inte tar upp denna fråga. </w:t>
      </w:r>
    </w:p>
    <w:p w14:paraId="66166130" w14:textId="77777777" w:rsidR="00291291" w:rsidRDefault="00291291" w:rsidP="00291291"/>
    <w:p w14:paraId="039B4DFA" w14:textId="77777777" w:rsidR="00291291" w:rsidRDefault="00291291" w:rsidP="00291291">
      <w:r>
        <w:t>Stockholm den 23 februari 2016</w:t>
      </w:r>
    </w:p>
    <w:p w14:paraId="780B13A2" w14:textId="77777777" w:rsidR="00291291" w:rsidRDefault="00291291" w:rsidP="00291291"/>
    <w:p w14:paraId="5BFD274F" w14:textId="77777777" w:rsidR="00291291" w:rsidRDefault="00291291" w:rsidP="00291291"/>
    <w:p w14:paraId="19D9EC7A" w14:textId="77777777" w:rsidR="00291291" w:rsidRDefault="00291291" w:rsidP="00291291"/>
    <w:p w14:paraId="5851B193" w14:textId="77777777" w:rsidR="00291291" w:rsidRPr="00090C22" w:rsidRDefault="00291291" w:rsidP="00291291">
      <w:r>
        <w:t>Mikael Damberg</w:t>
      </w:r>
    </w:p>
    <w:p w14:paraId="51164984" w14:textId="77777777" w:rsidR="00291291" w:rsidRPr="00090C22" w:rsidRDefault="00291291" w:rsidP="006C2F2B">
      <w:pPr>
        <w:pStyle w:val="RKnormal"/>
      </w:pPr>
    </w:p>
    <w:sectPr w:rsidR="00291291" w:rsidRPr="00090C2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56E6C" w14:textId="77777777" w:rsidR="005C0C18" w:rsidRDefault="005C0C18">
      <w:r>
        <w:separator/>
      </w:r>
    </w:p>
  </w:endnote>
  <w:endnote w:type="continuationSeparator" w:id="0">
    <w:p w14:paraId="0E976465" w14:textId="77777777" w:rsidR="005C0C18" w:rsidRDefault="005C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F231E" w14:textId="77777777" w:rsidR="005C0C18" w:rsidRDefault="005C0C18">
      <w:r>
        <w:separator/>
      </w:r>
    </w:p>
  </w:footnote>
  <w:footnote w:type="continuationSeparator" w:id="0">
    <w:p w14:paraId="75589C9D" w14:textId="77777777" w:rsidR="005C0C18" w:rsidRDefault="005C0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94D5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2E5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94CC61" w14:textId="77777777">
      <w:trPr>
        <w:cantSplit/>
      </w:trPr>
      <w:tc>
        <w:tcPr>
          <w:tcW w:w="3119" w:type="dxa"/>
        </w:tcPr>
        <w:p w14:paraId="78D9ED6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759BF3" w14:textId="77777777" w:rsidR="00E80146" w:rsidRDefault="00E80146">
          <w:pPr>
            <w:pStyle w:val="Sidhuvud"/>
            <w:ind w:right="360"/>
          </w:pPr>
        </w:p>
      </w:tc>
      <w:tc>
        <w:tcPr>
          <w:tcW w:w="1525" w:type="dxa"/>
        </w:tcPr>
        <w:p w14:paraId="49ECAC24" w14:textId="77777777" w:rsidR="00E80146" w:rsidRDefault="00E80146">
          <w:pPr>
            <w:pStyle w:val="Sidhuvud"/>
            <w:ind w:right="360"/>
          </w:pPr>
        </w:p>
      </w:tc>
    </w:tr>
  </w:tbl>
  <w:p w14:paraId="42715CE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2797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966AC5" w14:textId="77777777">
      <w:trPr>
        <w:cantSplit/>
      </w:trPr>
      <w:tc>
        <w:tcPr>
          <w:tcW w:w="3119" w:type="dxa"/>
        </w:tcPr>
        <w:p w14:paraId="1B397A8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1E79C5" w14:textId="77777777" w:rsidR="00E80146" w:rsidRDefault="00E80146">
          <w:pPr>
            <w:pStyle w:val="Sidhuvud"/>
            <w:ind w:right="360"/>
          </w:pPr>
        </w:p>
      </w:tc>
      <w:tc>
        <w:tcPr>
          <w:tcW w:w="1525" w:type="dxa"/>
        </w:tcPr>
        <w:p w14:paraId="37321D2F" w14:textId="77777777" w:rsidR="00E80146" w:rsidRDefault="00E80146">
          <w:pPr>
            <w:pStyle w:val="Sidhuvud"/>
            <w:ind w:right="360"/>
          </w:pPr>
        </w:p>
      </w:tc>
    </w:tr>
  </w:tbl>
  <w:p w14:paraId="5D8AC11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508A7" w14:textId="77777777" w:rsidR="006C2F2B" w:rsidRDefault="006C2F2B">
    <w:pPr>
      <w:framePr w:w="2948" w:h="1321" w:hRule="exact" w:wrap="notBeside" w:vAnchor="page" w:hAnchor="page" w:x="1362" w:y="653"/>
    </w:pPr>
    <w:r>
      <w:rPr>
        <w:noProof/>
        <w:lang w:eastAsia="sv-SE"/>
      </w:rPr>
      <w:drawing>
        <wp:inline distT="0" distB="0" distL="0" distR="0" wp14:anchorId="572EE38E" wp14:editId="3CDC9CD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39DB3D" w14:textId="77777777" w:rsidR="00E80146" w:rsidRDefault="00E80146">
    <w:pPr>
      <w:pStyle w:val="RKrubrik"/>
      <w:keepNext w:val="0"/>
      <w:tabs>
        <w:tab w:val="clear" w:pos="1134"/>
        <w:tab w:val="clear" w:pos="2835"/>
      </w:tabs>
      <w:spacing w:before="0" w:after="0" w:line="320" w:lineRule="atLeast"/>
      <w:rPr>
        <w:bCs/>
      </w:rPr>
    </w:pPr>
  </w:p>
  <w:p w14:paraId="579C9491" w14:textId="77777777" w:rsidR="00E80146" w:rsidRDefault="00E80146">
    <w:pPr>
      <w:rPr>
        <w:rFonts w:ascii="TradeGothic" w:hAnsi="TradeGothic"/>
        <w:b/>
        <w:bCs/>
        <w:spacing w:val="12"/>
        <w:sz w:val="22"/>
      </w:rPr>
    </w:pPr>
  </w:p>
  <w:p w14:paraId="2CFC5D9D" w14:textId="77777777" w:rsidR="00E80146" w:rsidRDefault="00E80146">
    <w:pPr>
      <w:pStyle w:val="RKrubrik"/>
      <w:keepNext w:val="0"/>
      <w:tabs>
        <w:tab w:val="clear" w:pos="1134"/>
        <w:tab w:val="clear" w:pos="2835"/>
      </w:tabs>
      <w:spacing w:before="0" w:after="0" w:line="320" w:lineRule="atLeast"/>
      <w:rPr>
        <w:bCs/>
      </w:rPr>
    </w:pPr>
  </w:p>
  <w:p w14:paraId="68A008D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2B"/>
    <w:rsid w:val="00150384"/>
    <w:rsid w:val="00160901"/>
    <w:rsid w:val="001805B7"/>
    <w:rsid w:val="00291291"/>
    <w:rsid w:val="002C439F"/>
    <w:rsid w:val="00302950"/>
    <w:rsid w:val="003674AF"/>
    <w:rsid w:val="00367B1C"/>
    <w:rsid w:val="004A328D"/>
    <w:rsid w:val="004C04C5"/>
    <w:rsid w:val="0057022D"/>
    <w:rsid w:val="0058762B"/>
    <w:rsid w:val="005C0C18"/>
    <w:rsid w:val="0061036D"/>
    <w:rsid w:val="0061676F"/>
    <w:rsid w:val="006C2F2B"/>
    <w:rsid w:val="006E4E11"/>
    <w:rsid w:val="007242A3"/>
    <w:rsid w:val="007A6855"/>
    <w:rsid w:val="00864EBB"/>
    <w:rsid w:val="0092027A"/>
    <w:rsid w:val="00935C79"/>
    <w:rsid w:val="00955E31"/>
    <w:rsid w:val="00992E72"/>
    <w:rsid w:val="00A373C1"/>
    <w:rsid w:val="00AF26D1"/>
    <w:rsid w:val="00D133D7"/>
    <w:rsid w:val="00E42E5E"/>
    <w:rsid w:val="00E76F3B"/>
    <w:rsid w:val="00E80146"/>
    <w:rsid w:val="00E904D0"/>
    <w:rsid w:val="00EA7E7D"/>
    <w:rsid w:val="00EC25F9"/>
    <w:rsid w:val="00ED0268"/>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C2F2B"/>
    <w:rPr>
      <w:color w:val="0000FF" w:themeColor="hyperlink"/>
      <w:u w:val="single"/>
    </w:rPr>
  </w:style>
  <w:style w:type="paragraph" w:styleId="Ballongtext">
    <w:name w:val="Balloon Text"/>
    <w:basedOn w:val="Normal"/>
    <w:link w:val="BallongtextChar"/>
    <w:rsid w:val="00864E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4EBB"/>
    <w:rPr>
      <w:rFonts w:ascii="Tahoma" w:hAnsi="Tahoma" w:cs="Tahoma"/>
      <w:sz w:val="16"/>
      <w:szCs w:val="16"/>
      <w:lang w:eastAsia="en-US"/>
    </w:rPr>
  </w:style>
  <w:style w:type="character" w:styleId="Kommentarsreferens">
    <w:name w:val="annotation reference"/>
    <w:basedOn w:val="Standardstycketeckensnitt"/>
    <w:rsid w:val="00ED0268"/>
    <w:rPr>
      <w:sz w:val="16"/>
      <w:szCs w:val="16"/>
    </w:rPr>
  </w:style>
  <w:style w:type="paragraph" w:styleId="Kommentarer">
    <w:name w:val="annotation text"/>
    <w:basedOn w:val="Normal"/>
    <w:link w:val="KommentarerChar"/>
    <w:rsid w:val="00ED0268"/>
    <w:pPr>
      <w:spacing w:line="240" w:lineRule="auto"/>
    </w:pPr>
    <w:rPr>
      <w:sz w:val="20"/>
    </w:rPr>
  </w:style>
  <w:style w:type="character" w:customStyle="1" w:styleId="KommentarerChar">
    <w:name w:val="Kommentarer Char"/>
    <w:basedOn w:val="Standardstycketeckensnitt"/>
    <w:link w:val="Kommentarer"/>
    <w:rsid w:val="00ED0268"/>
    <w:rPr>
      <w:rFonts w:ascii="OrigGarmnd BT" w:hAnsi="OrigGarmnd BT"/>
      <w:lang w:eastAsia="en-US"/>
    </w:rPr>
  </w:style>
  <w:style w:type="paragraph" w:styleId="Kommentarsmne">
    <w:name w:val="annotation subject"/>
    <w:basedOn w:val="Kommentarer"/>
    <w:next w:val="Kommentarer"/>
    <w:link w:val="KommentarsmneChar"/>
    <w:rsid w:val="00ED0268"/>
    <w:rPr>
      <w:b/>
      <w:bCs/>
    </w:rPr>
  </w:style>
  <w:style w:type="character" w:customStyle="1" w:styleId="KommentarsmneChar">
    <w:name w:val="Kommentarsämne Char"/>
    <w:basedOn w:val="KommentarerChar"/>
    <w:link w:val="Kommentarsmne"/>
    <w:rsid w:val="00ED026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C2F2B"/>
    <w:rPr>
      <w:color w:val="0000FF" w:themeColor="hyperlink"/>
      <w:u w:val="single"/>
    </w:rPr>
  </w:style>
  <w:style w:type="paragraph" w:styleId="Ballongtext">
    <w:name w:val="Balloon Text"/>
    <w:basedOn w:val="Normal"/>
    <w:link w:val="BallongtextChar"/>
    <w:rsid w:val="00864E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4EBB"/>
    <w:rPr>
      <w:rFonts w:ascii="Tahoma" w:hAnsi="Tahoma" w:cs="Tahoma"/>
      <w:sz w:val="16"/>
      <w:szCs w:val="16"/>
      <w:lang w:eastAsia="en-US"/>
    </w:rPr>
  </w:style>
  <w:style w:type="character" w:styleId="Kommentarsreferens">
    <w:name w:val="annotation reference"/>
    <w:basedOn w:val="Standardstycketeckensnitt"/>
    <w:rsid w:val="00ED0268"/>
    <w:rPr>
      <w:sz w:val="16"/>
      <w:szCs w:val="16"/>
    </w:rPr>
  </w:style>
  <w:style w:type="paragraph" w:styleId="Kommentarer">
    <w:name w:val="annotation text"/>
    <w:basedOn w:val="Normal"/>
    <w:link w:val="KommentarerChar"/>
    <w:rsid w:val="00ED0268"/>
    <w:pPr>
      <w:spacing w:line="240" w:lineRule="auto"/>
    </w:pPr>
    <w:rPr>
      <w:sz w:val="20"/>
    </w:rPr>
  </w:style>
  <w:style w:type="character" w:customStyle="1" w:styleId="KommentarerChar">
    <w:name w:val="Kommentarer Char"/>
    <w:basedOn w:val="Standardstycketeckensnitt"/>
    <w:link w:val="Kommentarer"/>
    <w:rsid w:val="00ED0268"/>
    <w:rPr>
      <w:rFonts w:ascii="OrigGarmnd BT" w:hAnsi="OrigGarmnd BT"/>
      <w:lang w:eastAsia="en-US"/>
    </w:rPr>
  </w:style>
  <w:style w:type="paragraph" w:styleId="Kommentarsmne">
    <w:name w:val="annotation subject"/>
    <w:basedOn w:val="Kommentarer"/>
    <w:next w:val="Kommentarer"/>
    <w:link w:val="KommentarsmneChar"/>
    <w:rsid w:val="00ED0268"/>
    <w:rPr>
      <w:b/>
      <w:bCs/>
    </w:rPr>
  </w:style>
  <w:style w:type="character" w:customStyle="1" w:styleId="KommentarsmneChar">
    <w:name w:val="Kommentarsämne Char"/>
    <w:basedOn w:val="KommentarerChar"/>
    <w:link w:val="Kommentarsmne"/>
    <w:rsid w:val="00ED026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cc2e25d0-9bd3-4616-bfc6-34dab3ef2346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2FE8AAA799A9A14BB811FD31F99CDCA7" ma:contentTypeVersion="12" ma:contentTypeDescription="Skapa ett nytt dokument." ma:contentTypeScope="" ma:versionID="eee9d87ad457a190ede13a8b9661772f">
  <xsd:schema xmlns:xsd="http://www.w3.org/2001/XMLSchema" xmlns:xs="http://www.w3.org/2001/XMLSchema" xmlns:p="http://schemas.microsoft.com/office/2006/metadata/properties" xmlns:ns2="a9ec56ab-dea3-443b-ae99-35f2199b5204" xmlns:ns3="96682969-8500-4c80-890f-6a8bae00abcc" targetNamespace="http://schemas.microsoft.com/office/2006/metadata/properties" ma:root="true" ma:fieldsID="a75bce57a578c347401679e3db737f66" ns2:_="" ns3:_="">
    <xsd:import namespace="a9ec56ab-dea3-443b-ae99-35f2199b5204"/>
    <xsd:import namespace="96682969-8500-4c80-890f-6a8bae00abc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682969-8500-4c80-890f-6a8bae00abc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RKOrdnaClass xmlns="96682969-8500-4c80-890f-6a8bae00abcc" xsi:nil="true"/>
    <RKOrdnaCheckInComment xmlns="96682969-8500-4c80-890f-6a8bae00abcc" xsi:nil="true"/>
    <TaxCatchAll xmlns="a9ec56ab-dea3-443b-ae99-35f2199b5204"/>
    <c9cd366cc722410295b9eacffbd73909 xmlns="a9ec56ab-dea3-443b-ae99-35f2199b5204">
      <Terms xmlns="http://schemas.microsoft.com/office/infopath/2007/PartnerControls"/>
    </c9cd366cc722410295b9eacffbd73909>
    <_dlc_DocId xmlns="a9ec56ab-dea3-443b-ae99-35f2199b5204">PDCX5745JPN6-4-7089</_dlc_DocId>
    <_dlc_DocIdUrl xmlns="a9ec56ab-dea3-443b-ae99-35f2199b5204">
      <Url>http://rkdhs-ud/enhet/mk_ur/_layouts/DocIdRedir.aspx?ID=PDCX5745JPN6-4-7089</Url>
      <Description>PDCX5745JPN6-4-7089</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F5996D2F-652F-48FE-8B2E-766094748EC8}"/>
</file>

<file path=customXml/itemProps2.xml><?xml version="1.0" encoding="utf-8"?>
<ds:datastoreItem xmlns:ds="http://schemas.openxmlformats.org/officeDocument/2006/customXml" ds:itemID="{EF886720-EF42-4BDD-8AB4-F04BA0DA1C09}"/>
</file>

<file path=customXml/itemProps3.xml><?xml version="1.0" encoding="utf-8"?>
<ds:datastoreItem xmlns:ds="http://schemas.openxmlformats.org/officeDocument/2006/customXml" ds:itemID="{5AD1BEEF-714A-4829-A6D5-6CBCE9A182AC}"/>
</file>

<file path=customXml/itemProps4.xml><?xml version="1.0" encoding="utf-8"?>
<ds:datastoreItem xmlns:ds="http://schemas.openxmlformats.org/officeDocument/2006/customXml" ds:itemID="{6052C8F2-4873-4930-A17B-BD15A3783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96682969-8500-4c80-890f-6a8bae00a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886720-EF42-4BDD-8AB4-F04BA0DA1C09}">
  <ds:schemaRefs>
    <ds:schemaRef ds:uri="96682969-8500-4c80-890f-6a8bae00abcc"/>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 ds:uri="a9ec56ab-dea3-443b-ae99-35f2199b5204"/>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D12CD161-BF8B-4D0F-9489-EB18CE5D5EF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2429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6</cp:revision>
  <cp:lastPrinted>2016-02-23T12:30:00Z</cp:lastPrinted>
  <dcterms:created xsi:type="dcterms:W3CDTF">2016-02-23T12:30:00Z</dcterms:created>
  <dcterms:modified xsi:type="dcterms:W3CDTF">2016-02-23T12:41:00Z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8468607a-b666-4975-9005-db55de6519ea</vt:lpwstr>
  </property>
</Properties>
</file>