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F5C3FA3A13C4A64BA1741EC24779108"/>
        </w:placeholder>
        <w:text/>
      </w:sdtPr>
      <w:sdtEndPr/>
      <w:sdtContent>
        <w:p xmlns:w14="http://schemas.microsoft.com/office/word/2010/wordml" w:rsidRPr="009B062B" w:rsidR="00AF30DD" w:rsidP="002E47A3" w:rsidRDefault="00AF30DD" w14:paraId="57C2D7FB" w14:textId="77777777">
          <w:pPr>
            <w:pStyle w:val="Rubrik1"/>
            <w:spacing w:after="300"/>
          </w:pPr>
          <w:r w:rsidRPr="009B062B">
            <w:t>Förslag till riksdagsbeslut</w:t>
          </w:r>
        </w:p>
      </w:sdtContent>
    </w:sdt>
    <w:sdt>
      <w:sdtPr>
        <w:alias w:val="Yrkande 1"/>
        <w:tag w:val="9a8f70d5-2cde-4dcc-b43f-78256dd1a800"/>
        <w:id w:val="920830817"/>
        <w:lock w:val="sdtLocked"/>
      </w:sdtPr>
      <w:sdtEndPr/>
      <w:sdtContent>
        <w:p>
          <w:pPr>
            <w:pStyle w:val="Frslagstext"/>
          </w:pPr>
          <w:r>
            <w:t>Riksdagen avslår regeringens förslag om att när ett hyresavtal för en bostadslägenhet förfaller på grund av att lägenheten förstörts ska hyresvärden erbjuda hyresgästen ett nytt hyresavtal.</w:t>
          </w:r>
        </w:p>
      </w:sdtContent>
    </w:sdt>
    <w:sdt>
      <w:sdtPr>
        <w:alias w:val="Yrkande 2"/>
        <w:tag w:val="1438fce6-6283-4429-9298-a97f0ae32c36"/>
        <w:id w:val="920830817"/>
        <w:lock w:val="sdtLocked"/>
      </w:sdtPr>
      <w:sdtEndPr/>
      <w:sdtContent>
        <w:p>
          <w:pPr>
            <w:pStyle w:val="Frslagstext"/>
          </w:pPr>
          <w:r>
            <w:t>Riksdagen avslår regeringens förslag om att perioden för infasning av hyran efter renovering ska utökas.</w:t>
          </w:r>
        </w:p>
      </w:sdtContent>
    </w:sdt>
    <w:sdt>
      <w:sdtPr>
        <w:alias w:val="Yrkande 3"/>
        <w:tag w:val="2564bcf7-81b5-4612-be96-1729f6739e2e"/>
        <w:id w:val="920830817"/>
        <w:lock w:val="sdtLocked"/>
      </w:sdtPr>
      <w:sdtEndPr/>
      <w:sdtContent>
        <w:p>
          <w:pPr>
            <w:pStyle w:val="Frslagstext"/>
          </w:pPr>
          <w:r>
            <w:t>Riksdagen avslår regeringens förslag till förändringar i lagen om uthyrning av egen bostad, där en hyresvärd inte ska kunna säga upp ett hyresavtal som ingåtts för en bestämd tid före hyrestidens slut.</w:t>
          </w:r>
        </w:p>
      </w:sdtContent>
    </w:sdt>
    <w:bookmarkStart w:name="MotionsStart" w:displacedByCustomXml="next" w:id="0"/>
    <w:bookmarkEnd w:displacedByCustomXml="next" w:id="0"/>
    <w:sdt>
      <w:sdtPr>
        <w:alias w:val="CC_Motivering_Rubrik"/>
        <w:tag w:val="CC_Motivering_Rubrik"/>
        <w:id w:val="1433397530"/>
        <w:lock w:val="sdtLocked"/>
        <w:placeholder>
          <w:docPart w:val="2820446525E74864B3ED8865F73981BD"/>
        </w:placeholder>
        <w:text/>
      </w:sdtPr>
      <w:sdtEndPr/>
      <w:sdtContent>
        <w:p xmlns:w14="http://schemas.microsoft.com/office/word/2010/wordml" w:rsidRPr="009B062B" w:rsidR="006D79C9" w:rsidP="00333E95" w:rsidRDefault="006D79C9" w14:paraId="2E95BE7A" w14:textId="77777777">
          <w:pPr>
            <w:pStyle w:val="Rubrik1"/>
          </w:pPr>
          <w:r>
            <w:t>Motivering</w:t>
          </w:r>
        </w:p>
      </w:sdtContent>
    </w:sdt>
    <w:p xmlns:w14="http://schemas.microsoft.com/office/word/2010/wordml" w:rsidR="00422B9E" w:rsidP="00175A69" w:rsidRDefault="004649B1" w14:paraId="41B908C4" w14:textId="77777777">
      <w:pPr>
        <w:pStyle w:val="Normalutanindragellerluft"/>
        <w:jc w:val="both"/>
      </w:pPr>
      <w:r>
        <w:t xml:space="preserve">Regeringen har lagt fram ett förslag </w:t>
      </w:r>
      <w:r w:rsidR="009A5D1C">
        <w:t>med syftet att stärka skyddet för hyresgäster</w:t>
      </w:r>
      <w:r w:rsidR="005647AF">
        <w:t xml:space="preserve"> i vissa utsatta situationer</w:t>
      </w:r>
      <w:r w:rsidR="009A5D1C">
        <w:t>.</w:t>
      </w:r>
      <w:r w:rsidR="005647AF">
        <w:t xml:space="preserve"> Det gäller i situationer med bristande förvaltning</w:t>
      </w:r>
      <w:r w:rsidR="001C4974">
        <w:t xml:space="preserve"> där fastighetsägaren ska kunna föreläggas att åtgärda brister</w:t>
      </w:r>
      <w:r w:rsidR="005647AF">
        <w:t xml:space="preserve">, </w:t>
      </w:r>
      <w:r w:rsidR="001C4974">
        <w:t xml:space="preserve">att </w:t>
      </w:r>
      <w:r w:rsidR="00707D9D">
        <w:t xml:space="preserve">en </w:t>
      </w:r>
      <w:r w:rsidR="001C4974">
        <w:t xml:space="preserve">hyresgäst ska </w:t>
      </w:r>
      <w:r w:rsidR="005647AF">
        <w:t>erbjuda</w:t>
      </w:r>
      <w:r w:rsidR="001C4974">
        <w:t>s</w:t>
      </w:r>
      <w:r w:rsidR="005647AF">
        <w:t xml:space="preserve"> nytt hyresavtal då lägenheten förstörts</w:t>
      </w:r>
      <w:r w:rsidR="001C4974">
        <w:t xml:space="preserve"> och att</w:t>
      </w:r>
      <w:r w:rsidR="005647AF">
        <w:t xml:space="preserve"> hyra</w:t>
      </w:r>
      <w:r w:rsidR="001C4974">
        <w:t>n ska fasas in</w:t>
      </w:r>
      <w:r w:rsidR="005647AF">
        <w:t xml:space="preserve"> över tid efter renovering. Vidare </w:t>
      </w:r>
      <w:r w:rsidR="001C4974">
        <w:t>ska inte u</w:t>
      </w:r>
      <w:r w:rsidR="005647AF">
        <w:t xml:space="preserve">ppsägning av </w:t>
      </w:r>
      <w:r w:rsidR="001C4974">
        <w:t xml:space="preserve">tidsbegränsat hyresavtal kunna göras </w:t>
      </w:r>
      <w:r w:rsidR="005647AF">
        <w:t>i förtid</w:t>
      </w:r>
      <w:r w:rsidR="00BD0632">
        <w:t xml:space="preserve"> och</w:t>
      </w:r>
      <w:r w:rsidR="001C4974">
        <w:t xml:space="preserve"> vid privatuthyrning ska hyran kunna </w:t>
      </w:r>
      <w:r w:rsidR="005647AF">
        <w:t>bestäm</w:t>
      </w:r>
      <w:r w:rsidR="001C4974">
        <w:t>mas delvis efter lägenhetens bruksvärde</w:t>
      </w:r>
      <w:r w:rsidR="005647AF">
        <w:t>.</w:t>
      </w:r>
    </w:p>
    <w:p xmlns:w14="http://schemas.microsoft.com/office/word/2010/wordml" w:rsidR="001C5F14" w:rsidP="00175A69" w:rsidRDefault="001C4974" w14:paraId="729214C0" w14:textId="77777777">
      <w:pPr>
        <w:jc w:val="both"/>
      </w:pPr>
      <w:r>
        <w:t xml:space="preserve">Det är av vikt att se till </w:t>
      </w:r>
      <w:r w:rsidR="00F31550">
        <w:t>goda förhållanden</w:t>
      </w:r>
      <w:r>
        <w:t xml:space="preserve"> för hyresgäster</w:t>
      </w:r>
      <w:r w:rsidR="00707D9D">
        <w:t xml:space="preserve">. </w:t>
      </w:r>
      <w:r w:rsidRPr="00514882" w:rsidR="00514882">
        <w:t xml:space="preserve">Förslaget om ingripande vid misskötsel av hyreshus där det ska införas en möjlighet i bostadsförvaltningslagen för hyresnämnden att förelägga fastighetsägaren att åtgärda brister i förvaltningen och vilket ska kunna förenas med vite, </w:t>
      </w:r>
      <w:r w:rsidR="00514882">
        <w:t xml:space="preserve">är </w:t>
      </w:r>
      <w:r w:rsidRPr="00514882" w:rsidR="00514882">
        <w:t>positivt</w:t>
      </w:r>
      <w:r w:rsidR="00514882">
        <w:t xml:space="preserve"> och innebär förstärkning på området förvaltning</w:t>
      </w:r>
      <w:r w:rsidRPr="00514882" w:rsidR="00514882">
        <w:t>.</w:t>
      </w:r>
    </w:p>
    <w:p xmlns:w14="http://schemas.microsoft.com/office/word/2010/wordml" w:rsidR="001C4974" w:rsidP="00175A69" w:rsidRDefault="00707D9D" w14:paraId="693309E0" w14:textId="77777777">
      <w:pPr>
        <w:jc w:val="both"/>
      </w:pPr>
      <w:r>
        <w:t>Även</w:t>
      </w:r>
      <w:r w:rsidR="001C4974">
        <w:t xml:space="preserve"> fastighetsägares rätt och situation </w:t>
      </w:r>
      <w:r>
        <w:t xml:space="preserve">bör värnas, </w:t>
      </w:r>
      <w:r w:rsidR="001C4974">
        <w:t xml:space="preserve">samt rimligheten </w:t>
      </w:r>
      <w:r>
        <w:t xml:space="preserve">avvägas </w:t>
      </w:r>
      <w:r w:rsidR="007E1252">
        <w:t>för berörda parter då nya f</w:t>
      </w:r>
      <w:r w:rsidR="001C4974">
        <w:t>örslag</w:t>
      </w:r>
      <w:r w:rsidR="007E1252">
        <w:t xml:space="preserve"> läggs fram</w:t>
      </w:r>
      <w:r w:rsidR="001C4974">
        <w:t xml:space="preserve">. </w:t>
      </w:r>
    </w:p>
    <w:p xmlns:w14="http://schemas.microsoft.com/office/word/2010/wordml" w:rsidR="001C4974" w:rsidP="00175A69" w:rsidRDefault="00353BCA" w14:paraId="660EC797" w14:textId="55931749">
      <w:pPr>
        <w:jc w:val="both"/>
      </w:pPr>
      <w:r>
        <w:t>Det finns inte behov av skyddsbestämmelsen</w:t>
      </w:r>
      <w:r w:rsidR="001C4974">
        <w:t xml:space="preserve"> om att då en lägenhet förstörs, ska hyresgäst erbjudas nytt hyreskontrakt och likvärdig lägenhet av fastighetsäga</w:t>
      </w:r>
      <w:r>
        <w:t>re</w:t>
      </w:r>
      <w:r w:rsidR="001C4974">
        <w:t xml:space="preserve">. </w:t>
      </w:r>
      <w:r w:rsidR="00726BDB">
        <w:t>Tvärtom, b</w:t>
      </w:r>
      <w:r w:rsidR="000F4E76">
        <w:t>estämmelsen skulle även kunna</w:t>
      </w:r>
      <w:r w:rsidR="001C4974">
        <w:t xml:space="preserve"> komma att innebära svårigheter, inte minst för mindre </w:t>
      </w:r>
      <w:r w:rsidR="001C4974">
        <w:lastRenderedPageBreak/>
        <w:t xml:space="preserve">fastighetsägare. </w:t>
      </w:r>
      <w:r w:rsidR="00760B87">
        <w:t xml:space="preserve">Hyresvärdar erbjuder </w:t>
      </w:r>
      <w:r w:rsidR="007E1252">
        <w:t xml:space="preserve">redan </w:t>
      </w:r>
      <w:r w:rsidR="00760B87">
        <w:t>i</w:t>
      </w:r>
      <w:r w:rsidR="00632433">
        <w:t xml:space="preserve"> </w:t>
      </w:r>
      <w:r w:rsidR="00760B87">
        <w:t xml:space="preserve">dag hyresgäster ersättningslägenhet. Förslaget riskerar att </w:t>
      </w:r>
      <w:r w:rsidR="0029317C">
        <w:t>skapa</w:t>
      </w:r>
      <w:r w:rsidR="00760B87">
        <w:t xml:space="preserve"> problem och rättsosäkerhet</w:t>
      </w:r>
      <w:r w:rsidR="007E1252">
        <w:t>, det</w:t>
      </w:r>
      <w:r w:rsidR="00760B87">
        <w:t xml:space="preserve"> sammanfaller inte med svensk rättstradition om avtalsfrihet</w:t>
      </w:r>
      <w:r w:rsidR="00D456DC">
        <w:t xml:space="preserve"> och det innebär ingrepp i äganderätten och näringsfriheten.</w:t>
      </w:r>
      <w:r w:rsidR="004F0428">
        <w:t xml:space="preserve"> Den grundlagsskyddade äganderätten innebär att en hyresvärd har rätt att bestämma över vad lägenheten ska användas till och om en förstörd lägenhet ska återuppföras</w:t>
      </w:r>
      <w:r w:rsidR="007E1252">
        <w:t xml:space="preserve"> eller ej</w:t>
      </w:r>
      <w:r w:rsidR="004F0428">
        <w:t xml:space="preserve">. Ett avtal kan inte förlängas om föremålet för avtalet förstörts. </w:t>
      </w:r>
    </w:p>
    <w:p xmlns:w14="http://schemas.microsoft.com/office/word/2010/wordml" w:rsidR="001C4974" w:rsidP="00175A69" w:rsidRDefault="004F0428" w14:paraId="600BD74D" w14:textId="06F1298F">
      <w:pPr>
        <w:jc w:val="both"/>
      </w:pPr>
      <w:bookmarkStart w:name="_Hlk74587763" w:id="1"/>
      <w:r>
        <w:t>F</w:t>
      </w:r>
      <w:r w:rsidR="001C4974">
        <w:t>örslaget om en lång övergångsperiod för infasning av hyran efter renovering</w:t>
      </w:r>
      <w:r>
        <w:t xml:space="preserve"> </w:t>
      </w:r>
      <w:bookmarkEnd w:id="1"/>
      <w:r>
        <w:t>riskerar att drabba</w:t>
      </w:r>
      <w:r w:rsidR="001C4974">
        <w:t xml:space="preserve"> fastighetsägare negativt. </w:t>
      </w:r>
      <w:r>
        <w:t>Hyresvärd</w:t>
      </w:r>
      <w:r w:rsidR="007E1252">
        <w:t>ar</w:t>
      </w:r>
      <w:r>
        <w:t xml:space="preserve"> behöver inom rimlig tid få fullt betalt för gjorda investeringar. En infasning på tio år är alltför lång och kan innebära att mindre hyresvärdar inte kommer att få renoveringsprojekt att gå ihop ekonomiskt.</w:t>
      </w:r>
    </w:p>
    <w:p xmlns:w14="http://schemas.microsoft.com/office/word/2010/wordml" w:rsidR="003A5BC7" w:rsidP="00175A69" w:rsidRDefault="003A5BC7" w14:paraId="414F90F2" w14:textId="4B0606FB">
      <w:pPr>
        <w:jc w:val="both"/>
      </w:pPr>
      <w:r>
        <w:t>För att värna förutsättningarna att hyra ut privatbostäder, så behöver detta anpassas efter att det är just enskilda privata bostäder. Här kan saker förändras på ett s</w:t>
      </w:r>
      <w:r w:rsidR="00632433">
        <w:t>ä</w:t>
      </w:r>
      <w:r>
        <w:t>tt som gör att man först behöver se till den som hyr ut och i andra han</w:t>
      </w:r>
      <w:r w:rsidR="00632433">
        <w:t>d</w:t>
      </w:r>
      <w:r>
        <w:t xml:space="preserve"> den som hyr. Till skillnad från andra hyresformer bör denna uthyrning vara mer flexibel.</w:t>
      </w:r>
      <w:r w:rsidR="00714086">
        <w:t xml:space="preserve"> Försvåra</w:t>
      </w:r>
      <w:r w:rsidR="00632433">
        <w:t>s</w:t>
      </w:r>
      <w:r w:rsidR="00714086">
        <w:t xml:space="preserve"> tillgången till den privatbostad som hyrs ut, riskerar effekten </w:t>
      </w:r>
      <w:r w:rsidR="00632433">
        <w:t xml:space="preserve">att </w:t>
      </w:r>
      <w:r w:rsidR="00714086">
        <w:t>bli att man avstår från att hyra ut sin bostad.</w:t>
      </w:r>
    </w:p>
    <w:bookmarkStart w:name="_GoBack" w:displacedByCustomXml="next" w:id="2"/>
    <w:bookmarkEnd w:displacedByCustomXml="next" w:id="2"/>
    <w:sdt>
      <w:sdtPr>
        <w:rPr>
          <w:i/>
          <w:noProof/>
        </w:rPr>
        <w:alias w:val="CC_Underskrifter"/>
        <w:tag w:val="CC_Underskrifter"/>
        <w:id w:val="583496634"/>
        <w:lock w:val="sdtContentLocked"/>
        <w:placeholder>
          <w:docPart w:val="853A30425DA24F7CA7B9BBD52300D1E2"/>
        </w:placeholder>
      </w:sdtPr>
      <w:sdtEndPr>
        <w:rPr>
          <w:i w:val="0"/>
          <w:noProof w:val="0"/>
        </w:rPr>
      </w:sdtEndPr>
      <w:sdtContent>
        <w:p xmlns:w14="http://schemas.microsoft.com/office/word/2010/wordml" w:rsidR="002E47A3" w:rsidP="0087667D" w:rsidRDefault="002E47A3" w14:paraId="1B6106BC" w14:textId="77777777"/>
        <w:p xmlns:w14="http://schemas.microsoft.com/office/word/2010/wordml" w:rsidRPr="008E0FE2" w:rsidR="004801AC" w:rsidP="0087667D" w:rsidRDefault="00170F7A" w14:paraId="744C1DCE" w14:textId="7777777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Angelica Lundberg (SD)</w:t>
            </w:r>
          </w:p>
        </w:tc>
      </w:tr>
    </w:tbl>
    <w:p xmlns:w14="http://schemas.microsoft.com/office/word/2010/wordml" w:rsidR="005C47AC" w:rsidRDefault="005C47AC" w14:paraId="3487F631" w14:textId="77777777"/>
    <w:sectPr w:rsidR="005C47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D10A2" w14:textId="77777777" w:rsidR="004F1143" w:rsidRDefault="004F1143" w:rsidP="000C1CAD">
      <w:pPr>
        <w:spacing w:line="240" w:lineRule="auto"/>
      </w:pPr>
      <w:r>
        <w:separator/>
      </w:r>
    </w:p>
  </w:endnote>
  <w:endnote w:type="continuationSeparator" w:id="0">
    <w:p w14:paraId="1A7AEC72" w14:textId="77777777" w:rsidR="004F1143" w:rsidRDefault="004F11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EE6B" w14:textId="77777777" w:rsidR="00F96469" w:rsidRDefault="00F9646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D23A3" w14:textId="77777777" w:rsidR="00F96469" w:rsidRDefault="00F9646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6D71A" w14:textId="77777777" w:rsidR="00F96469" w:rsidRPr="0087667D" w:rsidRDefault="00F96469" w:rsidP="008766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59CDD" w14:textId="77777777" w:rsidR="004F1143" w:rsidRDefault="004F1143" w:rsidP="000C1CAD">
      <w:pPr>
        <w:spacing w:line="240" w:lineRule="auto"/>
      </w:pPr>
      <w:r>
        <w:separator/>
      </w:r>
    </w:p>
  </w:footnote>
  <w:footnote w:type="continuationSeparator" w:id="0">
    <w:p w14:paraId="21ADF10A" w14:textId="77777777" w:rsidR="004F1143" w:rsidRDefault="004F11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469" w:rsidP="00776B74" w:rsidRDefault="00F96469" w14:paraId="010DF4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A7CFFD" wp14:anchorId="6799AD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96469" w:rsidP="008103B5" w:rsidRDefault="00170F7A" w14:paraId="7EF5680A" w14:textId="77777777">
                          <w:pPr>
                            <w:jc w:val="right"/>
                          </w:pPr>
                          <w:sdt>
                            <w:sdtPr>
                              <w:alias w:val="CC_Noformat_Partikod"/>
                              <w:tag w:val="CC_Noformat_Partikod"/>
                              <w:id w:val="-53464382"/>
                              <w:placeholder>
                                <w:docPart w:val="9423155372AD49FCABA0394D2CF186F6"/>
                              </w:placeholder>
                              <w:text/>
                            </w:sdtPr>
                            <w:sdtEndPr/>
                            <w:sdtContent>
                              <w:r w:rsidR="00F96469">
                                <w:t>SD</w:t>
                              </w:r>
                            </w:sdtContent>
                          </w:sdt>
                          <w:sdt>
                            <w:sdtPr>
                              <w:alias w:val="CC_Noformat_Partinummer"/>
                              <w:tag w:val="CC_Noformat_Partinummer"/>
                              <w:id w:val="-1709555926"/>
                              <w:placeholder>
                                <w:docPart w:val="402575A2CED64C8D88779110A1E2B616"/>
                              </w:placeholder>
                              <w:showingPlcHdr/>
                              <w:text/>
                            </w:sdtPr>
                            <w:sdtEndPr/>
                            <w:sdtContent>
                              <w:r w:rsidR="00F9646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99AD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96469" w:rsidP="008103B5" w:rsidRDefault="00170F7A" w14:paraId="7EF5680A" w14:textId="77777777">
                    <w:pPr>
                      <w:jc w:val="right"/>
                    </w:pPr>
                    <w:sdt>
                      <w:sdtPr>
                        <w:alias w:val="CC_Noformat_Partikod"/>
                        <w:tag w:val="CC_Noformat_Partikod"/>
                        <w:id w:val="-53464382"/>
                        <w:placeholder>
                          <w:docPart w:val="9423155372AD49FCABA0394D2CF186F6"/>
                        </w:placeholder>
                        <w:text/>
                      </w:sdtPr>
                      <w:sdtEndPr/>
                      <w:sdtContent>
                        <w:r w:rsidR="00F96469">
                          <w:t>SD</w:t>
                        </w:r>
                      </w:sdtContent>
                    </w:sdt>
                    <w:sdt>
                      <w:sdtPr>
                        <w:alias w:val="CC_Noformat_Partinummer"/>
                        <w:tag w:val="CC_Noformat_Partinummer"/>
                        <w:id w:val="-1709555926"/>
                        <w:placeholder>
                          <w:docPart w:val="402575A2CED64C8D88779110A1E2B616"/>
                        </w:placeholder>
                        <w:showingPlcHdr/>
                        <w:text/>
                      </w:sdtPr>
                      <w:sdtEndPr/>
                      <w:sdtContent>
                        <w:r w:rsidR="00F96469">
                          <w:t xml:space="preserve"> </w:t>
                        </w:r>
                      </w:sdtContent>
                    </w:sdt>
                  </w:p>
                </w:txbxContent>
              </v:textbox>
              <w10:wrap anchorx="page"/>
            </v:shape>
          </w:pict>
        </mc:Fallback>
      </mc:AlternateContent>
    </w:r>
  </w:p>
  <w:p w:rsidRPr="00293C4F" w:rsidR="00F96469" w:rsidP="00776B74" w:rsidRDefault="00F96469" w14:paraId="0F7840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469" w:rsidP="008563AC" w:rsidRDefault="00F96469" w14:paraId="7C59519D" w14:textId="77777777">
    <w:pPr>
      <w:jc w:val="right"/>
    </w:pPr>
  </w:p>
  <w:p w:rsidR="00F96469" w:rsidP="00776B74" w:rsidRDefault="00F96469" w14:paraId="099CE1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469" w:rsidP="008563AC" w:rsidRDefault="00170F7A" w14:paraId="53B6CD65" w14:textId="77777777">
    <w:pPr>
      <w:jc w:val="right"/>
    </w:pPr>
    <w:sdt>
      <w:sdtPr>
        <w:alias w:val="cc_Logo"/>
        <w:tag w:val="cc_Logo"/>
        <w:id w:val="-2124838662"/>
        <w:lock w:val="sdtContentLocked"/>
      </w:sdtPr>
      <w:sdtEndPr/>
      <w:sdtContent>
        <w:r w:rsidR="00F96469">
          <w:rPr>
            <w:noProof/>
            <w:lang w:eastAsia="sv-SE"/>
          </w:rPr>
          <w:drawing>
            <wp:anchor distT="0" distB="0" distL="114300" distR="114300" simplePos="0" relativeHeight="251663360" behindDoc="0" locked="0" layoutInCell="1" allowOverlap="1" wp14:editId="0EFC4525" wp14:anchorId="79E2DB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96469" w:rsidP="00A314CF" w:rsidRDefault="00170F7A" w14:paraId="26F275F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F96469">
      <w:t xml:space="preserve"> </w:t>
    </w:r>
    <w:sdt>
      <w:sdtPr>
        <w:alias w:val="CC_Noformat_Partikod"/>
        <w:tag w:val="CC_Noformat_Partikod"/>
        <w:id w:val="1471015553"/>
        <w:text/>
      </w:sdtPr>
      <w:sdtEndPr/>
      <w:sdtContent>
        <w:r w:rsidR="00F96469">
          <w:t>SD</w:t>
        </w:r>
      </w:sdtContent>
    </w:sdt>
    <w:sdt>
      <w:sdtPr>
        <w:alias w:val="CC_Noformat_Partinummer"/>
        <w:tag w:val="CC_Noformat_Partinummer"/>
        <w:id w:val="-2014525982"/>
        <w:showingPlcHdr/>
        <w:text/>
      </w:sdtPr>
      <w:sdtEndPr/>
      <w:sdtContent>
        <w:r w:rsidR="00F96469">
          <w:t xml:space="preserve"> </w:t>
        </w:r>
      </w:sdtContent>
    </w:sdt>
  </w:p>
  <w:p w:rsidRPr="008227B3" w:rsidR="00F96469" w:rsidP="008227B3" w:rsidRDefault="00170F7A" w14:paraId="3EA4F34D" w14:textId="77777777">
    <w:pPr>
      <w:pStyle w:val="MotionTIllRiksdagen"/>
    </w:pPr>
    <w:sdt>
      <w:sdtPr>
        <w:alias w:val="CC_Boilerplate_1"/>
        <w:tag w:val="CC_Boilerplate_1"/>
        <w:id w:val="2134750458"/>
        <w:lock w:val="sdtContentLocked"/>
        <w15:appearance w15:val="hidden"/>
        <w:text/>
      </w:sdtPr>
      <w:sdtEndPr/>
      <w:sdtContent>
        <w:r w:rsidRPr="008227B3" w:rsidR="00F96469">
          <w:t>Motion till riksdagen </w:t>
        </w:r>
      </w:sdtContent>
    </w:sdt>
  </w:p>
  <w:p w:rsidRPr="008227B3" w:rsidR="00F96469" w:rsidP="00B37A37" w:rsidRDefault="00170F7A" w14:paraId="5916B7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:4104</w:t>
        </w:r>
      </w:sdtContent>
    </w:sdt>
  </w:p>
  <w:p w:rsidR="00F96469" w:rsidP="00E03A3D" w:rsidRDefault="00170F7A" w14:paraId="579DA879" w14:textId="77777777">
    <w:pPr>
      <w:pStyle w:val="Motionr"/>
    </w:pPr>
    <w:sdt>
      <w:sdtPr>
        <w:alias w:val="CC_Noformat_Avtext"/>
        <w:tag w:val="CC_Noformat_Avtext"/>
        <w:id w:val="-2020768203"/>
        <w:lock w:val="sdtContentLocked"/>
        <w15:appearance w15:val="hidden"/>
        <w:text/>
      </w:sdtPr>
      <w:sdtEndPr/>
      <w:sdtContent>
        <w:r>
          <w:t>av Roger Hedlund m.fl. (SD)</w:t>
        </w:r>
      </w:sdtContent>
    </w:sdt>
  </w:p>
  <w:sdt>
    <w:sdtPr>
      <w:alias w:val="CC_Noformat_Rubtext"/>
      <w:tag w:val="CC_Noformat_Rubtext"/>
      <w:id w:val="-218060500"/>
      <w:lock w:val="sdtLocked"/>
      <w:text/>
    </w:sdtPr>
    <w:sdtEndPr/>
    <w:sdtContent>
      <w:p w:rsidR="00F96469" w:rsidP="00283E0F" w:rsidRDefault="00290A21" w14:paraId="565506F1" w14:textId="77777777">
        <w:pPr>
          <w:pStyle w:val="FSHRub2"/>
        </w:pPr>
        <w:r>
          <w:t xml:space="preserve">med anledning av prop. 2020/21:201 Stärkt skydd för hyresgäster</w:t>
        </w:r>
      </w:p>
    </w:sdtContent>
  </w:sdt>
  <w:sdt>
    <w:sdtPr>
      <w:alias w:val="CC_Boilerplate_3"/>
      <w:tag w:val="CC_Boilerplate_3"/>
      <w:id w:val="1606463544"/>
      <w:lock w:val="sdtContentLocked"/>
      <w15:appearance w15:val="hidden"/>
      <w:text w:multiLine="1"/>
    </w:sdtPr>
    <w:sdtEndPr/>
    <w:sdtContent>
      <w:p w:rsidR="00F96469" w:rsidP="00283E0F" w:rsidRDefault="00F96469" w14:paraId="16F835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377D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76"/>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914"/>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F7A"/>
    <w:rsid w:val="001712D6"/>
    <w:rsid w:val="001718AD"/>
    <w:rsid w:val="001721ED"/>
    <w:rsid w:val="001734CF"/>
    <w:rsid w:val="00173D59"/>
    <w:rsid w:val="00173DFF"/>
    <w:rsid w:val="00174454"/>
    <w:rsid w:val="001748A6"/>
    <w:rsid w:val="001751B0"/>
    <w:rsid w:val="00175515"/>
    <w:rsid w:val="00175A69"/>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974"/>
    <w:rsid w:val="001C56A7"/>
    <w:rsid w:val="001C5944"/>
    <w:rsid w:val="001C5EFB"/>
    <w:rsid w:val="001C5F14"/>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CD"/>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A21"/>
    <w:rsid w:val="002923F3"/>
    <w:rsid w:val="0029317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A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BCA"/>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DF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BC7"/>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9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B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28"/>
    <w:rsid w:val="004F06EC"/>
    <w:rsid w:val="004F08B5"/>
    <w:rsid w:val="004F10F0"/>
    <w:rsid w:val="004F1143"/>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882"/>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A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7AC"/>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84"/>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433"/>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9D"/>
    <w:rsid w:val="00710332"/>
    <w:rsid w:val="0071042B"/>
    <w:rsid w:val="0071087D"/>
    <w:rsid w:val="00710C89"/>
    <w:rsid w:val="00710F68"/>
    <w:rsid w:val="0071143D"/>
    <w:rsid w:val="00711ECC"/>
    <w:rsid w:val="00712851"/>
    <w:rsid w:val="00712F89"/>
    <w:rsid w:val="007132A6"/>
    <w:rsid w:val="00713726"/>
    <w:rsid w:val="00713B2D"/>
    <w:rsid w:val="0071408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BDB"/>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B8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25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67D"/>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54"/>
    <w:rsid w:val="00951B93"/>
    <w:rsid w:val="00951BC7"/>
    <w:rsid w:val="00951E4D"/>
    <w:rsid w:val="009522B7"/>
    <w:rsid w:val="009527EA"/>
    <w:rsid w:val="00952AE5"/>
    <w:rsid w:val="0095412E"/>
    <w:rsid w:val="00954203"/>
    <w:rsid w:val="00954D67"/>
    <w:rsid w:val="0095505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1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04"/>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36F"/>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82E"/>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32"/>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C04"/>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DC"/>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24"/>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45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0A5"/>
    <w:rsid w:val="00DC668D"/>
    <w:rsid w:val="00DD013F"/>
    <w:rsid w:val="00DD01F0"/>
    <w:rsid w:val="00DD14EF"/>
    <w:rsid w:val="00DD1554"/>
    <w:rsid w:val="00DD1D35"/>
    <w:rsid w:val="00DD2077"/>
    <w:rsid w:val="00DD2331"/>
    <w:rsid w:val="00DD2ADC"/>
    <w:rsid w:val="00DD2DD6"/>
    <w:rsid w:val="00DD3E5B"/>
    <w:rsid w:val="00DD40BB"/>
    <w:rsid w:val="00DD43E3"/>
    <w:rsid w:val="00DD4606"/>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8F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37"/>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50"/>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69"/>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CD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F0FF5F"/>
  <w15:chartTrackingRefBased/>
  <w15:docId w15:val="{4C507636-5A52-400F-94CE-93BE0F5D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54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5C3FA3A13C4A64BA1741EC24779108"/>
        <w:category>
          <w:name w:val="Allmänt"/>
          <w:gallery w:val="placeholder"/>
        </w:category>
        <w:types>
          <w:type w:val="bbPlcHdr"/>
        </w:types>
        <w:behaviors>
          <w:behavior w:val="content"/>
        </w:behaviors>
        <w:guid w:val="{477493B1-D667-4DBD-BE3E-4A2323BE326F}"/>
      </w:docPartPr>
      <w:docPartBody>
        <w:p w:rsidR="00EB3D4E" w:rsidRDefault="00D90E0E">
          <w:pPr>
            <w:pStyle w:val="BF5C3FA3A13C4A64BA1741EC24779108"/>
          </w:pPr>
          <w:r w:rsidRPr="005A0A93">
            <w:rPr>
              <w:rStyle w:val="Platshllartext"/>
            </w:rPr>
            <w:t>Förslag till riksdagsbeslut</w:t>
          </w:r>
        </w:p>
      </w:docPartBody>
    </w:docPart>
    <w:docPart>
      <w:docPartPr>
        <w:name w:val="2820446525E74864B3ED8865F73981BD"/>
        <w:category>
          <w:name w:val="Allmänt"/>
          <w:gallery w:val="placeholder"/>
        </w:category>
        <w:types>
          <w:type w:val="bbPlcHdr"/>
        </w:types>
        <w:behaviors>
          <w:behavior w:val="content"/>
        </w:behaviors>
        <w:guid w:val="{EEE30496-B6FD-4B81-8C64-086CFF9C856F}"/>
      </w:docPartPr>
      <w:docPartBody>
        <w:p w:rsidR="00EB3D4E" w:rsidRDefault="00D90E0E">
          <w:pPr>
            <w:pStyle w:val="2820446525E74864B3ED8865F73981BD"/>
          </w:pPr>
          <w:r w:rsidRPr="005A0A93">
            <w:rPr>
              <w:rStyle w:val="Platshllartext"/>
            </w:rPr>
            <w:t>Motivering</w:t>
          </w:r>
        </w:p>
      </w:docPartBody>
    </w:docPart>
    <w:docPart>
      <w:docPartPr>
        <w:name w:val="9423155372AD49FCABA0394D2CF186F6"/>
        <w:category>
          <w:name w:val="Allmänt"/>
          <w:gallery w:val="placeholder"/>
        </w:category>
        <w:types>
          <w:type w:val="bbPlcHdr"/>
        </w:types>
        <w:behaviors>
          <w:behavior w:val="content"/>
        </w:behaviors>
        <w:guid w:val="{C7C42951-4EC1-489C-9A8E-F4AD0E82C745}"/>
      </w:docPartPr>
      <w:docPartBody>
        <w:p w:rsidR="00EB3D4E" w:rsidRDefault="00D90E0E">
          <w:pPr>
            <w:pStyle w:val="9423155372AD49FCABA0394D2CF186F6"/>
          </w:pPr>
          <w:r>
            <w:rPr>
              <w:rStyle w:val="Platshllartext"/>
            </w:rPr>
            <w:t xml:space="preserve"> </w:t>
          </w:r>
        </w:p>
      </w:docPartBody>
    </w:docPart>
    <w:docPart>
      <w:docPartPr>
        <w:name w:val="402575A2CED64C8D88779110A1E2B616"/>
        <w:category>
          <w:name w:val="Allmänt"/>
          <w:gallery w:val="placeholder"/>
        </w:category>
        <w:types>
          <w:type w:val="bbPlcHdr"/>
        </w:types>
        <w:behaviors>
          <w:behavior w:val="content"/>
        </w:behaviors>
        <w:guid w:val="{1548872E-B0E0-4AAA-A7FC-CE211BD43722}"/>
      </w:docPartPr>
      <w:docPartBody>
        <w:p w:rsidR="00EB3D4E" w:rsidRDefault="00D90E0E">
          <w:pPr>
            <w:pStyle w:val="402575A2CED64C8D88779110A1E2B616"/>
          </w:pPr>
          <w:r>
            <w:t xml:space="preserve"> </w:t>
          </w:r>
        </w:p>
      </w:docPartBody>
    </w:docPart>
    <w:docPart>
      <w:docPartPr>
        <w:name w:val="853A30425DA24F7CA7B9BBD52300D1E2"/>
        <w:category>
          <w:name w:val="Allmänt"/>
          <w:gallery w:val="placeholder"/>
        </w:category>
        <w:types>
          <w:type w:val="bbPlcHdr"/>
        </w:types>
        <w:behaviors>
          <w:behavior w:val="content"/>
        </w:behaviors>
        <w:guid w:val="{C76890EA-155C-4609-B17D-4FC5CF0957C3}"/>
      </w:docPartPr>
      <w:docPartBody>
        <w:p w:rsidR="00FA3D52" w:rsidRDefault="00FA3D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0E"/>
    <w:rsid w:val="0009230D"/>
    <w:rsid w:val="004B5C1C"/>
    <w:rsid w:val="006F7CCD"/>
    <w:rsid w:val="009B5E18"/>
    <w:rsid w:val="00C141E6"/>
    <w:rsid w:val="00D90E0E"/>
    <w:rsid w:val="00E9763A"/>
    <w:rsid w:val="00EB3D4E"/>
    <w:rsid w:val="00FA3D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41E6"/>
    <w:rPr>
      <w:color w:val="F4B083" w:themeColor="accent2" w:themeTint="99"/>
    </w:rPr>
  </w:style>
  <w:style w:type="paragraph" w:customStyle="1" w:styleId="BF5C3FA3A13C4A64BA1741EC24779108">
    <w:name w:val="BF5C3FA3A13C4A64BA1741EC24779108"/>
  </w:style>
  <w:style w:type="paragraph" w:customStyle="1" w:styleId="7A9C896E2AB844C08BA91E4BA0959B14">
    <w:name w:val="7A9C896E2AB844C08BA91E4BA0959B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E1EFC8AD0D4E5A83F200CD3AD39C69">
    <w:name w:val="32E1EFC8AD0D4E5A83F200CD3AD39C69"/>
  </w:style>
  <w:style w:type="paragraph" w:customStyle="1" w:styleId="2820446525E74864B3ED8865F73981BD">
    <w:name w:val="2820446525E74864B3ED8865F73981BD"/>
  </w:style>
  <w:style w:type="paragraph" w:customStyle="1" w:styleId="2873104E9D0443EBAE5F14267971430F">
    <w:name w:val="2873104E9D0443EBAE5F14267971430F"/>
  </w:style>
  <w:style w:type="paragraph" w:customStyle="1" w:styleId="58EDB23A997B4A538C4AD949860AE047">
    <w:name w:val="58EDB23A997B4A538C4AD949860AE047"/>
  </w:style>
  <w:style w:type="paragraph" w:customStyle="1" w:styleId="9423155372AD49FCABA0394D2CF186F6">
    <w:name w:val="9423155372AD49FCABA0394D2CF186F6"/>
  </w:style>
  <w:style w:type="paragraph" w:customStyle="1" w:styleId="402575A2CED64C8D88779110A1E2B616">
    <w:name w:val="402575A2CED64C8D88779110A1E2B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EBA9C-65D6-4C3B-AF76-1D201D540DFF}"/>
</file>

<file path=customXml/itemProps2.xml><?xml version="1.0" encoding="utf-8"?>
<ds:datastoreItem xmlns:ds="http://schemas.openxmlformats.org/officeDocument/2006/customXml" ds:itemID="{7E9DC5B8-4E3E-409A-8C7F-4CEA660608C5}"/>
</file>

<file path=customXml/itemProps3.xml><?xml version="1.0" encoding="utf-8"?>
<ds:datastoreItem xmlns:ds="http://schemas.openxmlformats.org/officeDocument/2006/customXml" ds:itemID="{DD204159-F1B9-4149-B0FA-799AA455D82A}"/>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2711</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21 201 Stärkt skydd för hyresgäster</vt:lpstr>
      <vt:lpstr>
      </vt:lpstr>
    </vt:vector>
  </TitlesOfParts>
  <Company>Sveriges riksdag</Company>
  <LinksUpToDate>false</LinksUpToDate>
  <CharactersWithSpaces>3159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