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28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Europeiska rådets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Ändrade regler för Första–Fjärde AP-fonderna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Gabrielsson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referensvärden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Avvecklingssystem som inte omfattas av EU:s regelverk och föreskrifter om produktingripande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livsmedels- och läkemedelsförsörjning – samhällets säkerhet och viktiga samhällsfunktioner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Thomsson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 och rättssäkra regler för att hålla utlänningar i förvar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Jonny Cato 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att nekas sjukersättning och aktivitetsersättning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Petersson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Elisabeth Björnsdotter Rahm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2018-11-28</SAFIR_Sammantradesdatum_Doc>
    <SAFIR_SammantradeID xmlns="C07A1A6C-0B19-41D9-BDF8-F523BA3921EB">d03029aa-2641-48c4-a4f2-3d5419347906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9D567-D9D8-4AA8-BDA8-2D16CF4165C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