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E7297A7F32E439986CA6F4726AE8845"/>
        </w:placeholder>
        <w15:appearance w15:val="hidden"/>
        <w:text/>
      </w:sdtPr>
      <w:sdtEndPr/>
      <w:sdtContent>
        <w:p w:rsidRPr="009B062B" w:rsidR="00AF30DD" w:rsidP="009B062B" w:rsidRDefault="00AF30DD" w14:paraId="764E48C4" w14:textId="77777777">
          <w:pPr>
            <w:pStyle w:val="RubrikFrslagTIllRiksdagsbeslut"/>
          </w:pPr>
          <w:r w:rsidRPr="009B062B">
            <w:t>Förslag till riksdagsbeslut</w:t>
          </w:r>
        </w:p>
      </w:sdtContent>
    </w:sdt>
    <w:sdt>
      <w:sdtPr>
        <w:alias w:val="Yrkande 1"/>
        <w:tag w:val="7ab6c55f-f008-48ba-932b-1412f429c3fd"/>
        <w:id w:val="-124383748"/>
        <w:lock w:val="sdtLocked"/>
      </w:sdtPr>
      <w:sdtEndPr/>
      <w:sdtContent>
        <w:p w:rsidR="0061661F" w:rsidRDefault="000E7895" w14:paraId="764E48C5" w14:textId="77777777">
          <w:pPr>
            <w:pStyle w:val="Frslagstext"/>
          </w:pPr>
          <w:r>
            <w:t>Riksdagen ställer sig bakom det som anförs i motionen om skyldigheter för asylsökande och tillkännager detta för regeringen.</w:t>
          </w:r>
        </w:p>
      </w:sdtContent>
    </w:sdt>
    <w:sdt>
      <w:sdtPr>
        <w:alias w:val="Yrkande 2"/>
        <w:tag w:val="4c391a99-ef0e-4409-b948-1e5ca23af046"/>
        <w:id w:val="-1154836693"/>
        <w:lock w:val="sdtLocked"/>
      </w:sdtPr>
      <w:sdtEndPr/>
      <w:sdtContent>
        <w:p w:rsidR="0061661F" w:rsidRDefault="000E7895" w14:paraId="764E48C6" w14:textId="77777777">
          <w:pPr>
            <w:pStyle w:val="Frslagstext"/>
          </w:pPr>
          <w:r>
            <w:t>Riksdagen ställer sig bakom det som anförs i motionen om säkra länder och tillkännager detta för regeringen.</w:t>
          </w:r>
        </w:p>
      </w:sdtContent>
    </w:sdt>
    <w:sdt>
      <w:sdtPr>
        <w:alias w:val="Yrkande 3"/>
        <w:tag w:val="ac7a0665-92d9-4e25-80dc-4ab3b93a81cc"/>
        <w:id w:val="-1580661619"/>
        <w:lock w:val="sdtLocked"/>
      </w:sdtPr>
      <w:sdtEndPr/>
      <w:sdtContent>
        <w:p w:rsidR="0061661F" w:rsidRDefault="000E7895" w14:paraId="764E48C7" w14:textId="77777777">
          <w:pPr>
            <w:pStyle w:val="Frslagstext"/>
          </w:pPr>
          <w:r>
            <w:t>Riksdagen ställer sig bakom det som anförs i motionen om återkallande av uppehållstillstånd och tillkännager detta för regeringen.</w:t>
          </w:r>
        </w:p>
      </w:sdtContent>
    </w:sdt>
    <w:p w:rsidRPr="009B062B" w:rsidR="00AF30DD" w:rsidP="009B062B" w:rsidRDefault="000156D9" w14:paraId="764E48C8" w14:textId="77777777">
      <w:pPr>
        <w:pStyle w:val="Rubrik1"/>
      </w:pPr>
      <w:bookmarkStart w:name="MotionsStart" w:id="0"/>
      <w:bookmarkEnd w:id="0"/>
      <w:r w:rsidRPr="009B062B">
        <w:t>Motivering</w:t>
      </w:r>
    </w:p>
    <w:p w:rsidRPr="009D2383" w:rsidR="009D2383" w:rsidP="009D2383" w:rsidRDefault="004C49AC" w14:paraId="764E48C9" w14:textId="725272A0">
      <w:pPr>
        <w:pStyle w:val="Normalutanindragellerluft"/>
      </w:pPr>
      <w:r>
        <w:t xml:space="preserve">Sverigedemokraternas mening är att regeringen i utförandet av förslaget i proposition 2016/17:17 har förbisett flera av de möjligheter som ges i </w:t>
      </w:r>
      <w:r w:rsidR="009D2383">
        <w:t>direktiv 2013/32/EU (asylprocedurdirektivet)</w:t>
      </w:r>
      <w:r>
        <w:t>. En rad arti</w:t>
      </w:r>
      <w:r w:rsidR="009D2383">
        <w:t>klar utgör grund för ett potentiellt</w:t>
      </w:r>
      <w:r>
        <w:t xml:space="preserve"> tydligare och mer </w:t>
      </w:r>
      <w:r w:rsidR="009E4300">
        <w:t>långsiktigt hållbart system</w:t>
      </w:r>
      <w:r w:rsidR="009D2383">
        <w:t>.</w:t>
      </w:r>
      <w:r w:rsidR="009E4300">
        <w:t xml:space="preserve"> Det finns också potential till att minska volymen av sökande.</w:t>
      </w:r>
      <w:r w:rsidR="009D2383">
        <w:t xml:space="preserve"> De områden vi framför</w:t>
      </w:r>
      <w:r w:rsidR="006A34F6">
        <w:t xml:space="preserve"> </w:t>
      </w:r>
      <w:r w:rsidR="009D2383">
        <w:t xml:space="preserve">allt vill se en bättre implementering av är tydligare skyldigheter för asylsökande, upprättande av </w:t>
      </w:r>
      <w:r w:rsidR="006A34F6">
        <w:t xml:space="preserve">en </w:t>
      </w:r>
      <w:r w:rsidR="009D2383">
        <w:t>lista på säkra länder och återkallande av uppehållstillstånd för personer som inte längre behöver internationellt skydd.</w:t>
      </w:r>
    </w:p>
    <w:p w:rsidRPr="007F6C54" w:rsidR="009D2383" w:rsidP="007F6C54" w:rsidRDefault="009D2383" w14:paraId="764E48CB" w14:textId="77777777">
      <w:pPr>
        <w:pStyle w:val="Rubrik2"/>
      </w:pPr>
      <w:r w:rsidRPr="007F6C54">
        <w:t>Skyldigheter för asylsökande</w:t>
      </w:r>
    </w:p>
    <w:p w:rsidRPr="007F6C54" w:rsidR="009E4300" w:rsidP="007F6C54" w:rsidRDefault="009D2383" w14:paraId="764E48CC" w14:textId="28366A23">
      <w:pPr>
        <w:pStyle w:val="Normalutanindragellerluft"/>
      </w:pPr>
      <w:r w:rsidRPr="007F6C54">
        <w:t xml:space="preserve">Enligt direktiv 2013/32/EU artikel 13 ska </w:t>
      </w:r>
      <w:r w:rsidRPr="007F6C54" w:rsidR="00303A71">
        <w:t>Sverige ålägga sökande en skyldighet att samarbeta med de behöriga myndigheterna för att fastställa sin identitet och andra förhållanden som avses i artikel 4.2 i direktiv 2011/95/EU</w:t>
      </w:r>
      <w:r w:rsidR="006A34F6">
        <w:t xml:space="preserve">. Enligt artikel 28 i direktiv </w:t>
      </w:r>
      <w:r w:rsidRPr="007F6C54" w:rsidR="00303A71">
        <w:t xml:space="preserve">2013/32/EU får svensk myndighet, om sökanden har underlåtit att besvara en begäran om att lämna information av betydelse för ansökan i enlighet med artikel 4 i direktiv 2011/95/EU, fatta beslut om att ansökan ska anses implicit återtagen. </w:t>
      </w:r>
    </w:p>
    <w:p w:rsidRPr="007F6C54" w:rsidR="00303A71" w:rsidP="007F6C54" w:rsidRDefault="00303A71" w14:paraId="764E48CE" w14:textId="003FB439">
      <w:r w:rsidRPr="007F6C54">
        <w:lastRenderedPageBreak/>
        <w:t xml:space="preserve">I stort sett samtliga asylsökande som kommer till Sverige har passerat ett annat EU-land på vägen hit, vilket betyder att deras ansökan enligt Dublinförordningen ska prövas i en annan medlemsstat. Sverigedemokraterna vill därför införa strikta regler enligt vilka den sökande på ett trovärdigt sätt måste förklara hur denne tagit sig in i unionen. Efter en sådan förklaring ska </w:t>
      </w:r>
      <w:r w:rsidR="006A34F6">
        <w:t xml:space="preserve">den </w:t>
      </w:r>
      <w:r w:rsidRPr="007F6C54">
        <w:t>sökande återsändas till första medlemsstat</w:t>
      </w:r>
      <w:r w:rsidR="006A34F6">
        <w:t xml:space="preserve"> och</w:t>
      </w:r>
      <w:r w:rsidRPr="007F6C54">
        <w:t xml:space="preserve"> lämnas ingen förklaring ska ansökan anses implicit återtagen. Både regeringen och </w:t>
      </w:r>
      <w:r w:rsidR="006A34F6">
        <w:t>A</w:t>
      </w:r>
      <w:r w:rsidRPr="007F6C54">
        <w:t>lliansen har uttryckt en önskan om att övriga Europa ska ta ett större ansvar för asylsökande</w:t>
      </w:r>
      <w:r w:rsidR="006A34F6">
        <w:t xml:space="preserve"> och</w:t>
      </w:r>
      <w:r w:rsidRPr="007F6C54">
        <w:t xml:space="preserve"> förslaget bör därför närmast vara en självklarhet.</w:t>
      </w:r>
    </w:p>
    <w:p w:rsidRPr="007F6C54" w:rsidR="009D2383" w:rsidP="007F6C54" w:rsidRDefault="00303A71" w14:paraId="764E48D0" w14:textId="77777777">
      <w:pPr>
        <w:pStyle w:val="Rubrik2"/>
      </w:pPr>
      <w:r w:rsidRPr="007F6C54">
        <w:t>Lista på säkra länder</w:t>
      </w:r>
    </w:p>
    <w:p w:rsidRPr="007F6C54" w:rsidR="00CD75BF" w:rsidP="007F6C54" w:rsidRDefault="00CD75BF" w14:paraId="764E48D1" w14:textId="02661892">
      <w:pPr>
        <w:pStyle w:val="Normalutanindragellerluft"/>
      </w:pPr>
      <w:r w:rsidRPr="007F6C54">
        <w:t xml:space="preserve">Direktiv 2013/32/EU artikel 37 tillåter medlemsstaterna att upprätta nationella listor på länder som anses säkra. </w:t>
      </w:r>
      <w:r w:rsidRPr="007F6C54" w:rsidR="00303A71">
        <w:t xml:space="preserve">De flesta medlemsstaterna har </w:t>
      </w:r>
      <w:r w:rsidRPr="007F6C54">
        <w:t>i</w:t>
      </w:r>
      <w:r w:rsidR="00800801">
        <w:t xml:space="preserve"> </w:t>
      </w:r>
      <w:r w:rsidRPr="007F6C54">
        <w:t>dag sådana listor</w:t>
      </w:r>
      <w:r w:rsidRPr="007F6C54" w:rsidR="00303A71">
        <w:t xml:space="preserve">. När en medborgare från </w:t>
      </w:r>
      <w:r w:rsidR="00800801">
        <w:t xml:space="preserve">en </w:t>
      </w:r>
      <w:r w:rsidRPr="007F6C54" w:rsidR="00303A71">
        <w:t>sådan stat ansöker om asyl prövas ärendet enligt ett påskyndat förfarande, lite förenklat kan sägas att det i sådana fall föreligger en presumtion om att personen saknar behov av internationellt sky</w:t>
      </w:r>
      <w:r w:rsidRPr="007F6C54">
        <w:t>dd, även om varje ansökan blir föremål för en enskild prövning.</w:t>
      </w:r>
      <w:r w:rsidRPr="007F6C54" w:rsidR="00303A71">
        <w:t xml:space="preserve"> </w:t>
      </w:r>
      <w:r w:rsidRPr="007F6C54" w:rsidR="009E4300">
        <w:t xml:space="preserve">Norge har </w:t>
      </w:r>
      <w:r w:rsidR="00800801">
        <w:t>t.ex.</w:t>
      </w:r>
      <w:r w:rsidRPr="007F6C54" w:rsidR="009E4300">
        <w:t xml:space="preserve"> nyligen beslutat att Somalia är så pass säkert att i stort sett samtliga söka</w:t>
      </w:r>
      <w:r w:rsidR="00800801">
        <w:t>nde kan återvisa</w:t>
      </w:r>
      <w:r w:rsidRPr="007F6C54" w:rsidR="009E4300">
        <w:t xml:space="preserve">s dit. </w:t>
      </w:r>
      <w:r w:rsidRPr="007F6C54" w:rsidR="00303A71">
        <w:t>Sver</w:t>
      </w:r>
      <w:r w:rsidRPr="007F6C54">
        <w:t>ige bör upprätta en sådan lista</w:t>
      </w:r>
      <w:r w:rsidR="00800801">
        <w:t>,</w:t>
      </w:r>
      <w:r w:rsidRPr="007F6C54">
        <w:t xml:space="preserve"> vilket skulle underlätta att hantera den mycket stora ärendevolymen hos </w:t>
      </w:r>
      <w:r w:rsidR="00800801">
        <w:t>M</w:t>
      </w:r>
      <w:r w:rsidRPr="007F6C54">
        <w:t>igrationsverket.</w:t>
      </w:r>
    </w:p>
    <w:p w:rsidRPr="007F6C54" w:rsidR="00CD75BF" w:rsidP="007F6C54" w:rsidRDefault="00CD75BF" w14:paraId="764E48D3" w14:textId="77777777">
      <w:pPr>
        <w:pStyle w:val="Rubrik2"/>
      </w:pPr>
      <w:r w:rsidRPr="007F6C54">
        <w:t xml:space="preserve">Återkallande av uppehållstillstånd </w:t>
      </w:r>
    </w:p>
    <w:p w:rsidRPr="007F6C54" w:rsidR="009E4300" w:rsidP="007F6C54" w:rsidRDefault="007C0B22" w14:paraId="764E48D4" w14:textId="25E96483">
      <w:pPr>
        <w:pStyle w:val="Normalutanindragellerluft"/>
      </w:pPr>
      <w:r>
        <w:t>Enligt d</w:t>
      </w:r>
      <w:r w:rsidRPr="007F6C54" w:rsidR="00CD75BF">
        <w:t xml:space="preserve">irektiv 2013/32/EU artikel 44 </w:t>
      </w:r>
      <w:r w:rsidRPr="007F6C54" w:rsidR="003C7B96">
        <w:t>ska m</w:t>
      </w:r>
      <w:r w:rsidRPr="007F6C54" w:rsidR="00CD75BF">
        <w:t>edlemsstaterna se till att en utredning får inledas om att återkalla en persons internationella skydd så snart det framkommer nya fakta eller uppgifter som tyder på att det finns skäl att ompröva giltigheten av hans eller hennes internationella skydd. Enligt</w:t>
      </w:r>
      <w:r w:rsidRPr="007F6C54" w:rsidR="003C7B96">
        <w:t xml:space="preserve"> 4 kap</w:t>
      </w:r>
      <w:r>
        <w:t>.</w:t>
      </w:r>
      <w:r w:rsidRPr="007F6C54" w:rsidR="00CD75BF">
        <w:t xml:space="preserve"> </w:t>
      </w:r>
      <w:r>
        <w:t>u</w:t>
      </w:r>
      <w:r w:rsidRPr="007F6C54" w:rsidR="00CD75BF">
        <w:t xml:space="preserve">tlänningslagen </w:t>
      </w:r>
      <w:r w:rsidRPr="007F6C54" w:rsidR="003C7B96">
        <w:t>ska redan i</w:t>
      </w:r>
      <w:r>
        <w:t xml:space="preserve"> </w:t>
      </w:r>
      <w:r w:rsidRPr="007F6C54" w:rsidR="003C7B96">
        <w:t>dag flyktingstatus återkallas i sådana situationer, men regeln används mycket sparsamt</w:t>
      </w:r>
      <w:r w:rsidRPr="007F6C54" w:rsidR="00CD75BF">
        <w:t xml:space="preserve">. </w:t>
      </w:r>
      <w:r>
        <w:t>Sverigedemokraterna</w:t>
      </w:r>
      <w:r w:rsidRPr="007F6C54" w:rsidR="003C7B96">
        <w:t xml:space="preserve"> vill därför att </w:t>
      </w:r>
      <w:r w:rsidRPr="007F6C54" w:rsidR="009E4300">
        <w:t xml:space="preserve">regeringen efter upprättandet av </w:t>
      </w:r>
      <w:r>
        <w:t xml:space="preserve">en </w:t>
      </w:r>
      <w:r w:rsidRPr="007F6C54" w:rsidR="009E4300">
        <w:t xml:space="preserve">lista på säkra länder ger </w:t>
      </w:r>
      <w:r>
        <w:t>M</w:t>
      </w:r>
      <w:r w:rsidRPr="007F6C54" w:rsidR="009E4300">
        <w:t>igrationsverket i uppgift att starta en sådan utredning av samtliga personer med ursprung i länder på den listan eller personer som av annan anledning inte längre kan anses behöva internationellt skydd.</w:t>
      </w:r>
    </w:p>
    <w:p w:rsidR="00CD75BF" w:rsidP="007F6C54" w:rsidRDefault="00CD75BF" w14:paraId="764E48D6" w14:textId="08B2F85D">
      <w:r>
        <w:t>Syftet med de</w:t>
      </w:r>
      <w:r w:rsidR="007C0B22">
        <w:t>t internationella skyddet är ju att just skydda personer och</w:t>
      </w:r>
      <w:r>
        <w:t xml:space="preserve"> när </w:t>
      </w:r>
      <w:r w:rsidR="007C0B22">
        <w:t xml:space="preserve">ett </w:t>
      </w:r>
      <w:r>
        <w:t xml:space="preserve">sådant skydd inte längre behövs så finns </w:t>
      </w:r>
      <w:r w:rsidR="007C0B22">
        <w:t xml:space="preserve">det </w:t>
      </w:r>
      <w:bookmarkStart w:name="_GoBack" w:id="1"/>
      <w:bookmarkEnd w:id="1"/>
      <w:r>
        <w:t>ingen anledning till fortsatt vistelse i Sverige. Med detta sagt så vill vi fortfarande att det ska finnas möjlighet för personer som en gång fått internationellt skydd att stanna kvar även när personen inte längre riskerar skyddsgrundande behandling i ursprungslandet, t.ex. om personen uppfyller kraven för blåkort.</w:t>
      </w:r>
    </w:p>
    <w:p w:rsidRPr="00CD75BF" w:rsidR="00CD75BF" w:rsidP="00CD75BF" w:rsidRDefault="00CD75BF" w14:paraId="764E48D7" w14:textId="77777777">
      <w:pPr>
        <w:pStyle w:val="Normalutanindragellerluft"/>
      </w:pPr>
    </w:p>
    <w:sdt>
      <w:sdtPr>
        <w:alias w:val="CC_Underskrifter"/>
        <w:tag w:val="CC_Underskrifter"/>
        <w:id w:val="583496634"/>
        <w:lock w:val="sdtContentLocked"/>
        <w:placeholder>
          <w:docPart w:val="92738686C5DB4CA9AD99095F9D405BC1"/>
        </w:placeholder>
        <w15:appearance w15:val="hidden"/>
      </w:sdtPr>
      <w:sdtEndPr/>
      <w:sdtContent>
        <w:p w:rsidR="004801AC" w:rsidP="008715A9" w:rsidRDefault="00CF5FB4" w14:paraId="764E48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Jennie Åfeldt (SD)</w:t>
            </w:r>
          </w:p>
        </w:tc>
        <w:tc>
          <w:tcPr>
            <w:tcW w:w="50" w:type="pct"/>
            <w:vAlign w:val="bottom"/>
          </w:tcPr>
          <w:p>
            <w:pPr>
              <w:pStyle w:val="Underskrifter"/>
            </w:pPr>
            <w:r>
              <w:t> </w:t>
            </w:r>
          </w:p>
        </w:tc>
      </w:tr>
      <w:tr>
        <w:trPr>
          <w:cantSplit/>
        </w:trPr>
        <w:tc>
          <w:tcPr>
            <w:tcW w:w="50" w:type="pct"/>
            <w:vAlign w:val="bottom"/>
          </w:tcPr>
          <w:p>
            <w:pPr>
              <w:pStyle w:val="Underskrifter"/>
            </w:pPr>
            <w:r>
              <w:t>Linus Bylund (SD)</w:t>
            </w:r>
          </w:p>
        </w:tc>
        <w:tc>
          <w:tcPr>
            <w:tcW w:w="50" w:type="pct"/>
            <w:vAlign w:val="bottom"/>
          </w:tcPr>
          <w:p>
            <w:pPr>
              <w:pStyle w:val="Underskrifter"/>
            </w:pPr>
            <w:r>
              <w:t>Heidi Karlsson (SD)</w:t>
            </w:r>
          </w:p>
        </w:tc>
      </w:tr>
    </w:tbl>
    <w:p w:rsidR="00E03B3E" w:rsidRDefault="00E03B3E" w14:paraId="764E48DF" w14:textId="77777777"/>
    <w:sectPr w:rsidR="00E03B3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E48E1" w14:textId="77777777" w:rsidR="00354DB5" w:rsidRDefault="00354DB5" w:rsidP="000C1CAD">
      <w:pPr>
        <w:spacing w:line="240" w:lineRule="auto"/>
      </w:pPr>
      <w:r>
        <w:separator/>
      </w:r>
    </w:p>
  </w:endnote>
  <w:endnote w:type="continuationSeparator" w:id="0">
    <w:p w14:paraId="764E48E2" w14:textId="77777777" w:rsidR="00354DB5" w:rsidRDefault="00354D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E48E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E48E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5FB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E48DF" w14:textId="77777777" w:rsidR="00354DB5" w:rsidRDefault="00354DB5" w:rsidP="000C1CAD">
      <w:pPr>
        <w:spacing w:line="240" w:lineRule="auto"/>
      </w:pPr>
      <w:r>
        <w:separator/>
      </w:r>
    </w:p>
  </w:footnote>
  <w:footnote w:type="continuationSeparator" w:id="0">
    <w:p w14:paraId="764E48E0" w14:textId="77777777" w:rsidR="00354DB5" w:rsidRDefault="00354D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64E48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4E48F3" wp14:anchorId="764E48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F5FB4" w14:paraId="764E48F4" w14:textId="77777777">
                          <w:pPr>
                            <w:jc w:val="right"/>
                          </w:pPr>
                          <w:sdt>
                            <w:sdtPr>
                              <w:alias w:val="CC_Noformat_Partikod"/>
                              <w:tag w:val="CC_Noformat_Partikod"/>
                              <w:id w:val="-53464382"/>
                              <w:placeholder>
                                <w:docPart w:val="E8B947A8ACDE46D483E0AE7C6C196664"/>
                              </w:placeholder>
                              <w:text/>
                            </w:sdtPr>
                            <w:sdtEndPr/>
                            <w:sdtContent>
                              <w:r w:rsidR="009B61FA">
                                <w:t>SD</w:t>
                              </w:r>
                            </w:sdtContent>
                          </w:sdt>
                          <w:sdt>
                            <w:sdtPr>
                              <w:alias w:val="CC_Noformat_Partinummer"/>
                              <w:tag w:val="CC_Noformat_Partinummer"/>
                              <w:id w:val="-1709555926"/>
                              <w:placeholder>
                                <w:docPart w:val="F2C59F7C436C42D18FD2CC60816A5E7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4E48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F5FB4" w14:paraId="764E48F4" w14:textId="77777777">
                    <w:pPr>
                      <w:jc w:val="right"/>
                    </w:pPr>
                    <w:sdt>
                      <w:sdtPr>
                        <w:alias w:val="CC_Noformat_Partikod"/>
                        <w:tag w:val="CC_Noformat_Partikod"/>
                        <w:id w:val="-53464382"/>
                        <w:placeholder>
                          <w:docPart w:val="E8B947A8ACDE46D483E0AE7C6C196664"/>
                        </w:placeholder>
                        <w:text/>
                      </w:sdtPr>
                      <w:sdtEndPr/>
                      <w:sdtContent>
                        <w:r w:rsidR="009B61FA">
                          <w:t>SD</w:t>
                        </w:r>
                      </w:sdtContent>
                    </w:sdt>
                    <w:sdt>
                      <w:sdtPr>
                        <w:alias w:val="CC_Noformat_Partinummer"/>
                        <w:tag w:val="CC_Noformat_Partinummer"/>
                        <w:id w:val="-1709555926"/>
                        <w:placeholder>
                          <w:docPart w:val="F2C59F7C436C42D18FD2CC60816A5E7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64E48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F5FB4" w14:paraId="764E48E5" w14:textId="77777777">
    <w:pPr>
      <w:jc w:val="right"/>
    </w:pPr>
    <w:sdt>
      <w:sdtPr>
        <w:alias w:val="CC_Noformat_Partikod"/>
        <w:tag w:val="CC_Noformat_Partikod"/>
        <w:id w:val="559911109"/>
        <w:text/>
      </w:sdtPr>
      <w:sdtEndPr/>
      <w:sdtContent>
        <w:r w:rsidR="009B61FA">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64E48E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F5FB4" w14:paraId="764E48E9" w14:textId="77777777">
    <w:pPr>
      <w:jc w:val="right"/>
    </w:pPr>
    <w:sdt>
      <w:sdtPr>
        <w:alias w:val="CC_Noformat_Partikod"/>
        <w:tag w:val="CC_Noformat_Partikod"/>
        <w:id w:val="1471015553"/>
        <w:text/>
      </w:sdtPr>
      <w:sdtEndPr/>
      <w:sdtContent>
        <w:r w:rsidR="009B61FA">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CF5FB4" w14:paraId="2A30079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CF5FB4" w14:paraId="764E48E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F5FB4" w14:paraId="764E48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:3511</w:t>
        </w:r>
      </w:sdtContent>
    </w:sdt>
  </w:p>
  <w:p w:rsidR="007A5507" w:rsidP="00E03A3D" w:rsidRDefault="00CF5FB4" w14:paraId="764E48EE" w14:textId="77777777">
    <w:pPr>
      <w:pStyle w:val="Motionr"/>
    </w:pPr>
    <w:sdt>
      <w:sdtPr>
        <w:alias w:val="CC_Noformat_Avtext"/>
        <w:tag w:val="CC_Noformat_Avtext"/>
        <w:id w:val="-2020768203"/>
        <w:lock w:val="sdtContentLocked"/>
        <w15:appearance w15:val="hidden"/>
        <w:text/>
      </w:sdtPr>
      <w:sdtEndPr/>
      <w:sdtContent>
        <w:r>
          <w:t>av Jennie Åfeldt m.fl. (SD)</w:t>
        </w:r>
      </w:sdtContent>
    </w:sdt>
  </w:p>
  <w:sdt>
    <w:sdtPr>
      <w:alias w:val="CC_Noformat_Rubtext"/>
      <w:tag w:val="CC_Noformat_Rubtext"/>
      <w:id w:val="-218060500"/>
      <w:lock w:val="sdtLocked"/>
      <w15:appearance w15:val="hidden"/>
      <w:text/>
    </w:sdtPr>
    <w:sdtEndPr/>
    <w:sdtContent>
      <w:p w:rsidR="007A5507" w:rsidP="00283E0F" w:rsidRDefault="000E7895" w14:paraId="764E48EF" w14:textId="3D188074">
        <w:pPr>
          <w:pStyle w:val="FSHRub2"/>
        </w:pPr>
        <w:r>
          <w:t>med anledning av prop. 2016/17:17 Genomförande av det omarbetade asylprocedurdirektivet</w:t>
        </w:r>
      </w:p>
    </w:sdtContent>
  </w:sdt>
  <w:sdt>
    <w:sdtPr>
      <w:alias w:val="CC_Boilerplate_3"/>
      <w:tag w:val="CC_Boilerplate_3"/>
      <w:id w:val="1606463544"/>
      <w:lock w:val="sdtContentLocked"/>
      <w15:appearance w15:val="hidden"/>
      <w:text w:multiLine="1"/>
    </w:sdtPr>
    <w:sdtEndPr/>
    <w:sdtContent>
      <w:p w:rsidR="007A5507" w:rsidP="00283E0F" w:rsidRDefault="007A5507" w14:paraId="764E48F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A474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B010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CE2F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307D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2F5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50B2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046D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4AED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CC3BC9"/>
    <w:multiLevelType w:val="hybridMultilevel"/>
    <w:tmpl w:val="73E8F0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B61F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E7895"/>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A71"/>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4DB5"/>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C7B96"/>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5A9"/>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62EA"/>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49AC"/>
    <w:rsid w:val="004C5B7D"/>
    <w:rsid w:val="004C6AA7"/>
    <w:rsid w:val="004C6CF3"/>
    <w:rsid w:val="004C7951"/>
    <w:rsid w:val="004D0B7F"/>
    <w:rsid w:val="004D1BF5"/>
    <w:rsid w:val="004E1287"/>
    <w:rsid w:val="004E1B8C"/>
    <w:rsid w:val="004E1F27"/>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B4C"/>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661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34F6"/>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0B22"/>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6C54"/>
    <w:rsid w:val="007F7271"/>
    <w:rsid w:val="00800368"/>
    <w:rsid w:val="00800801"/>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67C4"/>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1E2A"/>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15A9"/>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61FA"/>
    <w:rsid w:val="009C186D"/>
    <w:rsid w:val="009C58BB"/>
    <w:rsid w:val="009C6332"/>
    <w:rsid w:val="009C6FEF"/>
    <w:rsid w:val="009D2383"/>
    <w:rsid w:val="009D7693"/>
    <w:rsid w:val="009E153C"/>
    <w:rsid w:val="009E1CD9"/>
    <w:rsid w:val="009E1FFC"/>
    <w:rsid w:val="009E38DA"/>
    <w:rsid w:val="009E3C13"/>
    <w:rsid w:val="009E4300"/>
    <w:rsid w:val="009E5F5B"/>
    <w:rsid w:val="009E67EF"/>
    <w:rsid w:val="009F1108"/>
    <w:rsid w:val="009F2CDD"/>
    <w:rsid w:val="009F382A"/>
    <w:rsid w:val="009F4C6E"/>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6E27"/>
    <w:rsid w:val="00CD7157"/>
    <w:rsid w:val="00CD75BF"/>
    <w:rsid w:val="00CE13F3"/>
    <w:rsid w:val="00CE172B"/>
    <w:rsid w:val="00CE35E9"/>
    <w:rsid w:val="00CE7274"/>
    <w:rsid w:val="00CF28B1"/>
    <w:rsid w:val="00CF2CBD"/>
    <w:rsid w:val="00CF4519"/>
    <w:rsid w:val="00CF4FAC"/>
    <w:rsid w:val="00CF58E4"/>
    <w:rsid w:val="00CF5FB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1AAD"/>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B3E"/>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19A4"/>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4E48C3"/>
  <w15:chartTrackingRefBased/>
  <w15:docId w15:val="{BFD5FDB7-5E1C-444B-9742-4983E61C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0672644">
      <w:bodyDiv w:val="1"/>
      <w:marLeft w:val="390"/>
      <w:marRight w:val="39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7297A7F32E439986CA6F4726AE8845"/>
        <w:category>
          <w:name w:val="Allmänt"/>
          <w:gallery w:val="placeholder"/>
        </w:category>
        <w:types>
          <w:type w:val="bbPlcHdr"/>
        </w:types>
        <w:behaviors>
          <w:behavior w:val="content"/>
        </w:behaviors>
        <w:guid w:val="{6BB539FC-5757-4B7A-9263-B35A9D9B44C5}"/>
      </w:docPartPr>
      <w:docPartBody>
        <w:p w:rsidR="005511A0" w:rsidRDefault="004E7505">
          <w:pPr>
            <w:pStyle w:val="9E7297A7F32E439986CA6F4726AE8845"/>
          </w:pPr>
          <w:r w:rsidRPr="009A726D">
            <w:rPr>
              <w:rStyle w:val="Platshllartext"/>
            </w:rPr>
            <w:t>Klicka här för att ange text.</w:t>
          </w:r>
        </w:p>
      </w:docPartBody>
    </w:docPart>
    <w:docPart>
      <w:docPartPr>
        <w:name w:val="92738686C5DB4CA9AD99095F9D405BC1"/>
        <w:category>
          <w:name w:val="Allmänt"/>
          <w:gallery w:val="placeholder"/>
        </w:category>
        <w:types>
          <w:type w:val="bbPlcHdr"/>
        </w:types>
        <w:behaviors>
          <w:behavior w:val="content"/>
        </w:behaviors>
        <w:guid w:val="{AA44472F-D518-4ED7-ADFB-AF96A8756407}"/>
      </w:docPartPr>
      <w:docPartBody>
        <w:p w:rsidR="005511A0" w:rsidRDefault="004E7505">
          <w:pPr>
            <w:pStyle w:val="92738686C5DB4CA9AD99095F9D405BC1"/>
          </w:pPr>
          <w:r w:rsidRPr="002551EA">
            <w:rPr>
              <w:rStyle w:val="Platshllartext"/>
              <w:color w:val="808080" w:themeColor="background1" w:themeShade="80"/>
            </w:rPr>
            <w:t>[Motionärernas namn]</w:t>
          </w:r>
        </w:p>
      </w:docPartBody>
    </w:docPart>
    <w:docPart>
      <w:docPartPr>
        <w:name w:val="E8B947A8ACDE46D483E0AE7C6C196664"/>
        <w:category>
          <w:name w:val="Allmänt"/>
          <w:gallery w:val="placeholder"/>
        </w:category>
        <w:types>
          <w:type w:val="bbPlcHdr"/>
        </w:types>
        <w:behaviors>
          <w:behavior w:val="content"/>
        </w:behaviors>
        <w:guid w:val="{E00C87AD-18CE-4D73-9101-69C3F276D72D}"/>
      </w:docPartPr>
      <w:docPartBody>
        <w:p w:rsidR="005511A0" w:rsidRDefault="004E7505">
          <w:pPr>
            <w:pStyle w:val="E8B947A8ACDE46D483E0AE7C6C196664"/>
          </w:pPr>
          <w:r>
            <w:rPr>
              <w:rStyle w:val="Platshllartext"/>
            </w:rPr>
            <w:t xml:space="preserve"> </w:t>
          </w:r>
        </w:p>
      </w:docPartBody>
    </w:docPart>
    <w:docPart>
      <w:docPartPr>
        <w:name w:val="F2C59F7C436C42D18FD2CC60816A5E74"/>
        <w:category>
          <w:name w:val="Allmänt"/>
          <w:gallery w:val="placeholder"/>
        </w:category>
        <w:types>
          <w:type w:val="bbPlcHdr"/>
        </w:types>
        <w:behaviors>
          <w:behavior w:val="content"/>
        </w:behaviors>
        <w:guid w:val="{90E09986-0AC6-4D12-95D0-BD375E02404C}"/>
      </w:docPartPr>
      <w:docPartBody>
        <w:p w:rsidR="005511A0" w:rsidRDefault="004E7505">
          <w:pPr>
            <w:pStyle w:val="F2C59F7C436C42D18FD2CC60816A5E7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505"/>
    <w:rsid w:val="004E7505"/>
    <w:rsid w:val="005511A0"/>
    <w:rsid w:val="00AF798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7297A7F32E439986CA6F4726AE8845">
    <w:name w:val="9E7297A7F32E439986CA6F4726AE8845"/>
  </w:style>
  <w:style w:type="paragraph" w:customStyle="1" w:styleId="01C97A4FCE60413EA094968EC4D1A6EF">
    <w:name w:val="01C97A4FCE60413EA094968EC4D1A6EF"/>
  </w:style>
  <w:style w:type="paragraph" w:customStyle="1" w:styleId="C15724BAC5B24EDF96D798F1D37CA070">
    <w:name w:val="C15724BAC5B24EDF96D798F1D37CA070"/>
  </w:style>
  <w:style w:type="paragraph" w:customStyle="1" w:styleId="92738686C5DB4CA9AD99095F9D405BC1">
    <w:name w:val="92738686C5DB4CA9AD99095F9D405BC1"/>
  </w:style>
  <w:style w:type="paragraph" w:customStyle="1" w:styleId="E8B947A8ACDE46D483E0AE7C6C196664">
    <w:name w:val="E8B947A8ACDE46D483E0AE7C6C196664"/>
  </w:style>
  <w:style w:type="paragraph" w:customStyle="1" w:styleId="F2C59F7C436C42D18FD2CC60816A5E74">
    <w:name w:val="F2C59F7C436C42D18FD2CC60816A5E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99"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10077</RubrikLookup>
    <MotionGuid xmlns="00d11361-0b92-4bae-a181-288d6a55b763">237a2a61-cfcf-4ed8-9f05-243f93b461c7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5D9CF-93BF-426B-AF93-260A26C98F4D}"/>
</file>

<file path=customXml/itemProps2.xml><?xml version="1.0" encoding="utf-8"?>
<ds:datastoreItem xmlns:ds="http://schemas.openxmlformats.org/officeDocument/2006/customXml" ds:itemID="{1C7B0FE0-1B4B-490C-AA00-9C648891000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0FA1F00-4983-40E4-A439-C35C08FE3FEB}"/>
</file>

<file path=customXml/itemProps5.xml><?xml version="1.0" encoding="utf-8"?>
<ds:datastoreItem xmlns:ds="http://schemas.openxmlformats.org/officeDocument/2006/customXml" ds:itemID="{68CFD629-89A1-4E06-ACEF-D90631DB9BF3}"/>
</file>

<file path=docProps/app.xml><?xml version="1.0" encoding="utf-8"?>
<Properties xmlns="http://schemas.openxmlformats.org/officeDocument/2006/extended-properties" xmlns:vt="http://schemas.openxmlformats.org/officeDocument/2006/docPropsVTypes">
  <Template>GranskaMot</Template>
  <TotalTime>16</TotalTime>
  <Pages>2</Pages>
  <Words>614</Words>
  <Characters>3567</Characters>
  <Application>Microsoft Office Word</Application>
  <DocSecurity>0</DocSecurity>
  <Lines>69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proposition 2016 17 17</vt:lpstr>
      <vt:lpstr/>
    </vt:vector>
  </TitlesOfParts>
  <Company>Sveriges riksdag</Company>
  <LinksUpToDate>false</LinksUpToDate>
  <CharactersWithSpaces>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proposition 2016 17 17</dc:title>
  <dc:subject/>
  <dc:creator>Riksdagsförvaltningen</dc:creator>
  <cp:keywords/>
  <dc:description/>
  <cp:lastModifiedBy>Katarina Holm</cp:lastModifiedBy>
  <cp:revision>10</cp:revision>
  <cp:lastPrinted>2016-06-13T12:10:00Z</cp:lastPrinted>
  <dcterms:created xsi:type="dcterms:W3CDTF">2016-10-26T13:29:00Z</dcterms:created>
  <dcterms:modified xsi:type="dcterms:W3CDTF">2017-01-02T12:37:00Z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*U42BE06467DE5*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https://filur.riksdagen.se/drop/DropOffLibrary/U42BE06467DE5.docx</vt:lpwstr>
  </property>
  <property fmtid="{D5CDD505-2E9C-101B-9397-08002B2CF9AE}" pid="13" name="RevisionsOn">
    <vt:lpwstr>1</vt:lpwstr>
  </property>
</Properties>
</file>