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1EAB76046124260B7AC172905FA3668"/>
        </w:placeholder>
        <w:text/>
      </w:sdtPr>
      <w:sdtEndPr/>
      <w:sdtContent>
        <w:p w:rsidRPr="009B062B" w:rsidR="00AF30DD" w:rsidP="00DA28CE" w:rsidRDefault="00AF30DD" w14:paraId="01C941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8dd514-f40a-4983-896f-6c5b055a4fde"/>
        <w:id w:val="-310480171"/>
        <w:lock w:val="sdtLocked"/>
      </w:sdtPr>
      <w:sdtEndPr/>
      <w:sdtContent>
        <w:p w:rsidR="00EE68D6" w:rsidRDefault="002662D1" w14:paraId="20DBDF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skyndsamt ratificera den s.k. Budapestkonventionen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FA5D27728C4460838A98C34735D5B9"/>
        </w:placeholder>
        <w:text/>
      </w:sdtPr>
      <w:sdtEndPr/>
      <w:sdtContent>
        <w:p w:rsidRPr="009B062B" w:rsidR="006D79C9" w:rsidP="00333E95" w:rsidRDefault="006D79C9" w14:paraId="2E257C5D" w14:textId="77777777">
          <w:pPr>
            <w:pStyle w:val="Rubrik1"/>
          </w:pPr>
          <w:r>
            <w:t>Motivering</w:t>
          </w:r>
        </w:p>
      </w:sdtContent>
    </w:sdt>
    <w:p w:rsidRPr="0030460C" w:rsidR="00A925A4" w:rsidP="0030460C" w:rsidRDefault="00A925A4" w14:paraId="6F20D1CD" w14:textId="5F8A7791">
      <w:pPr>
        <w:pStyle w:val="Normalutanindragellerluft"/>
        <w:rPr>
          <w:spacing w:val="-1"/>
        </w:rPr>
      </w:pPr>
      <w:r w:rsidRPr="0030460C">
        <w:rPr>
          <w:spacing w:val="-1"/>
        </w:rPr>
        <w:t>Sverige har ännu inte ratificerat Europarådets it-brottskonvention, den s.k. Budapest</w:t>
      </w:r>
      <w:r w:rsidRPr="0030460C" w:rsidR="0030460C">
        <w:rPr>
          <w:spacing w:val="-1"/>
        </w:rPr>
        <w:softHyphen/>
      </w:r>
      <w:r w:rsidRPr="0030460C">
        <w:rPr>
          <w:spacing w:val="-1"/>
        </w:rPr>
        <w:t xml:space="preserve">konventionen. Konventionen syftar i huvudsak till att harmonisera lagstiftning och förenkla internationellt samarbete gällande </w:t>
      </w:r>
      <w:proofErr w:type="spellStart"/>
      <w:r w:rsidRPr="0030460C">
        <w:rPr>
          <w:spacing w:val="-1"/>
        </w:rPr>
        <w:t>it-relaterad</w:t>
      </w:r>
      <w:proofErr w:type="spellEnd"/>
      <w:r w:rsidRPr="0030460C">
        <w:rPr>
          <w:spacing w:val="-1"/>
        </w:rPr>
        <w:t xml:space="preserve"> brottslighet. För brottsbekämp</w:t>
      </w:r>
      <w:r w:rsidRPr="0030460C" w:rsidR="0030460C">
        <w:rPr>
          <w:spacing w:val="-1"/>
        </w:rPr>
        <w:softHyphen/>
      </w:r>
      <w:r w:rsidRPr="0030460C">
        <w:rPr>
          <w:spacing w:val="-1"/>
        </w:rPr>
        <w:t xml:space="preserve">ande myndigheter skulle detta innebära förenklingar i förfarandet att få åtkomst till misstänkt övergreppsmaterial som lagras på molntjänster vars servrar är placerade i andra länder. Något som kan leda till att eventuell digital bevisning kan säkerställas i tid och därmed utredas vidare. Sverige signerade Budapestkonventionen vid dess tillkomst 2001 men har alltså, som ett av två länder i EU, ännu inte ratificerat den ännu. Det är av yttersta vikt att barn skyddas mot kränkningar, brott, våld eller andra övergrepp. Dessa sker numera ofta online. I Ecpats </w:t>
      </w:r>
      <w:proofErr w:type="spellStart"/>
      <w:r w:rsidRPr="0030460C">
        <w:rPr>
          <w:spacing w:val="-1"/>
        </w:rPr>
        <w:t>hotline</w:t>
      </w:r>
      <w:proofErr w:type="spellEnd"/>
      <w:r w:rsidRPr="0030460C">
        <w:rPr>
          <w:spacing w:val="-1"/>
        </w:rPr>
        <w:t>-rapport från 2018 kan man läsa: ”Det blir allt</w:t>
      </w:r>
      <w:r w:rsidRPr="0030460C" w:rsidR="0030460C">
        <w:rPr>
          <w:spacing w:val="-1"/>
        </w:rPr>
        <w:softHyphen/>
      </w:r>
      <w:r w:rsidRPr="0030460C">
        <w:rPr>
          <w:spacing w:val="-1"/>
        </w:rPr>
        <w:t>mer vanligt att lagra övergreppsmaterial i molntjänster. Utifrån ett brottsbekämpande perspektiv är detta problematiskt då svensk polis är förhindrad att genomsöka uppgifter som en misstänkt har lagrat i en molntjänst vars server är placerad utanför Sverige. I de fallen måste en åklagare begära rättshjälp från det land där servern är placerad. En sådan begäran innebär en process som ofta tar tid, vilket avsevärt försvårar och ibland omöjlig</w:t>
      </w:r>
      <w:r w:rsidRPr="0030460C" w:rsidR="0030460C">
        <w:rPr>
          <w:spacing w:val="-1"/>
        </w:rPr>
        <w:softHyphen/>
      </w:r>
      <w:r w:rsidRPr="0030460C">
        <w:rPr>
          <w:spacing w:val="-1"/>
        </w:rPr>
        <w:t>gör polisens arbete att i tid säkra eventuella bevisuppgifter.</w:t>
      </w:r>
      <w:r w:rsidRPr="0030460C" w:rsidR="00EB407E">
        <w:rPr>
          <w:spacing w:val="-1"/>
        </w:rPr>
        <w:t>”</w:t>
      </w:r>
    </w:p>
    <w:p w:rsidR="0030460C" w:rsidP="0030460C" w:rsidRDefault="00A925A4" w14:paraId="51489B08" w14:textId="77777777">
      <w:pPr>
        <w:rPr>
          <w:spacing w:val="-1"/>
        </w:rPr>
      </w:pPr>
      <w:r w:rsidRPr="0030460C">
        <w:rPr>
          <w:spacing w:val="-1"/>
        </w:rPr>
        <w:t xml:space="preserve">Elektronisk bevisning krävs i omkring 85 procent av alla brottsutredningar, och i två tredjedelar av dessa undersökningar är det nödvändigt att inhämta bevis från leverantörer av onlinetjänster som är baserade i en annan jurisdiktion. För närvarande har de största </w:t>
      </w:r>
    </w:p>
    <w:p w:rsidR="0030460C" w:rsidRDefault="0030460C" w14:paraId="176DF53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spacing w:val="-1"/>
        </w:rPr>
      </w:pPr>
      <w:r>
        <w:rPr>
          <w:spacing w:val="-1"/>
        </w:rPr>
        <w:br w:type="page"/>
      </w:r>
    </w:p>
    <w:p w:rsidRPr="0030460C" w:rsidR="00C300D5" w:rsidP="0030460C" w:rsidRDefault="00A925A4" w14:paraId="591D9364" w14:textId="69706209">
      <w:pPr>
        <w:pStyle w:val="Normalutanindragellerluft"/>
      </w:pPr>
      <w:bookmarkStart w:name="_GoBack" w:id="1"/>
      <w:bookmarkEnd w:id="1"/>
      <w:r w:rsidRPr="0030460C">
        <w:lastRenderedPageBreak/>
        <w:t>tjänsteleverantörerna säte i USA. Med anledning av detta vill jag att riksdagen tillkänna</w:t>
      </w:r>
      <w:r w:rsidRPr="0030460C" w:rsidR="0030460C">
        <w:softHyphen/>
      </w:r>
      <w:r w:rsidRPr="0030460C">
        <w:t>ger för regeringen att överväga möjligheterna att ratificera den så kallade Budapestkon</w:t>
      </w:r>
      <w:r w:rsidRPr="0030460C" w:rsidR="0030460C">
        <w:softHyphen/>
      </w:r>
      <w:r w:rsidRPr="0030460C">
        <w:t>ventionen</w:t>
      </w:r>
      <w:r w:rsidRPr="0030460C" w:rsidR="005773F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F6C86CF5E84377A1537A22C8697818"/>
        </w:placeholder>
      </w:sdtPr>
      <w:sdtEndPr>
        <w:rPr>
          <w:i w:val="0"/>
          <w:noProof w:val="0"/>
        </w:rPr>
      </w:sdtEndPr>
      <w:sdtContent>
        <w:p w:rsidR="00730B79" w:rsidP="00451632" w:rsidRDefault="00730B79" w14:paraId="5EAC4F26" w14:textId="77777777"/>
        <w:p w:rsidRPr="008E0FE2" w:rsidR="004801AC" w:rsidP="00451632" w:rsidRDefault="0030460C" w14:paraId="13654D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4D59" w:rsidRDefault="00534D59" w14:paraId="5DD4E35C" w14:textId="77777777"/>
    <w:sectPr w:rsidR="00534D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2496" w14:textId="77777777" w:rsidR="00686FA6" w:rsidRDefault="00686FA6" w:rsidP="000C1CAD">
      <w:pPr>
        <w:spacing w:line="240" w:lineRule="auto"/>
      </w:pPr>
      <w:r>
        <w:separator/>
      </w:r>
    </w:p>
  </w:endnote>
  <w:endnote w:type="continuationSeparator" w:id="0">
    <w:p w14:paraId="393B5CA5" w14:textId="77777777" w:rsidR="00686FA6" w:rsidRDefault="00686F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58B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0C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163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C358" w14:textId="77777777" w:rsidR="00262EA3" w:rsidRPr="00451632" w:rsidRDefault="00262EA3" w:rsidP="004516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28316" w14:textId="77777777" w:rsidR="00686FA6" w:rsidRDefault="00686FA6" w:rsidP="000C1CAD">
      <w:pPr>
        <w:spacing w:line="240" w:lineRule="auto"/>
      </w:pPr>
      <w:r>
        <w:separator/>
      </w:r>
    </w:p>
  </w:footnote>
  <w:footnote w:type="continuationSeparator" w:id="0">
    <w:p w14:paraId="122A15D3" w14:textId="77777777" w:rsidR="00686FA6" w:rsidRDefault="00686F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60DF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AB32F8" wp14:anchorId="664FE9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460C" w14:paraId="4E6FD5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5667EC5D7F4FACAC74790F42AF70C4"/>
                              </w:placeholder>
                              <w:text/>
                            </w:sdtPr>
                            <w:sdtEndPr/>
                            <w:sdtContent>
                              <w:r w:rsidR="00C300D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6D5C03202B4C6A96A16A3F2B77EC40"/>
                              </w:placeholder>
                              <w:text/>
                            </w:sdtPr>
                            <w:sdtEndPr/>
                            <w:sdtContent>
                              <w:r w:rsidR="00C300D5">
                                <w:t>1439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4FE9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460C" w14:paraId="4E6FD5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5667EC5D7F4FACAC74790F42AF70C4"/>
                        </w:placeholder>
                        <w:text/>
                      </w:sdtPr>
                      <w:sdtEndPr/>
                      <w:sdtContent>
                        <w:r w:rsidR="00C300D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6D5C03202B4C6A96A16A3F2B77EC40"/>
                        </w:placeholder>
                        <w:text/>
                      </w:sdtPr>
                      <w:sdtEndPr/>
                      <w:sdtContent>
                        <w:r w:rsidR="00C300D5">
                          <w:t>1439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65B5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D954B3" w14:textId="77777777">
    <w:pPr>
      <w:jc w:val="right"/>
    </w:pPr>
  </w:p>
  <w:p w:rsidR="00262EA3" w:rsidP="00776B74" w:rsidRDefault="00262EA3" w14:paraId="689344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460C" w14:paraId="6DFAFA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FA3FD6" wp14:anchorId="1CCF18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460C" w14:paraId="5063FB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00D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00D5">
          <w:t>1439</w:t>
        </w:r>
      </w:sdtContent>
    </w:sdt>
  </w:p>
  <w:p w:rsidRPr="008227B3" w:rsidR="00262EA3" w:rsidP="008227B3" w:rsidRDefault="0030460C" w14:paraId="26BB35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460C" w14:paraId="76F005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:2331</w:t>
        </w:r>
      </w:sdtContent>
    </w:sdt>
  </w:p>
  <w:p w:rsidR="00262EA3" w:rsidP="00E03A3D" w:rsidRDefault="0030460C" w14:paraId="7104538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Roza Güclü Hedin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E9944E97CC64E8DB48132B6E61E63F7"/>
      </w:placeholder>
      <w:text/>
    </w:sdtPr>
    <w:sdtEndPr/>
    <w:sdtContent>
      <w:p w:rsidR="00262EA3" w:rsidP="00283E0F" w:rsidRDefault="00C300D5" w14:paraId="4E0693A7" w14:textId="77777777">
        <w:pPr>
          <w:pStyle w:val="FSHRub2"/>
        </w:pPr>
        <w:r>
          <w:t>Budapestkonventionen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5B4D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300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C0C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F43"/>
    <w:rsid w:val="002662C5"/>
    <w:rsid w:val="002662D1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60C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632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4E0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D59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3FF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A6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B79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E71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5A4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5DA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0E6"/>
    <w:rsid w:val="00B737C6"/>
    <w:rsid w:val="00B7399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0D5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07E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8D6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18C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C4C930"/>
  <w15:chartTrackingRefBased/>
  <w15:docId w15:val="{FCEEA744-9F72-4CAC-9B96-FDB7A36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AB76046124260B7AC172905FA3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80281-7B48-40D5-BBD4-1DE362FF6FE1}"/>
      </w:docPartPr>
      <w:docPartBody>
        <w:p w:rsidR="00305211" w:rsidRDefault="007D450B">
          <w:pPr>
            <w:pStyle w:val="B1EAB76046124260B7AC172905FA36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FA5D27728C4460838A98C34735D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88DD8-AE08-41FD-9704-8774074A5FCD}"/>
      </w:docPartPr>
      <w:docPartBody>
        <w:p w:rsidR="00305211" w:rsidRDefault="007D450B">
          <w:pPr>
            <w:pStyle w:val="C7FA5D27728C4460838A98C34735D5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5667EC5D7F4FACAC74790F42AF7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776DD-7079-4B5D-9CEA-F7045A9825DA}"/>
      </w:docPartPr>
      <w:docPartBody>
        <w:p w:rsidR="00305211" w:rsidRDefault="007D450B">
          <w:pPr>
            <w:pStyle w:val="0E5667EC5D7F4FACAC74790F42AF70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D5C03202B4C6A96A16A3F2B77E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2CC2C-757B-466F-92B9-675C371C0BBE}"/>
      </w:docPartPr>
      <w:docPartBody>
        <w:p w:rsidR="00305211" w:rsidRDefault="007D450B">
          <w:pPr>
            <w:pStyle w:val="8A6D5C03202B4C6A96A16A3F2B77EC4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9D531-1E97-4E1D-8D35-C78863CB5454}"/>
      </w:docPartPr>
      <w:docPartBody>
        <w:p w:rsidR="00305211" w:rsidRDefault="00C06837">
          <w:r w:rsidRPr="00291A2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9944E97CC64E8DB48132B6E61E6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80502-607F-45A8-AA07-F09126ABDD3C}"/>
      </w:docPartPr>
      <w:docPartBody>
        <w:p w:rsidR="00305211" w:rsidRDefault="00C06837">
          <w:r w:rsidRPr="00291A2C">
            <w:rPr>
              <w:rStyle w:val="Platshllartext"/>
            </w:rPr>
            <w:t>[ange din text här]</w:t>
          </w:r>
        </w:p>
      </w:docPartBody>
    </w:docPart>
    <w:docPart>
      <w:docPartPr>
        <w:name w:val="92F6C86CF5E84377A1537A22C8697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84B34-B424-4019-9506-82F01EAC5B61}"/>
      </w:docPartPr>
      <w:docPartBody>
        <w:p w:rsidR="006B746E" w:rsidRDefault="006B74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37"/>
    <w:rsid w:val="00253D8F"/>
    <w:rsid w:val="00305211"/>
    <w:rsid w:val="00485D9A"/>
    <w:rsid w:val="006B746E"/>
    <w:rsid w:val="007D450B"/>
    <w:rsid w:val="00C0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6837"/>
    <w:rPr>
      <w:color w:val="F4B083" w:themeColor="accent2" w:themeTint="99"/>
    </w:rPr>
  </w:style>
  <w:style w:type="paragraph" w:customStyle="1" w:styleId="B1EAB76046124260B7AC172905FA3668">
    <w:name w:val="B1EAB76046124260B7AC172905FA3668"/>
  </w:style>
  <w:style w:type="paragraph" w:customStyle="1" w:styleId="1C6DF7933C724E338C7CB4D8A2D59808">
    <w:name w:val="1C6DF7933C724E338C7CB4D8A2D598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50EA5DA6E5E4D5EAA7D8D294DEAD11E">
    <w:name w:val="F50EA5DA6E5E4D5EAA7D8D294DEAD11E"/>
  </w:style>
  <w:style w:type="paragraph" w:customStyle="1" w:styleId="C7FA5D27728C4460838A98C34735D5B9">
    <w:name w:val="C7FA5D27728C4460838A98C34735D5B9"/>
  </w:style>
  <w:style w:type="paragraph" w:customStyle="1" w:styleId="BFEC0B0C6D4B4341B724AFF827C63DAD">
    <w:name w:val="BFEC0B0C6D4B4341B724AFF827C63DAD"/>
  </w:style>
  <w:style w:type="paragraph" w:customStyle="1" w:styleId="1145EDC9296449DD8195ED738692980C">
    <w:name w:val="1145EDC9296449DD8195ED738692980C"/>
  </w:style>
  <w:style w:type="paragraph" w:customStyle="1" w:styleId="0E5667EC5D7F4FACAC74790F42AF70C4">
    <w:name w:val="0E5667EC5D7F4FACAC74790F42AF70C4"/>
  </w:style>
  <w:style w:type="paragraph" w:customStyle="1" w:styleId="8A6D5C03202B4C6A96A16A3F2B77EC40">
    <w:name w:val="8A6D5C03202B4C6A96A16A3F2B77E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21CE8-D6EE-413E-8290-F3B4FE98FABC}"/>
</file>

<file path=customXml/itemProps2.xml><?xml version="1.0" encoding="utf-8"?>
<ds:datastoreItem xmlns:ds="http://schemas.openxmlformats.org/officeDocument/2006/customXml" ds:itemID="{842E8758-CEDD-4BE4-977F-B0563A814B54}"/>
</file>

<file path=customXml/itemProps3.xml><?xml version="1.0" encoding="utf-8"?>
<ds:datastoreItem xmlns:ds="http://schemas.openxmlformats.org/officeDocument/2006/customXml" ds:itemID="{314071AF-9FFD-4895-A8FC-03E1E9369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1785</Characters>
  <Application>Microsoft Office Word</Application>
  <DocSecurity>0</DocSecurity>
  <Lines>32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S1439 Budapestkonventionen</vt:lpstr>
      <vt:lpstr>
      </vt:lpstr>
    </vt:vector>
  </TitlesOfParts>
  <Company>Sveriges riksdag</Company>
  <LinksUpToDate>false</LinksUpToDate>
  <CharactersWithSpaces>2070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