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3B57EC">
              <w:rPr>
                <w:b/>
                <w:sz w:val="22"/>
                <w:szCs w:val="22"/>
              </w:rPr>
              <w:t>:</w:t>
            </w:r>
            <w:r w:rsidR="000B6C4D">
              <w:rPr>
                <w:b/>
                <w:sz w:val="22"/>
                <w:szCs w:val="22"/>
              </w:rPr>
              <w:t>37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0B6C4D">
              <w:rPr>
                <w:sz w:val="22"/>
                <w:szCs w:val="22"/>
              </w:rPr>
              <w:t>5-14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5957E5" w:rsidP="00231475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11</w:t>
            </w:r>
            <w:r w:rsidR="00B54A57" w:rsidRPr="00B40F4D">
              <w:rPr>
                <w:sz w:val="22"/>
                <w:szCs w:val="22"/>
              </w:rPr>
              <w:t>.</w:t>
            </w:r>
            <w:r w:rsidR="00403D92">
              <w:rPr>
                <w:sz w:val="22"/>
                <w:szCs w:val="22"/>
              </w:rPr>
              <w:t>45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252D70">
              <w:rPr>
                <w:sz w:val="22"/>
                <w:szCs w:val="22"/>
              </w:rPr>
              <w:t>1</w:t>
            </w:r>
            <w:r w:rsidR="00647AA5">
              <w:rPr>
                <w:sz w:val="22"/>
                <w:szCs w:val="22"/>
              </w:rPr>
              <w:t>3</w:t>
            </w:r>
            <w:r w:rsidR="00252D70">
              <w:rPr>
                <w:sz w:val="22"/>
                <w:szCs w:val="22"/>
              </w:rPr>
              <w:t>.</w:t>
            </w:r>
            <w:r w:rsidR="00647AA5">
              <w:rPr>
                <w:sz w:val="22"/>
                <w:szCs w:val="22"/>
              </w:rPr>
              <w:t>05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  <w:r w:rsidR="00647AA5">
              <w:rPr>
                <w:sz w:val="22"/>
                <w:szCs w:val="22"/>
              </w:rPr>
              <w:t>/ UPPKOPPLADE</w:t>
            </w:r>
            <w:r w:rsidR="00736B81">
              <w:rPr>
                <w:sz w:val="22"/>
                <w:szCs w:val="22"/>
              </w:rPr>
              <w:t xml:space="preserve"> VIA VIDEOLÄNK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7E0436" w:rsidRDefault="006F0909" w:rsidP="00724A2E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Medgivande att vara uppkopplad per videolänk</w:t>
            </w:r>
            <w:r w:rsidR="00724A2E">
              <w:rPr>
                <w:b/>
                <w:bCs/>
                <w:color w:val="000000"/>
                <w:sz w:val="22"/>
                <w:szCs w:val="22"/>
              </w:rPr>
              <w:br/>
            </w:r>
            <w:r w:rsidR="00724A2E">
              <w:rPr>
                <w:b/>
                <w:bCs/>
                <w:color w:val="000000"/>
                <w:sz w:val="22"/>
                <w:szCs w:val="22"/>
              </w:rPr>
              <w:br/>
            </w:r>
            <w:r w:rsidR="00724A2E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24A2E">
              <w:rPr>
                <w:sz w:val="22"/>
                <w:szCs w:val="22"/>
              </w:rPr>
              <w:t>beslutade</w:t>
            </w:r>
            <w:r w:rsidR="00724A2E" w:rsidRPr="00426C5C">
              <w:rPr>
                <w:sz w:val="22"/>
                <w:szCs w:val="22"/>
              </w:rPr>
              <w:t xml:space="preserve"> att</w:t>
            </w:r>
            <w:r w:rsidR="00724A2E">
              <w:rPr>
                <w:sz w:val="22"/>
                <w:szCs w:val="22"/>
              </w:rPr>
              <w:t xml:space="preserve"> tillåta</w:t>
            </w:r>
            <w:r w:rsidR="00724A2E" w:rsidRPr="00426C5C">
              <w:rPr>
                <w:sz w:val="22"/>
                <w:szCs w:val="22"/>
              </w:rPr>
              <w:t xml:space="preserve"> följande ordinarie ledamöter och suppleanter </w:t>
            </w:r>
            <w:r w:rsidR="00724A2E">
              <w:rPr>
                <w:sz w:val="22"/>
                <w:szCs w:val="22"/>
              </w:rPr>
              <w:t>att</w:t>
            </w:r>
            <w:r w:rsidR="00724A2E" w:rsidRPr="00426C5C">
              <w:rPr>
                <w:sz w:val="22"/>
                <w:szCs w:val="22"/>
              </w:rPr>
              <w:t xml:space="preserve"> vara uppkopplade </w:t>
            </w:r>
            <w:r w:rsidR="00724A2E">
              <w:rPr>
                <w:sz w:val="22"/>
                <w:szCs w:val="22"/>
              </w:rPr>
              <w:t xml:space="preserve">via videolänk: Hanna Westerén (S), Isak From (S), </w:t>
            </w:r>
            <w:r w:rsidR="00724A2E" w:rsidRPr="00557E69">
              <w:rPr>
                <w:sz w:val="22"/>
                <w:szCs w:val="22"/>
              </w:rPr>
              <w:t xml:space="preserve">John Widegren (M), </w:t>
            </w:r>
            <w:r w:rsidR="00724A2E" w:rsidRPr="00844551">
              <w:rPr>
                <w:sz w:val="22"/>
                <w:szCs w:val="22"/>
              </w:rPr>
              <w:t xml:space="preserve">Magnus Manhammar (S), </w:t>
            </w:r>
            <w:r w:rsidR="00724A2E" w:rsidRPr="00724A2E">
              <w:rPr>
                <w:sz w:val="22"/>
                <w:szCs w:val="22"/>
              </w:rPr>
              <w:t xml:space="preserve">Malin Larsson (S), </w:t>
            </w:r>
            <w:r w:rsidR="007A5081">
              <w:rPr>
                <w:sz w:val="22"/>
                <w:szCs w:val="22"/>
              </w:rPr>
              <w:t>Magnus Oscarsson (KD),</w:t>
            </w:r>
            <w:r w:rsidR="00724A2E" w:rsidRPr="00724A2E">
              <w:rPr>
                <w:sz w:val="22"/>
                <w:szCs w:val="22"/>
              </w:rPr>
              <w:t xml:space="preserve"> </w:t>
            </w:r>
            <w:r w:rsidR="00724A2E" w:rsidRPr="00557E69">
              <w:rPr>
                <w:sz w:val="22"/>
                <w:szCs w:val="22"/>
              </w:rPr>
              <w:t>Mats Nordberg (SD),</w:t>
            </w:r>
            <w:r w:rsidR="00724A2E" w:rsidRPr="00724A2E">
              <w:rPr>
                <w:sz w:val="22"/>
                <w:szCs w:val="22"/>
              </w:rPr>
              <w:t xml:space="preserve"> Marl</w:t>
            </w:r>
            <w:r w:rsidR="00724A2E">
              <w:rPr>
                <w:sz w:val="22"/>
                <w:szCs w:val="22"/>
              </w:rPr>
              <w:t>é</w:t>
            </w:r>
            <w:r w:rsidR="00724A2E" w:rsidRPr="00724A2E">
              <w:rPr>
                <w:sz w:val="22"/>
                <w:szCs w:val="22"/>
              </w:rPr>
              <w:t>ne Lund Kopparklint (M), Yasmine Eriksson (SD),</w:t>
            </w:r>
            <w:r w:rsidR="00557E69" w:rsidRPr="00557E69">
              <w:rPr>
                <w:sz w:val="22"/>
                <w:szCs w:val="22"/>
              </w:rPr>
              <w:t xml:space="preserve"> </w:t>
            </w:r>
            <w:r w:rsidR="00724A2E" w:rsidRPr="00557E69">
              <w:rPr>
                <w:sz w:val="22"/>
                <w:szCs w:val="22"/>
              </w:rPr>
              <w:t xml:space="preserve">Staffan Eklöf (SD), </w:t>
            </w:r>
            <w:r w:rsidR="00557E69">
              <w:rPr>
                <w:sz w:val="22"/>
                <w:szCs w:val="22"/>
              </w:rPr>
              <w:t xml:space="preserve">Stina Larsson (C) </w:t>
            </w:r>
            <w:r w:rsidR="00724A2E" w:rsidRPr="0063708A">
              <w:rPr>
                <w:sz w:val="22"/>
                <w:szCs w:val="22"/>
              </w:rPr>
              <w:t>och Peter Helander (C)</w:t>
            </w:r>
            <w:r w:rsidR="00557E69">
              <w:rPr>
                <w:sz w:val="22"/>
                <w:szCs w:val="22"/>
              </w:rPr>
              <w:t xml:space="preserve"> samt </w:t>
            </w:r>
            <w:r w:rsidR="00557E69" w:rsidRPr="007C3D68">
              <w:rPr>
                <w:sz w:val="22"/>
                <w:szCs w:val="22"/>
              </w:rPr>
              <w:t>Kjell-Arne Ottosson (KD</w:t>
            </w:r>
            <w:r w:rsidR="00557E69" w:rsidRPr="0063708A">
              <w:rPr>
                <w:sz w:val="22"/>
                <w:szCs w:val="22"/>
              </w:rPr>
              <w:t xml:space="preserve">) </w:t>
            </w:r>
            <w:r w:rsidR="00557E69">
              <w:rPr>
                <w:sz w:val="22"/>
                <w:szCs w:val="22"/>
              </w:rPr>
              <w:t xml:space="preserve">och Magnus Ek (C) från punkt </w:t>
            </w:r>
            <w:r w:rsidR="00215C60">
              <w:rPr>
                <w:sz w:val="22"/>
                <w:szCs w:val="22"/>
              </w:rPr>
              <w:t>4</w:t>
            </w:r>
            <w:r w:rsidR="00724A2E" w:rsidRPr="0063708A">
              <w:rPr>
                <w:sz w:val="22"/>
                <w:szCs w:val="22"/>
              </w:rPr>
              <w:t>.</w:t>
            </w:r>
          </w:p>
          <w:p w:rsidR="00724A2E" w:rsidRDefault="003F4FDC" w:rsidP="00724A2E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Denna paragraf förklarades omedelbart justerad.</w:t>
            </w:r>
          </w:p>
          <w:p w:rsidR="00305501" w:rsidRPr="00B40F4D" w:rsidRDefault="0030550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7B3906" w:rsidRPr="003F4FDC" w:rsidTr="002241EF">
        <w:tc>
          <w:tcPr>
            <w:tcW w:w="567" w:type="dxa"/>
          </w:tcPr>
          <w:p w:rsidR="007B3906" w:rsidRPr="00B40F4D" w:rsidRDefault="007B39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3F4FDC" w:rsidRPr="00252D70" w:rsidRDefault="00036240" w:rsidP="00252D70">
            <w:pPr>
              <w:spacing w:after="100" w:afterAutospacing="1"/>
              <w:rPr>
                <w:sz w:val="22"/>
                <w:szCs w:val="22"/>
              </w:rPr>
            </w:pPr>
            <w:r w:rsidRPr="003F4FDC">
              <w:rPr>
                <w:b/>
                <w:color w:val="222222"/>
                <w:sz w:val="22"/>
                <w:szCs w:val="22"/>
              </w:rPr>
              <w:t>Sammanträde vid arbetsplenum</w:t>
            </w:r>
            <w:r w:rsidRPr="003F4FDC">
              <w:rPr>
                <w:b/>
                <w:color w:val="222222"/>
                <w:sz w:val="22"/>
                <w:szCs w:val="22"/>
              </w:rPr>
              <w:br/>
            </w:r>
            <w:r w:rsidR="003F4FDC">
              <w:rPr>
                <w:color w:val="222222"/>
                <w:sz w:val="22"/>
                <w:szCs w:val="22"/>
              </w:rPr>
              <w:br/>
            </w:r>
            <w:r w:rsidRPr="00152D7F">
              <w:rPr>
                <w:color w:val="222222"/>
                <w:sz w:val="22"/>
                <w:szCs w:val="22"/>
              </w:rPr>
              <w:t xml:space="preserve">Utskottet beslutade att sammanträda samtidigt som arbetsplenum i kammaren </w:t>
            </w:r>
            <w:r w:rsidR="003F4FDC" w:rsidRPr="00152D7F">
              <w:rPr>
                <w:color w:val="222222"/>
                <w:sz w:val="22"/>
                <w:szCs w:val="22"/>
              </w:rPr>
              <w:t>tors</w:t>
            </w:r>
            <w:r w:rsidRPr="00152D7F">
              <w:rPr>
                <w:color w:val="222222"/>
                <w:sz w:val="22"/>
                <w:szCs w:val="22"/>
              </w:rPr>
              <w:t xml:space="preserve">dagen den </w:t>
            </w:r>
            <w:r w:rsidR="003F4FDC" w:rsidRPr="00152D7F">
              <w:rPr>
                <w:color w:val="222222"/>
                <w:sz w:val="22"/>
                <w:szCs w:val="22"/>
              </w:rPr>
              <w:t>14 maj</w:t>
            </w:r>
            <w:r w:rsidRPr="00152D7F">
              <w:rPr>
                <w:color w:val="222222"/>
                <w:sz w:val="22"/>
                <w:szCs w:val="22"/>
              </w:rPr>
              <w:t xml:space="preserve"> </w:t>
            </w:r>
            <w:r w:rsidR="00215C60">
              <w:rPr>
                <w:color w:val="222222"/>
                <w:sz w:val="22"/>
                <w:szCs w:val="22"/>
              </w:rPr>
              <w:t>2020 k</w:t>
            </w:r>
            <w:r w:rsidRPr="00152D7F">
              <w:rPr>
                <w:color w:val="222222"/>
                <w:sz w:val="22"/>
                <w:szCs w:val="22"/>
              </w:rPr>
              <w:t>l. 1</w:t>
            </w:r>
            <w:r w:rsidR="003F4FDC" w:rsidRPr="00152D7F">
              <w:rPr>
                <w:color w:val="222222"/>
                <w:sz w:val="22"/>
                <w:szCs w:val="22"/>
              </w:rPr>
              <w:t>2</w:t>
            </w:r>
            <w:r w:rsidRPr="00152D7F">
              <w:rPr>
                <w:color w:val="222222"/>
                <w:sz w:val="22"/>
                <w:szCs w:val="22"/>
              </w:rPr>
              <w:t>.</w:t>
            </w:r>
            <w:r w:rsidR="003F4FDC" w:rsidRPr="00152D7F">
              <w:rPr>
                <w:color w:val="222222"/>
                <w:sz w:val="22"/>
                <w:szCs w:val="22"/>
              </w:rPr>
              <w:t>0</w:t>
            </w:r>
            <w:r w:rsidRPr="00152D7F">
              <w:rPr>
                <w:color w:val="222222"/>
                <w:sz w:val="22"/>
                <w:szCs w:val="22"/>
              </w:rPr>
              <w:t>0.</w:t>
            </w:r>
            <w:r w:rsidR="00252D70" w:rsidRPr="00152D7F">
              <w:rPr>
                <w:color w:val="222222"/>
                <w:sz w:val="22"/>
                <w:szCs w:val="22"/>
              </w:rPr>
              <w:br/>
            </w:r>
            <w:r w:rsidR="00252D70" w:rsidRPr="00152D7F">
              <w:rPr>
                <w:color w:val="222222"/>
                <w:sz w:val="22"/>
                <w:szCs w:val="22"/>
              </w:rPr>
              <w:br/>
            </w:r>
            <w:r w:rsidR="003F4FDC">
              <w:rPr>
                <w:sz w:val="22"/>
                <w:szCs w:val="22"/>
              </w:rPr>
              <w:t>Denna paragraf förklarades omedelbart justerad.</w:t>
            </w:r>
            <w:r w:rsidR="00252D70">
              <w:rPr>
                <w:sz w:val="22"/>
                <w:szCs w:val="22"/>
              </w:rPr>
              <w:br/>
            </w: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B390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305501" w:rsidRPr="00724A2E" w:rsidRDefault="006F0909" w:rsidP="006F0909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  <w:r w:rsidR="00724A2E">
              <w:rPr>
                <w:b/>
                <w:bCs/>
                <w:color w:val="000000"/>
                <w:sz w:val="22"/>
                <w:szCs w:val="22"/>
              </w:rPr>
              <w:br/>
            </w:r>
            <w:r w:rsidR="00724A2E">
              <w:rPr>
                <w:b/>
                <w:bCs/>
                <w:color w:val="000000"/>
                <w:sz w:val="22"/>
                <w:szCs w:val="22"/>
              </w:rPr>
              <w:br/>
            </w:r>
            <w:r w:rsidR="00724A2E">
              <w:rPr>
                <w:bCs/>
                <w:color w:val="000000"/>
                <w:sz w:val="22"/>
                <w:szCs w:val="22"/>
              </w:rPr>
              <w:t>Utskottet justerade protokollen 2019/20:34, 35 och 36.</w:t>
            </w:r>
          </w:p>
          <w:p w:rsidR="006F0909" w:rsidRPr="00B40F4D" w:rsidRDefault="006F0909" w:rsidP="006F090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077E5" w:rsidRPr="00B40F4D" w:rsidTr="00C5706E">
        <w:tc>
          <w:tcPr>
            <w:tcW w:w="567" w:type="dxa"/>
          </w:tcPr>
          <w:p w:rsidR="001077E5" w:rsidRPr="00B40F4D" w:rsidRDefault="007E0436" w:rsidP="001077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p</w:t>
            </w:r>
            <w:r w:rsidR="001077E5"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B390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1077E5" w:rsidRDefault="001077E5" w:rsidP="001077E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En förbättrad tillsyn på miljöområdet och livsmedelspolitik (MJU19)</w:t>
            </w:r>
          </w:p>
          <w:p w:rsidR="001077E5" w:rsidRDefault="001077E5" w:rsidP="001077E5">
            <w:pPr>
              <w:rPr>
                <w:b/>
                <w:snapToGrid w:val="0"/>
                <w:sz w:val="22"/>
                <w:szCs w:val="22"/>
              </w:rPr>
            </w:pPr>
          </w:p>
          <w:p w:rsidR="00724A2E" w:rsidRDefault="00724A2E" w:rsidP="00724A2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Pr="00F8528B">
              <w:rPr>
                <w:bCs/>
                <w:color w:val="000000"/>
                <w:sz w:val="22"/>
                <w:szCs w:val="22"/>
              </w:rPr>
              <w:t xml:space="preserve">inledde behandlingen av </w:t>
            </w:r>
            <w:r w:rsidRPr="00F8528B">
              <w:rPr>
                <w:snapToGrid w:val="0"/>
                <w:sz w:val="22"/>
                <w:szCs w:val="22"/>
              </w:rPr>
              <w:t>proposition</w:t>
            </w:r>
            <w:r>
              <w:rPr>
                <w:snapToGrid w:val="0"/>
                <w:sz w:val="22"/>
                <w:szCs w:val="22"/>
              </w:rPr>
              <w:t xml:space="preserve"> 2019/20:137 och </w:t>
            </w:r>
            <w:r>
              <w:rPr>
                <w:bCs/>
                <w:color w:val="000000"/>
                <w:sz w:val="22"/>
                <w:szCs w:val="22"/>
              </w:rPr>
              <w:t>motioner</w:t>
            </w:r>
            <w:r w:rsidR="00252D70"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724A2E" w:rsidRDefault="00724A2E" w:rsidP="00724A2E">
            <w:pPr>
              <w:rPr>
                <w:snapToGrid w:val="0"/>
                <w:sz w:val="22"/>
                <w:szCs w:val="22"/>
              </w:rPr>
            </w:pPr>
          </w:p>
          <w:p w:rsidR="00724A2E" w:rsidRPr="00A27AAE" w:rsidRDefault="00724A2E" w:rsidP="00724A2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724A2E" w:rsidRPr="00B40F4D" w:rsidRDefault="00724A2E" w:rsidP="001077E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077E5" w:rsidRPr="00B40F4D" w:rsidTr="00C5706E">
        <w:tc>
          <w:tcPr>
            <w:tcW w:w="567" w:type="dxa"/>
          </w:tcPr>
          <w:p w:rsidR="001077E5" w:rsidRPr="00B40F4D" w:rsidRDefault="001077E5" w:rsidP="001077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B390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724A2E" w:rsidRDefault="00724A2E" w:rsidP="00724A2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Genomförande av de reviderade avfallsdirektiven (MJU20)</w:t>
            </w:r>
          </w:p>
          <w:p w:rsidR="00724A2E" w:rsidRDefault="00724A2E" w:rsidP="00724A2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24A2E" w:rsidRDefault="00724A2E" w:rsidP="00724A2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Pr="00F8528B">
              <w:rPr>
                <w:bCs/>
                <w:color w:val="000000"/>
                <w:sz w:val="22"/>
                <w:szCs w:val="22"/>
              </w:rPr>
              <w:t xml:space="preserve">inledde behandlingen av </w:t>
            </w:r>
            <w:r w:rsidRPr="00F8528B">
              <w:rPr>
                <w:snapToGrid w:val="0"/>
                <w:sz w:val="22"/>
                <w:szCs w:val="22"/>
              </w:rPr>
              <w:t>proposition</w:t>
            </w:r>
            <w:r>
              <w:rPr>
                <w:snapToGrid w:val="0"/>
                <w:sz w:val="22"/>
                <w:szCs w:val="22"/>
              </w:rPr>
              <w:t xml:space="preserve"> 2019/20:156 och </w:t>
            </w:r>
            <w:r>
              <w:rPr>
                <w:bCs/>
                <w:color w:val="000000"/>
                <w:sz w:val="22"/>
                <w:szCs w:val="22"/>
              </w:rPr>
              <w:t>motioner</w:t>
            </w:r>
            <w:r w:rsidR="00252D70"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724A2E" w:rsidRDefault="00724A2E" w:rsidP="00724A2E">
            <w:pPr>
              <w:rPr>
                <w:snapToGrid w:val="0"/>
                <w:sz w:val="22"/>
                <w:szCs w:val="22"/>
              </w:rPr>
            </w:pPr>
          </w:p>
          <w:p w:rsidR="00724A2E" w:rsidRPr="00A27AAE" w:rsidRDefault="00724A2E" w:rsidP="00724A2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1077E5" w:rsidRPr="00B40F4D" w:rsidRDefault="001077E5" w:rsidP="001077E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077E5" w:rsidRPr="00B40F4D" w:rsidTr="00C5706E">
        <w:tc>
          <w:tcPr>
            <w:tcW w:w="567" w:type="dxa"/>
          </w:tcPr>
          <w:p w:rsidR="001077E5" w:rsidRPr="00B40F4D" w:rsidRDefault="001077E5" w:rsidP="001077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B390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1077E5" w:rsidRPr="00B40F4D" w:rsidRDefault="001077E5" w:rsidP="001077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En samlad politik för klimatet - klimatpolitisk handlingsplan (MJU16)</w:t>
            </w:r>
          </w:p>
          <w:p w:rsidR="001442D6" w:rsidRDefault="001442D6" w:rsidP="001442D6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av </w:t>
            </w:r>
            <w:r w:rsidRPr="00F8528B">
              <w:rPr>
                <w:snapToGrid w:val="0"/>
                <w:sz w:val="22"/>
                <w:szCs w:val="22"/>
              </w:rPr>
              <w:t>proposition</w:t>
            </w:r>
            <w:r>
              <w:rPr>
                <w:snapToGrid w:val="0"/>
                <w:sz w:val="22"/>
                <w:szCs w:val="22"/>
              </w:rPr>
              <w:t xml:space="preserve"> 2019/20:65, </w:t>
            </w:r>
            <w:r>
              <w:rPr>
                <w:bCs/>
                <w:color w:val="000000"/>
                <w:sz w:val="22"/>
                <w:szCs w:val="22"/>
              </w:rPr>
              <w:t>motioner och yttranden från civilutskottet, försvarsutskottet, näringsutskottet, skatteutskottet och trafikutskottet.</w:t>
            </w:r>
          </w:p>
          <w:p w:rsidR="001442D6" w:rsidRDefault="001442D6" w:rsidP="001442D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>Ärendet bordlades.</w:t>
            </w:r>
          </w:p>
          <w:p w:rsidR="001077E5" w:rsidRPr="00B40F4D" w:rsidRDefault="001077E5" w:rsidP="001077E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077E5" w:rsidRPr="00B40F4D" w:rsidTr="00C5706E">
        <w:tc>
          <w:tcPr>
            <w:tcW w:w="567" w:type="dxa"/>
          </w:tcPr>
          <w:p w:rsidR="001077E5" w:rsidRPr="00B40F4D" w:rsidRDefault="001077E5" w:rsidP="001077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B390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1077E5" w:rsidRDefault="001077E5" w:rsidP="001077E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Den europeiska gröna given (MJU17)</w:t>
            </w:r>
          </w:p>
          <w:p w:rsidR="00B0565A" w:rsidRDefault="00B0565A" w:rsidP="00B0565A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granskningen av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2019) 640.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br/>
              <w:t>Ärendet bordlades.</w:t>
            </w:r>
          </w:p>
          <w:p w:rsidR="00B0565A" w:rsidRPr="00B40F4D" w:rsidRDefault="00B0565A" w:rsidP="001077E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077E5" w:rsidRPr="00724A2E" w:rsidTr="00C5706E">
        <w:tc>
          <w:tcPr>
            <w:tcW w:w="567" w:type="dxa"/>
          </w:tcPr>
          <w:p w:rsidR="001077E5" w:rsidRPr="00724A2E" w:rsidRDefault="001077E5" w:rsidP="001077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24A2E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B390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724A2E" w:rsidRDefault="00724A2E" w:rsidP="00724A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24A2E">
              <w:rPr>
                <w:b/>
                <w:snapToGrid w:val="0"/>
                <w:sz w:val="22"/>
                <w:szCs w:val="22"/>
              </w:rPr>
              <w:t>Utskottsinitiativ om returpappersinsamling (MJU21)</w:t>
            </w:r>
            <w:r w:rsidR="007A5081">
              <w:rPr>
                <w:b/>
                <w:snapToGrid w:val="0"/>
                <w:sz w:val="22"/>
                <w:szCs w:val="22"/>
              </w:rPr>
              <w:br/>
            </w:r>
            <w:r w:rsidR="007A5081">
              <w:rPr>
                <w:b/>
                <w:snapToGrid w:val="0"/>
                <w:sz w:val="22"/>
                <w:szCs w:val="22"/>
              </w:rPr>
              <w:br/>
            </w:r>
            <w:r w:rsidR="007A5081">
              <w:rPr>
                <w:snapToGrid w:val="0"/>
                <w:sz w:val="22"/>
                <w:szCs w:val="22"/>
              </w:rPr>
              <w:t xml:space="preserve">Utskottet </w:t>
            </w:r>
            <w:r w:rsidR="0063708A">
              <w:rPr>
                <w:snapToGrid w:val="0"/>
                <w:sz w:val="22"/>
                <w:szCs w:val="22"/>
              </w:rPr>
              <w:t xml:space="preserve">beslutade att </w:t>
            </w:r>
            <w:r w:rsidR="00CF382E">
              <w:rPr>
                <w:snapToGrid w:val="0"/>
                <w:sz w:val="22"/>
                <w:szCs w:val="22"/>
              </w:rPr>
              <w:t xml:space="preserve">ge kulturutskottet tillfälle att senast den 28 maj </w:t>
            </w:r>
            <w:r w:rsidR="00094EB1">
              <w:rPr>
                <w:snapToGrid w:val="0"/>
                <w:sz w:val="22"/>
                <w:szCs w:val="22"/>
              </w:rPr>
              <w:t>2020</w:t>
            </w:r>
            <w:r w:rsidR="00CF382E">
              <w:rPr>
                <w:snapToGrid w:val="0"/>
                <w:sz w:val="22"/>
                <w:szCs w:val="22"/>
              </w:rPr>
              <w:t xml:space="preserve"> yttra sig över </w:t>
            </w:r>
            <w:r w:rsidR="00D40DE2">
              <w:rPr>
                <w:snapToGrid w:val="0"/>
                <w:sz w:val="22"/>
                <w:szCs w:val="22"/>
              </w:rPr>
              <w:t>utskottsinitiativet.</w:t>
            </w:r>
          </w:p>
          <w:p w:rsidR="00CF382E" w:rsidRDefault="00CF382E" w:rsidP="00724A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F382E" w:rsidRPr="007A5081" w:rsidRDefault="00CF382E" w:rsidP="00724A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</w:t>
            </w:r>
            <w:r w:rsidR="00215C60">
              <w:rPr>
                <w:snapToGrid w:val="0"/>
                <w:sz w:val="22"/>
                <w:szCs w:val="22"/>
              </w:rPr>
              <w:t>aragraf</w:t>
            </w:r>
            <w:r>
              <w:rPr>
                <w:snapToGrid w:val="0"/>
                <w:sz w:val="22"/>
                <w:szCs w:val="22"/>
              </w:rPr>
              <w:t xml:space="preserve"> förklarades omedelbart justerad. </w:t>
            </w:r>
          </w:p>
          <w:p w:rsidR="00724A2E" w:rsidRPr="00724A2E" w:rsidRDefault="00724A2E" w:rsidP="00724A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077E5" w:rsidRPr="00B40F4D" w:rsidTr="00C5706E">
        <w:tc>
          <w:tcPr>
            <w:tcW w:w="567" w:type="dxa"/>
          </w:tcPr>
          <w:p w:rsidR="001077E5" w:rsidRPr="00B40F4D" w:rsidRDefault="001077E5" w:rsidP="001077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B3906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1077E5" w:rsidRPr="0051377A" w:rsidRDefault="001077E5" w:rsidP="001077E5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1377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EU-dokument</w:t>
            </w:r>
          </w:p>
          <w:p w:rsidR="001077E5" w:rsidRPr="0051377A" w:rsidRDefault="001077E5" w:rsidP="001077E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077E5" w:rsidRDefault="00CF382E" w:rsidP="007A50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Inkomna </w:t>
            </w:r>
            <w:r w:rsidR="001077E5" w:rsidRPr="000B15AD">
              <w:rPr>
                <w:snapToGrid w:val="0"/>
                <w:sz w:val="22"/>
                <w:szCs w:val="22"/>
              </w:rPr>
              <w:t xml:space="preserve">EU-dokument </w:t>
            </w:r>
            <w:r w:rsidR="00724A2E">
              <w:rPr>
                <w:snapToGrid w:val="0"/>
                <w:sz w:val="22"/>
                <w:szCs w:val="22"/>
              </w:rPr>
              <w:t xml:space="preserve">enligt bilaga 2 </w:t>
            </w:r>
            <w:r w:rsidR="001077E5">
              <w:rPr>
                <w:snapToGrid w:val="0"/>
                <w:sz w:val="22"/>
                <w:szCs w:val="22"/>
              </w:rPr>
              <w:t>anmäldes och föranledde ingen vidare åtgärd</w:t>
            </w:r>
            <w:r w:rsidR="001077E5" w:rsidRPr="000B15AD">
              <w:rPr>
                <w:snapToGrid w:val="0"/>
                <w:sz w:val="22"/>
                <w:szCs w:val="22"/>
              </w:rPr>
              <w:t>.</w:t>
            </w:r>
          </w:p>
          <w:p w:rsidR="00CF382E" w:rsidRDefault="00CF382E" w:rsidP="007A50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3708A" w:rsidRPr="00CF382E" w:rsidRDefault="00CF382E" w:rsidP="007A508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F382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Ett diskussionsunderlag inför ett informellt videomöte mellan EU:s j</w:t>
            </w:r>
            <w:r w:rsidR="0063708A" w:rsidRPr="00CF382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ordbruks</w:t>
            </w:r>
            <w:r w:rsidRPr="00CF382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 och fiske</w:t>
            </w:r>
            <w:r w:rsidR="0063708A" w:rsidRPr="00CF382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ministrar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den 13 maj</w:t>
            </w:r>
            <w:r w:rsidRPr="00CF382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40DE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2020 </w:t>
            </w:r>
            <w:r w:rsidRPr="00CF382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anmäldes.</w:t>
            </w:r>
          </w:p>
          <w:p w:rsidR="00E06EA3" w:rsidRPr="00B40F4D" w:rsidRDefault="00E06EA3" w:rsidP="007A508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94EB1" w:rsidRPr="00B40F4D" w:rsidTr="00C5706E">
        <w:tc>
          <w:tcPr>
            <w:tcW w:w="567" w:type="dxa"/>
          </w:tcPr>
          <w:p w:rsidR="00094EB1" w:rsidRPr="00B40F4D" w:rsidRDefault="00094EB1" w:rsidP="001077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:rsidR="00094EB1" w:rsidRDefault="00453A7D" w:rsidP="001077E5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Fråga om </w:t>
            </w:r>
            <w:r w:rsidR="00094EB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yttrande över skrivelse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2019/20:</w:t>
            </w:r>
            <w:r w:rsidR="00094EB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75</w:t>
            </w:r>
          </w:p>
          <w:p w:rsidR="00497D5A" w:rsidRDefault="00497D5A" w:rsidP="001077E5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94EB1" w:rsidRDefault="00497D5A" w:rsidP="001077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Efter beslut i utskottets presidium meddelades att utskottet inte avser att yttra sig till konstitutionsutskottet över </w:t>
            </w:r>
            <w:r w:rsidRPr="00497D5A">
              <w:rPr>
                <w:bCs/>
                <w:color w:val="000000"/>
                <w:sz w:val="22"/>
                <w:szCs w:val="22"/>
              </w:rPr>
              <w:t>skrivelse 2019/20:75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:rsidR="00497D5A" w:rsidRPr="0051377A" w:rsidRDefault="00497D5A" w:rsidP="001077E5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94EB1" w:rsidRPr="00B40F4D" w:rsidTr="00C5706E">
        <w:tc>
          <w:tcPr>
            <w:tcW w:w="567" w:type="dxa"/>
          </w:tcPr>
          <w:p w:rsidR="00094EB1" w:rsidRPr="00B40F4D" w:rsidRDefault="00094EB1" w:rsidP="001077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:rsidR="00094EB1" w:rsidRDefault="005D3DF5" w:rsidP="001077E5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Utrikes </w:t>
            </w:r>
            <w:r w:rsidR="00094EB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resor</w:t>
            </w:r>
          </w:p>
          <w:p w:rsidR="005D3DF5" w:rsidRDefault="005D3DF5" w:rsidP="001077E5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C4245" w:rsidRPr="000C4245" w:rsidRDefault="000C4245" w:rsidP="000C424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C424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fattade den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Pr="000C424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novem</w:t>
            </w:r>
            <w:r w:rsidRPr="000C424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ber 2019 beslut om att företa en resa till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Kanada v. 36 och en till Japan v. 44</w:t>
            </w:r>
            <w:r w:rsidRPr="000C424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2020. Med hänsyn till händelse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0C424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utvecklingen när det gäller det nya coronaviruset beslutade utskottet att ställa in de planerade res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orna</w:t>
            </w:r>
            <w:r w:rsidRPr="000C424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094EB1" w:rsidRPr="0051377A" w:rsidRDefault="00094EB1" w:rsidP="000C4245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077E5" w:rsidRPr="00B40F4D" w:rsidTr="00C5706E">
        <w:tc>
          <w:tcPr>
            <w:tcW w:w="567" w:type="dxa"/>
          </w:tcPr>
          <w:p w:rsidR="001077E5" w:rsidRPr="00B40F4D" w:rsidRDefault="001077E5" w:rsidP="001077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B3906">
              <w:rPr>
                <w:b/>
                <w:snapToGrid w:val="0"/>
                <w:sz w:val="22"/>
                <w:szCs w:val="22"/>
              </w:rPr>
              <w:t>1</w:t>
            </w:r>
            <w:r w:rsidR="00094EB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1077E5" w:rsidRPr="00B40F4D" w:rsidRDefault="001077E5" w:rsidP="001077E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1077E5" w:rsidRPr="00B40F4D" w:rsidRDefault="001077E5" w:rsidP="001077E5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>
              <w:rPr>
                <w:snapToGrid w:val="0"/>
                <w:sz w:val="22"/>
                <w:szCs w:val="22"/>
              </w:rPr>
              <w:t>fre</w:t>
            </w:r>
            <w:r w:rsidRPr="00B40F4D">
              <w:rPr>
                <w:snapToGrid w:val="0"/>
                <w:sz w:val="22"/>
                <w:szCs w:val="22"/>
              </w:rPr>
              <w:t xml:space="preserve">dagen den </w:t>
            </w:r>
            <w:r>
              <w:rPr>
                <w:snapToGrid w:val="0"/>
                <w:sz w:val="22"/>
                <w:szCs w:val="22"/>
              </w:rPr>
              <w:t xml:space="preserve">15 maj 2020 kl. </w:t>
            </w:r>
            <w:r w:rsidR="00724A2E">
              <w:rPr>
                <w:snapToGrid w:val="0"/>
                <w:sz w:val="22"/>
                <w:szCs w:val="22"/>
              </w:rPr>
              <w:t>09</w:t>
            </w:r>
            <w:r>
              <w:rPr>
                <w:snapToGrid w:val="0"/>
                <w:sz w:val="22"/>
                <w:szCs w:val="22"/>
              </w:rPr>
              <w:t>.00</w:t>
            </w:r>
            <w:r w:rsidR="00724A2E">
              <w:rPr>
                <w:snapToGrid w:val="0"/>
                <w:sz w:val="22"/>
                <w:szCs w:val="22"/>
              </w:rPr>
              <w:t>-11.30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:rsidR="001077E5" w:rsidRPr="00B40F4D" w:rsidRDefault="001077E5" w:rsidP="001077E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077E5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1077E5" w:rsidRPr="00B40F4D" w:rsidRDefault="001077E5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077E5" w:rsidRPr="00B40F4D" w:rsidRDefault="001077E5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1077E5" w:rsidRPr="00B40F4D" w:rsidRDefault="001077E5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077E5" w:rsidRPr="00B40F4D" w:rsidRDefault="001077E5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077E5" w:rsidRPr="00B40F4D" w:rsidRDefault="001077E5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>
              <w:rPr>
                <w:sz w:val="22"/>
                <w:szCs w:val="22"/>
              </w:rPr>
              <w:t>28 maj 2020</w:t>
            </w:r>
          </w:p>
          <w:p w:rsidR="001077E5" w:rsidRPr="00B40F4D" w:rsidRDefault="001077E5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077E5" w:rsidRPr="00B40F4D" w:rsidRDefault="001077E5" w:rsidP="001077E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1077E5" w:rsidRPr="00CE4275" w:rsidRDefault="00CE4275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  <w:bookmarkStart w:id="0" w:name="_GoBack"/>
            <w:bookmarkEnd w:id="0"/>
          </w:p>
          <w:p w:rsidR="001077E5" w:rsidRPr="00B40F4D" w:rsidRDefault="001077E5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FÖRTECKNING</w:t>
            </w:r>
            <w:r w:rsidR="00647AA5">
              <w:rPr>
                <w:b/>
                <w:sz w:val="22"/>
                <w:szCs w:val="22"/>
              </w:rPr>
              <w:t xml:space="preserve"> ÖVER LEDAMÖTER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874803">
              <w:rPr>
                <w:sz w:val="22"/>
                <w:szCs w:val="22"/>
              </w:rPr>
              <w:t>37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proofErr w:type="gramStart"/>
            <w:r w:rsidR="00874803">
              <w:rPr>
                <w:sz w:val="22"/>
                <w:szCs w:val="22"/>
              </w:rPr>
              <w:t>1-</w:t>
            </w:r>
            <w:r w:rsidR="00647AA5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647AA5">
              <w:rPr>
                <w:sz w:val="22"/>
                <w:szCs w:val="22"/>
              </w:rPr>
              <w:t xml:space="preserve">§ </w:t>
            </w:r>
            <w:proofErr w:type="gramStart"/>
            <w:r w:rsidR="00647AA5">
              <w:rPr>
                <w:sz w:val="22"/>
                <w:szCs w:val="22"/>
              </w:rPr>
              <w:t>4-12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  <w:r w:rsidR="00070A5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070A5C">
              <w:rPr>
                <w:sz w:val="18"/>
                <w:szCs w:val="22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21B4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21B4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37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37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37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424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3D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3D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3D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3D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3D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3D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3D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D3D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7AA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Default="005D3DF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5D3D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5D3D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7AA5" w:rsidRPr="005D3DF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5D3DF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D3DF5">
              <w:rPr>
                <w:sz w:val="20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5D3D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5D3D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FB55F4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FB55F4" w:rsidRPr="00B40F4D" w:rsidRDefault="00FB55F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FB55F4" w:rsidRPr="00B40F4D" w:rsidRDefault="00FB55F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</w:t>
            </w:r>
            <w:r w:rsidR="005D3DF5" w:rsidRPr="003D259E">
              <w:rPr>
                <w:sz w:val="22"/>
                <w:szCs w:val="22"/>
              </w:rPr>
              <w:t>ledamöter som varit uppkopplade</w:t>
            </w:r>
            <w:r w:rsidR="005D3DF5">
              <w:rPr>
                <w:sz w:val="22"/>
                <w:szCs w:val="22"/>
              </w:rPr>
              <w:t xml:space="preserve"> via videolänk</w:t>
            </w:r>
          </w:p>
        </w:tc>
      </w:tr>
    </w:tbl>
    <w:p w:rsidR="00156FF1" w:rsidRDefault="00156FF1">
      <w:pPr>
        <w:rPr>
          <w:sz w:val="22"/>
          <w:szCs w:val="22"/>
        </w:rPr>
      </w:pPr>
      <w:r>
        <w:rPr>
          <w:sz w:val="22"/>
          <w:szCs w:val="22"/>
        </w:rPr>
        <w:br/>
      </w:r>
    </w:p>
    <w:p w:rsidR="00156FF1" w:rsidRDefault="00156FF1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008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885"/>
        <w:gridCol w:w="3572"/>
        <w:gridCol w:w="1843"/>
        <w:gridCol w:w="1701"/>
        <w:gridCol w:w="992"/>
        <w:gridCol w:w="72"/>
      </w:tblGrid>
      <w:tr w:rsidR="00BE1EBF" w:rsidRPr="00B40F4D" w:rsidTr="009A0C25">
        <w:trPr>
          <w:gridBefore w:val="1"/>
          <w:gridAfter w:val="2"/>
          <w:wBefore w:w="15" w:type="dxa"/>
          <w:wAfter w:w="1064" w:type="dxa"/>
        </w:trPr>
        <w:tc>
          <w:tcPr>
            <w:tcW w:w="5457" w:type="dxa"/>
            <w:gridSpan w:val="2"/>
          </w:tcPr>
          <w:p w:rsidR="00091EA6" w:rsidRPr="00B40F4D" w:rsidRDefault="00091EA6" w:rsidP="00FB5A42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:rsidR="00BE1EBF" w:rsidRPr="00B40F4D" w:rsidRDefault="00BE1EBF" w:rsidP="00FB5A4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BE1EBF" w:rsidRPr="00B40F4D" w:rsidRDefault="00BE1EBF" w:rsidP="00FB5A42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1EBF" w:rsidRPr="00B40F4D" w:rsidRDefault="00BE1EBF" w:rsidP="00FB5A4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Bilaga 2</w:t>
            </w:r>
          </w:p>
          <w:p w:rsidR="00BE1EBF" w:rsidRPr="00B40F4D" w:rsidRDefault="00BE1EBF" w:rsidP="00FB5A42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till protokoll</w:t>
            </w:r>
          </w:p>
          <w:p w:rsidR="00BE1EBF" w:rsidRPr="00B40F4D" w:rsidRDefault="00335938" w:rsidP="0033593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201</w:t>
            </w:r>
            <w:r w:rsidR="009B38A7" w:rsidRPr="00B40F4D">
              <w:rPr>
                <w:sz w:val="22"/>
                <w:szCs w:val="22"/>
              </w:rPr>
              <w:t>9</w:t>
            </w:r>
            <w:r w:rsidR="00BE1EBF" w:rsidRPr="00B40F4D">
              <w:rPr>
                <w:sz w:val="22"/>
                <w:szCs w:val="22"/>
              </w:rPr>
              <w:t>/</w:t>
            </w:r>
            <w:r w:rsidR="009B38A7" w:rsidRPr="00B40F4D">
              <w:rPr>
                <w:sz w:val="22"/>
                <w:szCs w:val="22"/>
              </w:rPr>
              <w:t>20</w:t>
            </w:r>
            <w:r w:rsidR="00BE1EBF" w:rsidRPr="00B40F4D">
              <w:rPr>
                <w:sz w:val="22"/>
                <w:szCs w:val="22"/>
              </w:rPr>
              <w:t>:</w:t>
            </w:r>
            <w:r w:rsidR="00562979">
              <w:rPr>
                <w:sz w:val="22"/>
                <w:szCs w:val="22"/>
              </w:rPr>
              <w:t>37</w:t>
            </w:r>
          </w:p>
        </w:tc>
      </w:tr>
      <w:tr w:rsidR="00AB1421" w:rsidRPr="00B40F4D" w:rsidTr="009A0C25">
        <w:trPr>
          <w:gridBefore w:val="1"/>
          <w:gridAfter w:val="1"/>
          <w:wBefore w:w="15" w:type="dxa"/>
          <w:wAfter w:w="72" w:type="dxa"/>
          <w:trHeight w:val="450"/>
        </w:trPr>
        <w:tc>
          <w:tcPr>
            <w:tcW w:w="9993" w:type="dxa"/>
            <w:gridSpan w:val="5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bottom"/>
          </w:tcPr>
          <w:p w:rsidR="00AB1421" w:rsidRPr="00B40F4D" w:rsidRDefault="00AB1421" w:rsidP="002A14AC">
            <w:pPr>
              <w:widowControl/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Till MJU inkom</w:t>
            </w:r>
            <w:r w:rsidR="00A65C53" w:rsidRPr="00B40F4D">
              <w:rPr>
                <w:b/>
                <w:bCs/>
                <w:sz w:val="22"/>
                <w:szCs w:val="22"/>
              </w:rPr>
              <w:t xml:space="preserve">na EU-dokument m.m. </w:t>
            </w:r>
            <w:r w:rsidR="005814E5">
              <w:rPr>
                <w:b/>
                <w:bCs/>
                <w:sz w:val="22"/>
                <w:szCs w:val="22"/>
              </w:rPr>
              <w:t xml:space="preserve">9 april – 11 maj </w:t>
            </w:r>
            <w:r w:rsidR="002D06F9" w:rsidRPr="00B40F4D">
              <w:rPr>
                <w:b/>
                <w:bCs/>
                <w:sz w:val="22"/>
                <w:szCs w:val="22"/>
              </w:rPr>
              <w:t>20</w:t>
            </w:r>
            <w:r w:rsidR="0023528F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9A0C25" w:rsidRPr="00B40F4D" w:rsidTr="009A0C25">
        <w:trPr>
          <w:gridBefore w:val="1"/>
          <w:gridAfter w:val="1"/>
          <w:wBefore w:w="15" w:type="dxa"/>
          <w:wAfter w:w="72" w:type="dxa"/>
          <w:trHeight w:val="745"/>
        </w:trPr>
        <w:tc>
          <w:tcPr>
            <w:tcW w:w="999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A0C25" w:rsidRPr="00B40F4D" w:rsidRDefault="009A0C25" w:rsidP="00BB69BD">
            <w:pPr>
              <w:pStyle w:val="Rubrik1"/>
              <w:spacing w:before="0" w:after="0"/>
              <w:rPr>
                <w:sz w:val="22"/>
                <w:szCs w:val="22"/>
              </w:rPr>
            </w:pPr>
            <w:r w:rsidRPr="00B40F4D">
              <w:rPr>
                <w:bCs/>
                <w:sz w:val="22"/>
                <w:szCs w:val="22"/>
              </w:rPr>
              <w:t>COM-dokument. (Kommissionens utkast till lagförslag och andra meddelanden från kommissionen inklusive det förberedande arbetet till lagförslag såsom grön- och vitböcker, rapporter m.m.)</w:t>
            </w:r>
          </w:p>
        </w:tc>
      </w:tr>
      <w:tr w:rsidR="009A0C25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9A0C25" w:rsidRPr="00B40F4D" w:rsidRDefault="009A0C25" w:rsidP="00BB69BD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9A0C25" w:rsidRPr="00B40F4D" w:rsidRDefault="009A0C25" w:rsidP="00BB69BD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036240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036240" w:rsidRPr="00036240" w:rsidRDefault="00CE4275" w:rsidP="00036240">
            <w:pPr>
              <w:rPr>
                <w:sz w:val="22"/>
                <w:szCs w:val="22"/>
              </w:rPr>
            </w:pPr>
            <w:hyperlink r:id="rId10" w:history="1">
              <w:proofErr w:type="gramStart"/>
              <w:r w:rsidR="00036240" w:rsidRPr="00036240">
                <w:rPr>
                  <w:sz w:val="22"/>
                  <w:szCs w:val="22"/>
                </w:rPr>
                <w:t>COM(</w:t>
              </w:r>
              <w:proofErr w:type="gramEnd"/>
              <w:r w:rsidR="00036240" w:rsidRPr="00036240">
                <w:rPr>
                  <w:sz w:val="22"/>
                  <w:szCs w:val="22"/>
                </w:rPr>
                <w:t>2020) 125</w:t>
              </w:r>
            </w:hyperlink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036240" w:rsidRPr="009C7747" w:rsidRDefault="00036240" w:rsidP="00036240">
            <w:pPr>
              <w:rPr>
                <w:b/>
                <w:bCs/>
                <w:sz w:val="22"/>
                <w:szCs w:val="22"/>
              </w:rPr>
            </w:pPr>
            <w:r w:rsidRPr="009C7747">
              <w:rPr>
                <w:sz w:val="22"/>
                <w:szCs w:val="22"/>
              </w:rPr>
              <w:t xml:space="preserve">Meddelande från kommissionen till Europaparlamentet enligt artikel 294.6 i fördraget om Europeiska unionens funktionssätt om rådets ståndpunkt inför antagandet av Europaparlamentets och rådets förordning om minimikrav för återanvändning av vatten </w:t>
            </w:r>
            <w:r w:rsidRPr="009C7747">
              <w:rPr>
                <w:sz w:val="22"/>
                <w:szCs w:val="22"/>
              </w:rPr>
              <w:br/>
            </w:r>
          </w:p>
        </w:tc>
      </w:tr>
      <w:tr w:rsidR="00036240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036240" w:rsidRPr="00036240" w:rsidRDefault="00CE4275" w:rsidP="00036240">
            <w:pPr>
              <w:rPr>
                <w:sz w:val="22"/>
                <w:szCs w:val="22"/>
              </w:rPr>
            </w:pPr>
            <w:hyperlink r:id="rId11" w:history="1">
              <w:proofErr w:type="gramStart"/>
              <w:r w:rsidR="00036240" w:rsidRPr="00036240">
                <w:rPr>
                  <w:sz w:val="22"/>
                  <w:szCs w:val="22"/>
                </w:rPr>
                <w:t>COM(</w:t>
              </w:r>
              <w:proofErr w:type="gramEnd"/>
              <w:r w:rsidR="00036240" w:rsidRPr="00036240">
                <w:rPr>
                  <w:sz w:val="22"/>
                  <w:szCs w:val="22"/>
                </w:rPr>
                <w:t>2020) 182</w:t>
              </w:r>
            </w:hyperlink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036240" w:rsidRPr="008F791C" w:rsidRDefault="00036240" w:rsidP="00036240">
            <w:pPr>
              <w:rPr>
                <w:sz w:val="22"/>
                <w:szCs w:val="22"/>
              </w:rPr>
            </w:pPr>
            <w:r w:rsidRPr="008F791C">
              <w:rPr>
                <w:sz w:val="22"/>
                <w:szCs w:val="22"/>
              </w:rPr>
              <w:t xml:space="preserve">Förslag till rådets beslut om den ståndpunkt som ska intas på Europeiska unionens vägnar inom ramen för konventionen för skydd av den marina miljön i Nordostatlanten vad gäller införlivandet av </w:t>
            </w:r>
            <w:proofErr w:type="spellStart"/>
            <w:r w:rsidRPr="008F791C">
              <w:rPr>
                <w:sz w:val="22"/>
                <w:szCs w:val="22"/>
              </w:rPr>
              <w:t>Makaronesien</w:t>
            </w:r>
            <w:proofErr w:type="spellEnd"/>
            <w:r w:rsidRPr="008F791C">
              <w:rPr>
                <w:sz w:val="22"/>
                <w:szCs w:val="22"/>
              </w:rPr>
              <w:t xml:space="preserve"> i det havsområde som omfattas av </w:t>
            </w:r>
            <w:proofErr w:type="spellStart"/>
            <w:r w:rsidRPr="008F791C">
              <w:rPr>
                <w:sz w:val="22"/>
                <w:szCs w:val="22"/>
              </w:rPr>
              <w:t>Ospar</w:t>
            </w:r>
            <w:proofErr w:type="spellEnd"/>
            <w:r w:rsidRPr="008F791C">
              <w:rPr>
                <w:sz w:val="22"/>
                <w:szCs w:val="22"/>
              </w:rPr>
              <w:t xml:space="preserve"> </w:t>
            </w:r>
            <w:r w:rsidRPr="008F791C">
              <w:rPr>
                <w:sz w:val="22"/>
                <w:szCs w:val="22"/>
              </w:rPr>
              <w:br/>
            </w:r>
          </w:p>
        </w:tc>
      </w:tr>
      <w:tr w:rsidR="00036240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036240" w:rsidRPr="00036240" w:rsidRDefault="00CE4275" w:rsidP="00036240">
            <w:pPr>
              <w:rPr>
                <w:sz w:val="22"/>
                <w:szCs w:val="22"/>
              </w:rPr>
            </w:pPr>
            <w:hyperlink r:id="rId12" w:history="1">
              <w:proofErr w:type="gramStart"/>
              <w:r w:rsidR="00036240" w:rsidRPr="00036240">
                <w:rPr>
                  <w:sz w:val="22"/>
                  <w:szCs w:val="22"/>
                </w:rPr>
                <w:t>COM(</w:t>
              </w:r>
              <w:proofErr w:type="gramEnd"/>
              <w:r w:rsidR="00036240" w:rsidRPr="00036240">
                <w:rPr>
                  <w:sz w:val="22"/>
                  <w:szCs w:val="22"/>
                </w:rPr>
                <w:t>2020) 186</w:t>
              </w:r>
            </w:hyperlink>
            <w:r w:rsidR="00036240" w:rsidRPr="00036240">
              <w:rPr>
                <w:sz w:val="22"/>
                <w:szCs w:val="22"/>
              </w:rPr>
              <w:br/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036240" w:rsidRDefault="00036240" w:rsidP="00036240">
            <w:pPr>
              <w:rPr>
                <w:sz w:val="22"/>
                <w:szCs w:val="22"/>
              </w:rPr>
            </w:pPr>
            <w:r w:rsidRPr="00610A9E">
              <w:rPr>
                <w:sz w:val="22"/>
                <w:szCs w:val="22"/>
              </w:rPr>
              <w:t xml:space="preserve">Förslag till Europaparlamentets och rådets förordning om ändring av förordning (EU) nr 1305/2013 vad gäller särskilda åtgärder för att ge exceptionellt tillfälligt stöd inom ramen för </w:t>
            </w:r>
            <w:proofErr w:type="spellStart"/>
            <w:r w:rsidRPr="00610A9E">
              <w:rPr>
                <w:sz w:val="22"/>
                <w:szCs w:val="22"/>
              </w:rPr>
              <w:t>Ejflu</w:t>
            </w:r>
            <w:proofErr w:type="spellEnd"/>
            <w:r w:rsidRPr="00610A9E">
              <w:rPr>
                <w:sz w:val="22"/>
                <w:szCs w:val="22"/>
              </w:rPr>
              <w:t xml:space="preserve"> för att hantera covid-19-utbrottet </w:t>
            </w:r>
          </w:p>
          <w:p w:rsidR="00036240" w:rsidRPr="00610A9E" w:rsidRDefault="00036240" w:rsidP="00036240">
            <w:pPr>
              <w:rPr>
                <w:sz w:val="22"/>
                <w:szCs w:val="22"/>
                <w:highlight w:val="yellow"/>
              </w:rPr>
            </w:pPr>
          </w:p>
        </w:tc>
      </w:tr>
      <w:tr w:rsidR="00036240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080" w:type="dxa"/>
            <w:gridSpan w:val="7"/>
            <w:shd w:val="clear" w:color="auto" w:fill="auto"/>
            <w:vAlign w:val="center"/>
          </w:tcPr>
          <w:p w:rsidR="00036240" w:rsidRPr="00B40F4D" w:rsidRDefault="00036240" w:rsidP="00036240">
            <w:pPr>
              <w:pStyle w:val="Rubrik1"/>
              <w:spacing w:before="0" w:after="0"/>
              <w:rPr>
                <w:bCs/>
                <w:sz w:val="22"/>
                <w:szCs w:val="22"/>
              </w:rPr>
            </w:pPr>
            <w:r w:rsidRPr="00B40F4D">
              <w:rPr>
                <w:bCs/>
                <w:sz w:val="22"/>
                <w:szCs w:val="22"/>
              </w:rPr>
              <w:t>C-dokument för kännedom. (Handlingar som rör rättsakter från kommissionens eget ansvarsområde, bl.a. genomförandeakter och delegerade akter som lämnats till rådet och parlamentet för kännedom).</w:t>
            </w:r>
          </w:p>
        </w:tc>
      </w:tr>
      <w:tr w:rsidR="00036240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6240" w:rsidRPr="00B40F4D" w:rsidRDefault="00036240" w:rsidP="00036240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6240" w:rsidRPr="00B40F4D" w:rsidRDefault="00036240" w:rsidP="00036240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Rubrik</w:t>
            </w:r>
          </w:p>
        </w:tc>
      </w:tr>
      <w:tr w:rsidR="00036240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036240" w:rsidRPr="00036240" w:rsidRDefault="00CE4275" w:rsidP="00036240">
            <w:pPr>
              <w:rPr>
                <w:sz w:val="22"/>
                <w:szCs w:val="22"/>
              </w:rPr>
            </w:pPr>
            <w:hyperlink r:id="rId13" w:history="1">
              <w:proofErr w:type="gramStart"/>
              <w:r w:rsidR="00036240" w:rsidRPr="00036240">
                <w:t>C(</w:t>
              </w:r>
              <w:proofErr w:type="gramEnd"/>
              <w:r w:rsidR="00036240" w:rsidRPr="00036240">
                <w:t>2020) 2592</w:t>
              </w:r>
            </w:hyperlink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036240" w:rsidRPr="00A8131B" w:rsidRDefault="00036240" w:rsidP="00036240">
            <w:pPr>
              <w:rPr>
                <w:b/>
                <w:sz w:val="22"/>
                <w:szCs w:val="22"/>
              </w:rPr>
            </w:pPr>
            <w:r w:rsidRPr="00A8131B">
              <w:rPr>
                <w:sz w:val="22"/>
                <w:szCs w:val="22"/>
              </w:rPr>
              <w:t xml:space="preserve">KOMMISSIONENS GENOMFÖRANDEBESLUT av den 20.4.2020 om ändring av bilagan till genomförandebeslut (EU) 2020/47 om skyddsåtgärder i samband med högpatogen </w:t>
            </w:r>
            <w:proofErr w:type="spellStart"/>
            <w:r w:rsidRPr="00A8131B">
              <w:rPr>
                <w:sz w:val="22"/>
                <w:szCs w:val="22"/>
              </w:rPr>
              <w:t>aviär</w:t>
            </w:r>
            <w:proofErr w:type="spellEnd"/>
            <w:r w:rsidRPr="00A8131B">
              <w:rPr>
                <w:sz w:val="22"/>
                <w:szCs w:val="22"/>
              </w:rPr>
              <w:t xml:space="preserve"> influensa av </w:t>
            </w:r>
            <w:proofErr w:type="spellStart"/>
            <w:r w:rsidRPr="00A8131B">
              <w:rPr>
                <w:sz w:val="22"/>
                <w:szCs w:val="22"/>
              </w:rPr>
              <w:t>subtyp</w:t>
            </w:r>
            <w:proofErr w:type="spellEnd"/>
            <w:r w:rsidRPr="00A8131B">
              <w:rPr>
                <w:sz w:val="22"/>
                <w:szCs w:val="22"/>
              </w:rPr>
              <w:t xml:space="preserve"> H5N8 i vissa medlemsstater</w:t>
            </w:r>
            <w:r w:rsidRPr="00A8131B">
              <w:rPr>
                <w:sz w:val="22"/>
                <w:szCs w:val="22"/>
              </w:rPr>
              <w:br/>
            </w:r>
          </w:p>
        </w:tc>
      </w:tr>
      <w:tr w:rsidR="00036240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036240" w:rsidRPr="00487303" w:rsidRDefault="00CE4275" w:rsidP="00036240">
            <w:pPr>
              <w:rPr>
                <w:sz w:val="22"/>
                <w:szCs w:val="22"/>
              </w:rPr>
            </w:pPr>
            <w:hyperlink r:id="rId14" w:history="1">
              <w:proofErr w:type="gramStart"/>
              <w:r w:rsidR="00036240" w:rsidRPr="00036240">
                <w:t>C(</w:t>
              </w:r>
              <w:proofErr w:type="gramEnd"/>
              <w:r w:rsidR="00036240" w:rsidRPr="00036240">
                <w:t>2020) 2692</w:t>
              </w:r>
            </w:hyperlink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036240" w:rsidRPr="00487303" w:rsidRDefault="00036240" w:rsidP="00036240">
            <w:pPr>
              <w:rPr>
                <w:sz w:val="22"/>
                <w:szCs w:val="22"/>
              </w:rPr>
            </w:pPr>
            <w:r w:rsidRPr="00487303">
              <w:rPr>
                <w:sz w:val="22"/>
                <w:szCs w:val="22"/>
              </w:rPr>
              <w:t>KOMMISSIONENS GENOMFÖRANDEBESLUT av den 23.4.2020 om månatliga utbetalningar från EGFJ för utgifter som verkställts av utbetalningsställen i medlemsstaterna i mars 202</w:t>
            </w:r>
            <w:r w:rsidRPr="00487303">
              <w:rPr>
                <w:sz w:val="22"/>
                <w:szCs w:val="22"/>
              </w:rPr>
              <w:br/>
            </w:r>
          </w:p>
        </w:tc>
      </w:tr>
      <w:tr w:rsidR="00036240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036240" w:rsidRPr="00036240" w:rsidRDefault="00CE4275" w:rsidP="00036240">
            <w:pPr>
              <w:rPr>
                <w:sz w:val="22"/>
                <w:szCs w:val="22"/>
              </w:rPr>
            </w:pPr>
            <w:hyperlink r:id="rId15" w:history="1">
              <w:proofErr w:type="gramStart"/>
              <w:r w:rsidR="00036240" w:rsidRPr="00036240">
                <w:t>C(</w:t>
              </w:r>
              <w:proofErr w:type="gramEnd"/>
              <w:r w:rsidR="00036240" w:rsidRPr="00036240">
                <w:t>2020) 2732</w:t>
              </w:r>
            </w:hyperlink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036240" w:rsidRPr="00487303" w:rsidRDefault="00036240" w:rsidP="00036240">
            <w:pPr>
              <w:rPr>
                <w:b/>
                <w:sz w:val="22"/>
                <w:szCs w:val="22"/>
              </w:rPr>
            </w:pPr>
            <w:r w:rsidRPr="00487303">
              <w:rPr>
                <w:sz w:val="22"/>
                <w:szCs w:val="22"/>
              </w:rPr>
              <w:t xml:space="preserve">KOMMISSIONENS GENOMFÖRANDEBESLUT av den 24.4.2020 om ändring av genomförandebeslut (EU) 2020/47 om skyddsåtgärder i samband med högpatogen </w:t>
            </w:r>
            <w:proofErr w:type="spellStart"/>
            <w:r w:rsidRPr="00487303">
              <w:rPr>
                <w:sz w:val="22"/>
                <w:szCs w:val="22"/>
              </w:rPr>
              <w:t>aviär</w:t>
            </w:r>
            <w:proofErr w:type="spellEnd"/>
            <w:r w:rsidRPr="00487303">
              <w:rPr>
                <w:sz w:val="22"/>
                <w:szCs w:val="22"/>
              </w:rPr>
              <w:t xml:space="preserve"> influensa av </w:t>
            </w:r>
            <w:proofErr w:type="spellStart"/>
            <w:r w:rsidRPr="00487303">
              <w:rPr>
                <w:sz w:val="22"/>
                <w:szCs w:val="22"/>
              </w:rPr>
              <w:t>subtyp</w:t>
            </w:r>
            <w:proofErr w:type="spellEnd"/>
            <w:r w:rsidRPr="00487303">
              <w:rPr>
                <w:sz w:val="22"/>
                <w:szCs w:val="22"/>
              </w:rPr>
              <w:t xml:space="preserve"> H5N8 i vissa medlemsstater</w:t>
            </w:r>
          </w:p>
        </w:tc>
      </w:tr>
      <w:tr w:rsidR="00036240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036240" w:rsidRPr="00A5087B" w:rsidRDefault="00CE4275" w:rsidP="00036240">
            <w:pPr>
              <w:rPr>
                <w:sz w:val="22"/>
                <w:szCs w:val="22"/>
              </w:rPr>
            </w:pPr>
            <w:hyperlink r:id="rId16" w:history="1">
              <w:proofErr w:type="gramStart"/>
              <w:r w:rsidR="00036240" w:rsidRPr="00036240">
                <w:t>C(</w:t>
              </w:r>
              <w:proofErr w:type="gramEnd"/>
              <w:r w:rsidR="00036240" w:rsidRPr="00036240">
                <w:t>2020) 2914</w:t>
              </w:r>
            </w:hyperlink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036240" w:rsidRPr="00A5087B" w:rsidRDefault="00036240" w:rsidP="00036240">
            <w:pPr>
              <w:rPr>
                <w:sz w:val="22"/>
                <w:szCs w:val="22"/>
              </w:rPr>
            </w:pPr>
            <w:r w:rsidRPr="00A5087B">
              <w:rPr>
                <w:sz w:val="22"/>
                <w:szCs w:val="22"/>
              </w:rPr>
              <w:t xml:space="preserve">KOMMISSIONENS GENOMFÖRANDEBESLUT av den 30.4.2020 om ändring av bilagan till genomförandebeslut (EU) 2020/47 om skyddsåtgärder i samband med högpatogen </w:t>
            </w:r>
            <w:proofErr w:type="spellStart"/>
            <w:r w:rsidRPr="00A5087B">
              <w:rPr>
                <w:sz w:val="22"/>
                <w:szCs w:val="22"/>
              </w:rPr>
              <w:t>aviär</w:t>
            </w:r>
            <w:proofErr w:type="spellEnd"/>
            <w:r w:rsidRPr="00A5087B">
              <w:rPr>
                <w:sz w:val="22"/>
                <w:szCs w:val="22"/>
              </w:rPr>
              <w:t xml:space="preserve"> influensa av </w:t>
            </w:r>
            <w:proofErr w:type="spellStart"/>
            <w:r w:rsidRPr="00A5087B">
              <w:rPr>
                <w:sz w:val="22"/>
                <w:szCs w:val="22"/>
              </w:rPr>
              <w:t>subtyp</w:t>
            </w:r>
            <w:proofErr w:type="spellEnd"/>
            <w:r w:rsidRPr="00A5087B">
              <w:rPr>
                <w:sz w:val="22"/>
                <w:szCs w:val="22"/>
              </w:rPr>
              <w:t xml:space="preserve"> H5N8 i vissa medlemsstater </w:t>
            </w:r>
            <w:r w:rsidRPr="00A5087B">
              <w:rPr>
                <w:sz w:val="22"/>
                <w:szCs w:val="22"/>
              </w:rPr>
              <w:br/>
            </w:r>
          </w:p>
        </w:tc>
      </w:tr>
      <w:tr w:rsidR="00036240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036240" w:rsidRPr="00996623" w:rsidRDefault="00CE4275" w:rsidP="00036240">
            <w:pPr>
              <w:rPr>
                <w:sz w:val="22"/>
                <w:szCs w:val="22"/>
              </w:rPr>
            </w:pPr>
            <w:hyperlink r:id="rId17" w:history="1">
              <w:proofErr w:type="gramStart"/>
              <w:r w:rsidR="00036240" w:rsidRPr="00036240">
                <w:t>C(</w:t>
              </w:r>
              <w:proofErr w:type="gramEnd"/>
              <w:r w:rsidR="00036240" w:rsidRPr="00036240">
                <w:t>2020) 3090</w:t>
              </w:r>
            </w:hyperlink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036240" w:rsidRPr="00996623" w:rsidRDefault="00036240" w:rsidP="00036240">
            <w:pPr>
              <w:rPr>
                <w:sz w:val="22"/>
                <w:szCs w:val="22"/>
              </w:rPr>
            </w:pPr>
            <w:r w:rsidRPr="00996623">
              <w:rPr>
                <w:sz w:val="22"/>
                <w:szCs w:val="22"/>
              </w:rPr>
              <w:t xml:space="preserve">KOMMISSIONENS GENOMFÖRANDEBESLUT av den 7.5.2020 om ändring av bilagan till genomförandebeslut (EU) 2020/47 om skyddsåtgärder i samband med högpatogen </w:t>
            </w:r>
            <w:proofErr w:type="spellStart"/>
            <w:r w:rsidRPr="00996623">
              <w:rPr>
                <w:sz w:val="22"/>
                <w:szCs w:val="22"/>
              </w:rPr>
              <w:t>aviär</w:t>
            </w:r>
            <w:proofErr w:type="spellEnd"/>
            <w:r w:rsidRPr="00996623">
              <w:rPr>
                <w:sz w:val="22"/>
                <w:szCs w:val="22"/>
              </w:rPr>
              <w:t xml:space="preserve"> influensa av </w:t>
            </w:r>
            <w:proofErr w:type="spellStart"/>
            <w:r w:rsidRPr="00996623">
              <w:rPr>
                <w:sz w:val="22"/>
                <w:szCs w:val="22"/>
              </w:rPr>
              <w:t>subtyp</w:t>
            </w:r>
            <w:proofErr w:type="spellEnd"/>
            <w:r w:rsidRPr="00996623">
              <w:rPr>
                <w:sz w:val="22"/>
                <w:szCs w:val="22"/>
              </w:rPr>
              <w:t xml:space="preserve"> H5N8 i vissa medlemsstater</w:t>
            </w:r>
            <w:r w:rsidRPr="00996623">
              <w:rPr>
                <w:sz w:val="22"/>
                <w:szCs w:val="22"/>
              </w:rPr>
              <w:br/>
            </w:r>
          </w:p>
        </w:tc>
      </w:tr>
      <w:tr w:rsidR="00036240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036240" w:rsidRPr="00B40F4D" w:rsidRDefault="00036240" w:rsidP="00036240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Fakta-PM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036240" w:rsidRPr="00B40F4D" w:rsidRDefault="00036240" w:rsidP="00036240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CC2CBB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C2CBB" w:rsidRPr="00CC2CBB" w:rsidRDefault="00CE4275" w:rsidP="00CC2CBB">
            <w:pPr>
              <w:rPr>
                <w:sz w:val="22"/>
                <w:szCs w:val="22"/>
              </w:rPr>
            </w:pPr>
            <w:hyperlink r:id="rId18" w:history="1">
              <w:r w:rsidR="00CC2CBB" w:rsidRPr="00CC2CBB">
                <w:rPr>
                  <w:sz w:val="22"/>
                  <w:szCs w:val="22"/>
                </w:rPr>
                <w:t>2019/</w:t>
              </w:r>
              <w:proofErr w:type="gramStart"/>
              <w:r w:rsidR="00CC2CBB" w:rsidRPr="00CC2CBB">
                <w:rPr>
                  <w:sz w:val="22"/>
                  <w:szCs w:val="22"/>
                </w:rPr>
                <w:t>20:FPM</w:t>
              </w:r>
              <w:proofErr w:type="gramEnd"/>
              <w:r w:rsidR="00CC2CBB" w:rsidRPr="00CC2CBB">
                <w:rPr>
                  <w:sz w:val="22"/>
                  <w:szCs w:val="22"/>
                </w:rPr>
                <w:t>28</w:t>
              </w:r>
            </w:hyperlink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CC2CBB" w:rsidRPr="007B7B96" w:rsidRDefault="00CC2CBB" w:rsidP="00CC2CBB">
            <w:pPr>
              <w:rPr>
                <w:sz w:val="22"/>
                <w:szCs w:val="22"/>
              </w:rPr>
            </w:pPr>
            <w:r w:rsidRPr="007B7B96">
              <w:rPr>
                <w:sz w:val="22"/>
                <w:szCs w:val="22"/>
              </w:rPr>
              <w:t>En ny handlingsplan för den cirkulära ekonomin</w:t>
            </w:r>
          </w:p>
        </w:tc>
      </w:tr>
      <w:tr w:rsidR="00CC2CBB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C2CBB" w:rsidRPr="00CC2CBB" w:rsidRDefault="00CE4275" w:rsidP="00CC2CBB">
            <w:pPr>
              <w:rPr>
                <w:sz w:val="22"/>
                <w:szCs w:val="22"/>
              </w:rPr>
            </w:pPr>
            <w:hyperlink r:id="rId19" w:history="1">
              <w:r w:rsidR="00CC2CBB" w:rsidRPr="00CC2CBB">
                <w:rPr>
                  <w:sz w:val="22"/>
                  <w:szCs w:val="22"/>
                </w:rPr>
                <w:t>2019/</w:t>
              </w:r>
              <w:proofErr w:type="gramStart"/>
              <w:r w:rsidR="00CC2CBB" w:rsidRPr="00CC2CBB">
                <w:rPr>
                  <w:sz w:val="22"/>
                  <w:szCs w:val="22"/>
                </w:rPr>
                <w:t>20:FPM</w:t>
              </w:r>
              <w:proofErr w:type="gramEnd"/>
              <w:r w:rsidR="00CC2CBB" w:rsidRPr="00CC2CBB">
                <w:rPr>
                  <w:sz w:val="22"/>
                  <w:szCs w:val="22"/>
                </w:rPr>
                <w:t>30</w:t>
              </w:r>
            </w:hyperlink>
            <w:r w:rsidR="00CC2CBB" w:rsidRPr="00CC2CBB">
              <w:rPr>
                <w:sz w:val="22"/>
                <w:szCs w:val="22"/>
              </w:rPr>
              <w:br/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CC2CBB" w:rsidRPr="00200C19" w:rsidRDefault="00CC2CBB" w:rsidP="00CC2CBB">
            <w:pPr>
              <w:rPr>
                <w:sz w:val="22"/>
                <w:szCs w:val="22"/>
              </w:rPr>
            </w:pPr>
            <w:r w:rsidRPr="00200C19">
              <w:rPr>
                <w:sz w:val="22"/>
                <w:szCs w:val="22"/>
              </w:rPr>
              <w:t>En europeisk klimatlag</w:t>
            </w:r>
          </w:p>
        </w:tc>
      </w:tr>
      <w:tr w:rsidR="00CC2CBB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C2CBB" w:rsidRPr="00CC2CBB" w:rsidRDefault="00CE4275" w:rsidP="00CC2CBB">
            <w:pPr>
              <w:rPr>
                <w:sz w:val="22"/>
                <w:szCs w:val="22"/>
              </w:rPr>
            </w:pPr>
            <w:hyperlink r:id="rId20" w:history="1">
              <w:r w:rsidR="00CC2CBB" w:rsidRPr="00CC2CBB">
                <w:rPr>
                  <w:sz w:val="22"/>
                  <w:szCs w:val="22"/>
                </w:rPr>
                <w:t>2019/</w:t>
              </w:r>
              <w:proofErr w:type="gramStart"/>
              <w:r w:rsidR="00CC2CBB" w:rsidRPr="00CC2CBB">
                <w:rPr>
                  <w:sz w:val="22"/>
                  <w:szCs w:val="22"/>
                </w:rPr>
                <w:t>20:FPM</w:t>
              </w:r>
              <w:proofErr w:type="gramEnd"/>
              <w:r w:rsidR="00CC2CBB" w:rsidRPr="00CC2CBB">
                <w:rPr>
                  <w:sz w:val="22"/>
                  <w:szCs w:val="22"/>
                </w:rPr>
                <w:t>31</w:t>
              </w:r>
            </w:hyperlink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CC2CBB" w:rsidRPr="008A0CDB" w:rsidRDefault="00CC2CBB" w:rsidP="00CC2CBB">
            <w:pPr>
              <w:rPr>
                <w:sz w:val="22"/>
                <w:szCs w:val="22"/>
              </w:rPr>
            </w:pPr>
            <w:r w:rsidRPr="008A0CDB">
              <w:rPr>
                <w:sz w:val="22"/>
                <w:szCs w:val="22"/>
              </w:rPr>
              <w:t>Samordnad ekonomisk reaktion på Covid-19-utbrottet</w:t>
            </w:r>
          </w:p>
          <w:p w:rsidR="00CC2CBB" w:rsidRPr="008A0CDB" w:rsidRDefault="00CC2CBB" w:rsidP="00CC2CBB">
            <w:pPr>
              <w:rPr>
                <w:sz w:val="22"/>
                <w:szCs w:val="22"/>
              </w:rPr>
            </w:pPr>
            <w:r w:rsidRPr="008A0CDB">
              <w:rPr>
                <w:sz w:val="22"/>
                <w:szCs w:val="22"/>
              </w:rPr>
              <w:t xml:space="preserve">(Berör även det MJU tilldelade </w:t>
            </w:r>
            <w:proofErr w:type="gramStart"/>
            <w:r w:rsidRPr="008A0CDB">
              <w:rPr>
                <w:sz w:val="22"/>
                <w:szCs w:val="22"/>
              </w:rPr>
              <w:t>COM(</w:t>
            </w:r>
            <w:proofErr w:type="gramEnd"/>
            <w:r w:rsidRPr="008A0CDB">
              <w:rPr>
                <w:sz w:val="22"/>
                <w:szCs w:val="22"/>
              </w:rPr>
              <w:t xml:space="preserve">2020) 142 </w:t>
            </w:r>
            <w:r w:rsidRPr="008A0CDB">
              <w:rPr>
                <w:sz w:val="22"/>
                <w:szCs w:val="22"/>
                <w:lang w:eastAsia="en-US"/>
              </w:rPr>
              <w:t>vad gäller särskilda åtgärder för att lindra de effekter som covid-19-utbrottet får inom fiskeri- och vattenbrukssektorn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8A0CDB">
              <w:rPr>
                <w:sz w:val="22"/>
                <w:szCs w:val="22"/>
              </w:rPr>
              <w:br/>
            </w:r>
          </w:p>
        </w:tc>
      </w:tr>
      <w:tr w:rsidR="00036240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080" w:type="dxa"/>
            <w:gridSpan w:val="7"/>
            <w:shd w:val="clear" w:color="auto" w:fill="auto"/>
            <w:vAlign w:val="center"/>
          </w:tcPr>
          <w:p w:rsidR="00036240" w:rsidRPr="00B40F4D" w:rsidRDefault="00036240" w:rsidP="00036240">
            <w:pPr>
              <w:rPr>
                <w:b/>
                <w:kern w:val="32"/>
                <w:sz w:val="22"/>
                <w:szCs w:val="22"/>
              </w:rPr>
            </w:pPr>
            <w:r w:rsidRPr="00B40F4D">
              <w:rPr>
                <w:b/>
                <w:kern w:val="32"/>
                <w:sz w:val="22"/>
                <w:szCs w:val="22"/>
              </w:rPr>
              <w:lastRenderedPageBreak/>
              <w:t>Övriga överlämnade dokument som rör EU-arbetet för kännedom</w:t>
            </w:r>
          </w:p>
        </w:tc>
      </w:tr>
      <w:tr w:rsidR="00CC2CBB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C2CBB" w:rsidRDefault="00CC2CBB" w:rsidP="00CC2CB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Antagna lagstiftningsakter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CC2CBB" w:rsidRDefault="00CC2CBB" w:rsidP="00CC2CBB"/>
        </w:tc>
      </w:tr>
      <w:tr w:rsidR="00CC2CBB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CBB" w:rsidRPr="00514A9E" w:rsidRDefault="00CC2CBB" w:rsidP="00CC2CBB">
            <w:pPr>
              <w:rPr>
                <w:bCs/>
                <w:sz w:val="22"/>
                <w:szCs w:val="22"/>
              </w:rPr>
            </w:pPr>
            <w:r w:rsidRPr="00514A9E">
              <w:rPr>
                <w:bCs/>
                <w:sz w:val="22"/>
                <w:szCs w:val="22"/>
              </w:rPr>
              <w:t>Antagen lagstiftningsakt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CBB" w:rsidRPr="00514A9E" w:rsidRDefault="00CC2CBB" w:rsidP="00CC2CBB">
            <w:pPr>
              <w:rPr>
                <w:sz w:val="22"/>
                <w:szCs w:val="22"/>
              </w:rPr>
            </w:pPr>
            <w:r w:rsidRPr="00514A9E">
              <w:rPr>
                <w:sz w:val="22"/>
                <w:szCs w:val="22"/>
              </w:rPr>
              <w:t>EUROPAPARLAMENTETS OCH RÅDETS FÖRORDNING om ändring av förordningarna (EU) nr 508/2014 och (EU) nr 1379/2013 vad gäller särskilda åtgärder för att lindra effekterna av covid-19-utbrottet inom fiskeri och vattenbrukssektorn</w:t>
            </w:r>
          </w:p>
          <w:p w:rsidR="00CC2CBB" w:rsidRPr="00514A9E" w:rsidRDefault="00CC2CBB" w:rsidP="00CC2CBB">
            <w:pPr>
              <w:rPr>
                <w:sz w:val="22"/>
                <w:szCs w:val="22"/>
              </w:rPr>
            </w:pPr>
          </w:p>
        </w:tc>
      </w:tr>
      <w:tr w:rsidR="00CC2CBB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CBB" w:rsidRPr="00697274" w:rsidRDefault="00CC2CBB" w:rsidP="00CC2CB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Samråd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CBB" w:rsidRDefault="00CC2CBB" w:rsidP="00CC2CBB"/>
        </w:tc>
      </w:tr>
      <w:tr w:rsidR="00CC2CBB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CBB" w:rsidRPr="0075797F" w:rsidRDefault="00CC2CBB" w:rsidP="00CC2CBB">
            <w:pPr>
              <w:rPr>
                <w:bCs/>
                <w:sz w:val="22"/>
                <w:szCs w:val="22"/>
              </w:rPr>
            </w:pP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CBB" w:rsidRPr="0075797F" w:rsidRDefault="00E42429" w:rsidP="00CC2CBB">
            <w:pPr>
              <w:rPr>
                <w:sz w:val="22"/>
                <w:szCs w:val="22"/>
              </w:rPr>
            </w:pPr>
            <w:r w:rsidRPr="0075797F">
              <w:rPr>
                <w:bCs/>
                <w:sz w:val="22"/>
                <w:szCs w:val="22"/>
              </w:rPr>
              <w:t xml:space="preserve">Samråd inom politikområde </w:t>
            </w:r>
            <w:r>
              <w:rPr>
                <w:bCs/>
                <w:sz w:val="22"/>
                <w:szCs w:val="22"/>
              </w:rPr>
              <w:t>j</w:t>
            </w:r>
            <w:r w:rsidRPr="00070A59">
              <w:rPr>
                <w:bCs/>
                <w:sz w:val="22"/>
                <w:szCs w:val="22"/>
              </w:rPr>
              <w:t>ordbruk och landsbygds</w:t>
            </w:r>
            <w:r>
              <w:rPr>
                <w:bCs/>
                <w:sz w:val="22"/>
                <w:szCs w:val="22"/>
              </w:rPr>
              <w:t>-</w:t>
            </w:r>
            <w:r w:rsidRPr="00070A59">
              <w:rPr>
                <w:bCs/>
                <w:sz w:val="22"/>
                <w:szCs w:val="22"/>
              </w:rPr>
              <w:t xml:space="preserve">utveckling </w:t>
            </w:r>
            <w:r>
              <w:rPr>
                <w:bCs/>
                <w:sz w:val="22"/>
                <w:szCs w:val="22"/>
              </w:rPr>
              <w:t>samt m</w:t>
            </w:r>
            <w:r w:rsidRPr="00070A59">
              <w:rPr>
                <w:bCs/>
                <w:sz w:val="22"/>
                <w:szCs w:val="22"/>
              </w:rPr>
              <w:t>iljö</w:t>
            </w:r>
          </w:p>
        </w:tc>
      </w:tr>
      <w:tr w:rsidR="00CC2CBB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CBB" w:rsidRPr="00BD25DB" w:rsidRDefault="00CC2CBB" w:rsidP="00CC2CBB">
            <w:pPr>
              <w:rPr>
                <w:b/>
                <w:bCs/>
                <w:sz w:val="22"/>
                <w:szCs w:val="22"/>
              </w:rPr>
            </w:pPr>
            <w:r w:rsidRPr="00BD25DB">
              <w:rPr>
                <w:b/>
                <w:bCs/>
                <w:sz w:val="22"/>
                <w:szCs w:val="22"/>
              </w:rPr>
              <w:t>Övrigt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CBB" w:rsidRPr="00D01561" w:rsidRDefault="00CC2CBB" w:rsidP="00CC2CBB">
            <w:pPr>
              <w:rPr>
                <w:sz w:val="22"/>
                <w:szCs w:val="22"/>
              </w:rPr>
            </w:pPr>
          </w:p>
        </w:tc>
      </w:tr>
      <w:tr w:rsidR="00CC2CBB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CBB" w:rsidRPr="00CC2CBB" w:rsidRDefault="00CE4275" w:rsidP="00CC2CBB">
            <w:pPr>
              <w:rPr>
                <w:b/>
                <w:bCs/>
                <w:sz w:val="22"/>
                <w:szCs w:val="22"/>
              </w:rPr>
            </w:pPr>
            <w:hyperlink r:id="rId21" w:history="1">
              <w:r w:rsidR="00CC2CBB" w:rsidRPr="00CC2CBB">
                <w:rPr>
                  <w:sz w:val="22"/>
                  <w:szCs w:val="22"/>
                </w:rPr>
                <w:t>ST 7635/20</w:t>
              </w:r>
            </w:hyperlink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CBB" w:rsidRPr="002C0CB2" w:rsidRDefault="00CC2CBB" w:rsidP="00CC2CBB">
            <w:pPr>
              <w:rPr>
                <w:sz w:val="22"/>
                <w:szCs w:val="22"/>
              </w:rPr>
            </w:pPr>
            <w:r w:rsidRPr="002C0CB2">
              <w:rPr>
                <w:rFonts w:ascii="Tahoma" w:hAnsi="Tahoma" w:cs="Tahoma"/>
                <w:sz w:val="22"/>
                <w:szCs w:val="22"/>
              </w:rPr>
              <w:t>﻿</w:t>
            </w:r>
            <w:r w:rsidRPr="002C0CB2">
              <w:rPr>
                <w:sz w:val="22"/>
                <w:szCs w:val="22"/>
              </w:rPr>
              <w:t xml:space="preserve"> REGULATION OF THE EUROPEAN PARLIAMENT AND OF THE COUNCIL </w:t>
            </w:r>
            <w:proofErr w:type="spellStart"/>
            <w:r w:rsidRPr="002C0CB2">
              <w:rPr>
                <w:sz w:val="22"/>
                <w:szCs w:val="22"/>
              </w:rPr>
              <w:t>laying</w:t>
            </w:r>
            <w:proofErr w:type="spellEnd"/>
            <w:r w:rsidRPr="002C0CB2">
              <w:rPr>
                <w:sz w:val="22"/>
                <w:szCs w:val="22"/>
              </w:rPr>
              <w:t xml:space="preserve"> down </w:t>
            </w:r>
            <w:proofErr w:type="spellStart"/>
            <w:r w:rsidRPr="002C0CB2">
              <w:rPr>
                <w:sz w:val="22"/>
                <w:szCs w:val="22"/>
              </w:rPr>
              <w:t>certain</w:t>
            </w:r>
            <w:proofErr w:type="spellEnd"/>
            <w:r w:rsidRPr="002C0CB2">
              <w:rPr>
                <w:sz w:val="22"/>
                <w:szCs w:val="22"/>
              </w:rPr>
              <w:t xml:space="preserve"> </w:t>
            </w:r>
            <w:proofErr w:type="spellStart"/>
            <w:r w:rsidRPr="002C0CB2">
              <w:rPr>
                <w:sz w:val="22"/>
                <w:szCs w:val="22"/>
              </w:rPr>
              <w:t>transitional</w:t>
            </w:r>
            <w:proofErr w:type="spellEnd"/>
            <w:r w:rsidRPr="002C0CB2">
              <w:rPr>
                <w:sz w:val="22"/>
                <w:szCs w:val="22"/>
              </w:rPr>
              <w:t xml:space="preserve"> provisions for the support by the </w:t>
            </w:r>
            <w:proofErr w:type="spellStart"/>
            <w:r w:rsidRPr="002C0CB2">
              <w:rPr>
                <w:sz w:val="22"/>
                <w:szCs w:val="22"/>
              </w:rPr>
              <w:t>European</w:t>
            </w:r>
            <w:proofErr w:type="spellEnd"/>
            <w:r w:rsidRPr="002C0CB2">
              <w:rPr>
                <w:sz w:val="22"/>
                <w:szCs w:val="22"/>
              </w:rPr>
              <w:t xml:space="preserve"> Agricultural </w:t>
            </w:r>
            <w:proofErr w:type="spellStart"/>
            <w:r w:rsidRPr="002C0CB2">
              <w:rPr>
                <w:sz w:val="22"/>
                <w:szCs w:val="22"/>
              </w:rPr>
              <w:t>Fund</w:t>
            </w:r>
            <w:proofErr w:type="spellEnd"/>
            <w:r w:rsidRPr="002C0CB2">
              <w:rPr>
                <w:sz w:val="22"/>
                <w:szCs w:val="22"/>
              </w:rPr>
              <w:t xml:space="preserve"> for Rural </w:t>
            </w:r>
            <w:proofErr w:type="spellStart"/>
            <w:r w:rsidRPr="002C0CB2">
              <w:rPr>
                <w:sz w:val="22"/>
                <w:szCs w:val="22"/>
              </w:rPr>
              <w:t>Development</w:t>
            </w:r>
            <w:proofErr w:type="spellEnd"/>
            <w:r w:rsidRPr="002C0CB2">
              <w:rPr>
                <w:sz w:val="22"/>
                <w:szCs w:val="22"/>
              </w:rPr>
              <w:t xml:space="preserve"> (EAFRD) and by the </w:t>
            </w:r>
            <w:proofErr w:type="spellStart"/>
            <w:r w:rsidRPr="002C0CB2">
              <w:rPr>
                <w:sz w:val="22"/>
                <w:szCs w:val="22"/>
              </w:rPr>
              <w:t>European</w:t>
            </w:r>
            <w:proofErr w:type="spellEnd"/>
            <w:r w:rsidRPr="002C0CB2">
              <w:rPr>
                <w:sz w:val="22"/>
                <w:szCs w:val="22"/>
              </w:rPr>
              <w:t xml:space="preserve"> Agricultural </w:t>
            </w:r>
            <w:proofErr w:type="spellStart"/>
            <w:r w:rsidRPr="002C0CB2">
              <w:rPr>
                <w:sz w:val="22"/>
                <w:szCs w:val="22"/>
              </w:rPr>
              <w:t>Guarantee</w:t>
            </w:r>
            <w:proofErr w:type="spellEnd"/>
            <w:r w:rsidRPr="002C0CB2">
              <w:rPr>
                <w:sz w:val="22"/>
                <w:szCs w:val="22"/>
              </w:rPr>
              <w:t xml:space="preserve"> </w:t>
            </w:r>
            <w:proofErr w:type="spellStart"/>
            <w:r w:rsidRPr="002C0CB2">
              <w:rPr>
                <w:sz w:val="22"/>
                <w:szCs w:val="22"/>
              </w:rPr>
              <w:t>Fund</w:t>
            </w:r>
            <w:proofErr w:type="spellEnd"/>
            <w:r w:rsidRPr="002C0CB2">
              <w:rPr>
                <w:sz w:val="22"/>
                <w:szCs w:val="22"/>
              </w:rPr>
              <w:t xml:space="preserve"> (EAGF) in the </w:t>
            </w:r>
            <w:proofErr w:type="spellStart"/>
            <w:r w:rsidRPr="002C0CB2">
              <w:rPr>
                <w:sz w:val="22"/>
                <w:szCs w:val="22"/>
              </w:rPr>
              <w:t>year</w:t>
            </w:r>
            <w:proofErr w:type="spellEnd"/>
            <w:r w:rsidRPr="002C0CB2">
              <w:rPr>
                <w:sz w:val="22"/>
                <w:szCs w:val="22"/>
              </w:rPr>
              <w:t xml:space="preserve"> 2021 and </w:t>
            </w:r>
            <w:proofErr w:type="spellStart"/>
            <w:r w:rsidRPr="002C0CB2">
              <w:rPr>
                <w:sz w:val="22"/>
                <w:szCs w:val="22"/>
              </w:rPr>
              <w:t>amending</w:t>
            </w:r>
            <w:proofErr w:type="spellEnd"/>
            <w:r w:rsidRPr="002C0CB2">
              <w:rPr>
                <w:sz w:val="22"/>
                <w:szCs w:val="22"/>
              </w:rPr>
              <w:t xml:space="preserve"> </w:t>
            </w:r>
            <w:proofErr w:type="spellStart"/>
            <w:r w:rsidRPr="002C0CB2">
              <w:rPr>
                <w:sz w:val="22"/>
                <w:szCs w:val="22"/>
              </w:rPr>
              <w:t>Regulations</w:t>
            </w:r>
            <w:proofErr w:type="spellEnd"/>
            <w:r w:rsidRPr="002C0CB2">
              <w:rPr>
                <w:sz w:val="22"/>
                <w:szCs w:val="22"/>
              </w:rPr>
              <w:t xml:space="preserve"> (EU) No 228/2013, (EU) No 229/2013 and (EU) No 1308/2013 as </w:t>
            </w:r>
            <w:proofErr w:type="spellStart"/>
            <w:r w:rsidRPr="002C0CB2">
              <w:rPr>
                <w:sz w:val="22"/>
                <w:szCs w:val="22"/>
              </w:rPr>
              <w:t>regards</w:t>
            </w:r>
            <w:proofErr w:type="spellEnd"/>
            <w:r w:rsidRPr="002C0CB2">
              <w:rPr>
                <w:sz w:val="22"/>
                <w:szCs w:val="22"/>
              </w:rPr>
              <w:t xml:space="preserve"> </w:t>
            </w:r>
            <w:proofErr w:type="spellStart"/>
            <w:r w:rsidRPr="002C0CB2">
              <w:rPr>
                <w:sz w:val="22"/>
                <w:szCs w:val="22"/>
              </w:rPr>
              <w:t>resources</w:t>
            </w:r>
            <w:proofErr w:type="spellEnd"/>
            <w:r w:rsidRPr="002C0CB2">
              <w:rPr>
                <w:sz w:val="22"/>
                <w:szCs w:val="22"/>
              </w:rPr>
              <w:t xml:space="preserve"> and </w:t>
            </w:r>
            <w:proofErr w:type="spellStart"/>
            <w:r w:rsidRPr="002C0CB2">
              <w:rPr>
                <w:sz w:val="22"/>
                <w:szCs w:val="22"/>
              </w:rPr>
              <w:t>their</w:t>
            </w:r>
            <w:proofErr w:type="spellEnd"/>
            <w:r w:rsidRPr="002C0CB2">
              <w:rPr>
                <w:sz w:val="22"/>
                <w:szCs w:val="22"/>
              </w:rPr>
              <w:t xml:space="preserve"> distribution in </w:t>
            </w:r>
            <w:proofErr w:type="spellStart"/>
            <w:r w:rsidRPr="002C0CB2">
              <w:rPr>
                <w:sz w:val="22"/>
                <w:szCs w:val="22"/>
              </w:rPr>
              <w:t>respect</w:t>
            </w:r>
            <w:proofErr w:type="spellEnd"/>
            <w:r w:rsidRPr="002C0CB2">
              <w:rPr>
                <w:sz w:val="22"/>
                <w:szCs w:val="22"/>
              </w:rPr>
              <w:t xml:space="preserve"> </w:t>
            </w:r>
            <w:proofErr w:type="spellStart"/>
            <w:r w:rsidRPr="002C0CB2">
              <w:rPr>
                <w:sz w:val="22"/>
                <w:szCs w:val="22"/>
              </w:rPr>
              <w:t>of</w:t>
            </w:r>
            <w:proofErr w:type="spellEnd"/>
            <w:r w:rsidRPr="002C0CB2">
              <w:rPr>
                <w:sz w:val="22"/>
                <w:szCs w:val="22"/>
              </w:rPr>
              <w:t xml:space="preserve"> the </w:t>
            </w:r>
            <w:proofErr w:type="spellStart"/>
            <w:r w:rsidRPr="002C0CB2">
              <w:rPr>
                <w:sz w:val="22"/>
                <w:szCs w:val="22"/>
              </w:rPr>
              <w:t>year</w:t>
            </w:r>
            <w:proofErr w:type="spellEnd"/>
            <w:r w:rsidRPr="002C0CB2">
              <w:rPr>
                <w:sz w:val="22"/>
                <w:szCs w:val="22"/>
              </w:rPr>
              <w:t xml:space="preserve"> 2021 and </w:t>
            </w:r>
            <w:proofErr w:type="spellStart"/>
            <w:r w:rsidRPr="002C0CB2">
              <w:rPr>
                <w:sz w:val="22"/>
                <w:szCs w:val="22"/>
              </w:rPr>
              <w:t>amending</w:t>
            </w:r>
            <w:proofErr w:type="spellEnd"/>
            <w:r w:rsidRPr="002C0CB2">
              <w:rPr>
                <w:sz w:val="22"/>
                <w:szCs w:val="22"/>
              </w:rPr>
              <w:t xml:space="preserve"> </w:t>
            </w:r>
            <w:proofErr w:type="spellStart"/>
            <w:r w:rsidRPr="002C0CB2">
              <w:rPr>
                <w:sz w:val="22"/>
                <w:szCs w:val="22"/>
              </w:rPr>
              <w:t>Regulations</w:t>
            </w:r>
            <w:proofErr w:type="spellEnd"/>
            <w:r w:rsidRPr="002C0CB2">
              <w:rPr>
                <w:sz w:val="22"/>
                <w:szCs w:val="22"/>
              </w:rPr>
              <w:t xml:space="preserve"> (EU) No 1305/2013, (EU) No 1306/2013 and (EU) No 1307/2013 as </w:t>
            </w:r>
            <w:proofErr w:type="spellStart"/>
            <w:r w:rsidRPr="002C0CB2">
              <w:rPr>
                <w:sz w:val="22"/>
                <w:szCs w:val="22"/>
              </w:rPr>
              <w:t>regards</w:t>
            </w:r>
            <w:proofErr w:type="spellEnd"/>
            <w:r w:rsidRPr="002C0CB2">
              <w:rPr>
                <w:sz w:val="22"/>
                <w:szCs w:val="22"/>
              </w:rPr>
              <w:t xml:space="preserve"> </w:t>
            </w:r>
            <w:proofErr w:type="spellStart"/>
            <w:r w:rsidRPr="002C0CB2">
              <w:rPr>
                <w:sz w:val="22"/>
                <w:szCs w:val="22"/>
              </w:rPr>
              <w:t>their</w:t>
            </w:r>
            <w:proofErr w:type="spellEnd"/>
            <w:r w:rsidRPr="002C0CB2">
              <w:rPr>
                <w:sz w:val="22"/>
                <w:szCs w:val="22"/>
              </w:rPr>
              <w:t xml:space="preserve"> </w:t>
            </w:r>
            <w:proofErr w:type="spellStart"/>
            <w:r w:rsidRPr="002C0CB2">
              <w:rPr>
                <w:sz w:val="22"/>
                <w:szCs w:val="22"/>
              </w:rPr>
              <w:t>resources</w:t>
            </w:r>
            <w:proofErr w:type="spellEnd"/>
            <w:r w:rsidRPr="002C0CB2">
              <w:rPr>
                <w:sz w:val="22"/>
                <w:szCs w:val="22"/>
              </w:rPr>
              <w:t xml:space="preserve"> and </w:t>
            </w:r>
            <w:proofErr w:type="spellStart"/>
            <w:r w:rsidRPr="002C0CB2">
              <w:rPr>
                <w:sz w:val="22"/>
                <w:szCs w:val="22"/>
              </w:rPr>
              <w:t>application</w:t>
            </w:r>
            <w:proofErr w:type="spellEnd"/>
            <w:r w:rsidRPr="002C0CB2">
              <w:rPr>
                <w:sz w:val="22"/>
                <w:szCs w:val="22"/>
              </w:rPr>
              <w:t xml:space="preserve"> in the </w:t>
            </w:r>
            <w:proofErr w:type="spellStart"/>
            <w:r w:rsidRPr="002C0CB2">
              <w:rPr>
                <w:sz w:val="22"/>
                <w:szCs w:val="22"/>
              </w:rPr>
              <w:t>year</w:t>
            </w:r>
            <w:proofErr w:type="spellEnd"/>
            <w:r w:rsidRPr="002C0CB2">
              <w:rPr>
                <w:sz w:val="22"/>
                <w:szCs w:val="22"/>
              </w:rPr>
              <w:t xml:space="preserve"> 2021 [13643/19 + ADD 1 - COM (2019) 581 final] - Opinion on the </w:t>
            </w:r>
            <w:proofErr w:type="spellStart"/>
            <w:r w:rsidRPr="002C0CB2">
              <w:rPr>
                <w:sz w:val="22"/>
                <w:szCs w:val="22"/>
              </w:rPr>
              <w:t>application</w:t>
            </w:r>
            <w:proofErr w:type="spellEnd"/>
            <w:r w:rsidRPr="002C0CB2">
              <w:rPr>
                <w:sz w:val="22"/>
                <w:szCs w:val="22"/>
              </w:rPr>
              <w:t xml:space="preserve"> </w:t>
            </w:r>
            <w:proofErr w:type="spellStart"/>
            <w:r w:rsidRPr="002C0CB2">
              <w:rPr>
                <w:sz w:val="22"/>
                <w:szCs w:val="22"/>
              </w:rPr>
              <w:t>of</w:t>
            </w:r>
            <w:proofErr w:type="spellEnd"/>
            <w:r w:rsidRPr="002C0CB2">
              <w:rPr>
                <w:sz w:val="22"/>
                <w:szCs w:val="22"/>
              </w:rPr>
              <w:t xml:space="preserve"> the </w:t>
            </w:r>
            <w:proofErr w:type="spellStart"/>
            <w:r w:rsidRPr="002C0CB2">
              <w:rPr>
                <w:sz w:val="22"/>
                <w:szCs w:val="22"/>
              </w:rPr>
              <w:t>Principles</w:t>
            </w:r>
            <w:proofErr w:type="spellEnd"/>
            <w:r w:rsidRPr="002C0CB2">
              <w:rPr>
                <w:sz w:val="22"/>
                <w:szCs w:val="22"/>
              </w:rPr>
              <w:t xml:space="preserve"> </w:t>
            </w:r>
            <w:proofErr w:type="spellStart"/>
            <w:r w:rsidRPr="002C0CB2">
              <w:rPr>
                <w:sz w:val="22"/>
                <w:szCs w:val="22"/>
              </w:rPr>
              <w:t>of</w:t>
            </w:r>
            <w:proofErr w:type="spellEnd"/>
            <w:r w:rsidRPr="002C0CB2">
              <w:rPr>
                <w:sz w:val="22"/>
                <w:szCs w:val="22"/>
              </w:rPr>
              <w:t xml:space="preserve"> </w:t>
            </w:r>
            <w:proofErr w:type="spellStart"/>
            <w:r w:rsidRPr="002C0CB2">
              <w:rPr>
                <w:sz w:val="22"/>
                <w:szCs w:val="22"/>
              </w:rPr>
              <w:t>Subsidiarity</w:t>
            </w:r>
            <w:proofErr w:type="spellEnd"/>
            <w:r w:rsidRPr="002C0CB2">
              <w:rPr>
                <w:sz w:val="22"/>
                <w:szCs w:val="22"/>
              </w:rPr>
              <w:t xml:space="preserve"> and </w:t>
            </w:r>
            <w:proofErr w:type="spellStart"/>
            <w:r w:rsidRPr="002C0CB2">
              <w:rPr>
                <w:sz w:val="22"/>
                <w:szCs w:val="22"/>
              </w:rPr>
              <w:t>Proportionality</w:t>
            </w:r>
            <w:proofErr w:type="spellEnd"/>
            <w:r w:rsidRPr="002C0CB2">
              <w:rPr>
                <w:sz w:val="22"/>
                <w:szCs w:val="22"/>
              </w:rPr>
              <w:t xml:space="preserve"> </w:t>
            </w:r>
            <w:r w:rsidRPr="002C0CB2">
              <w:rPr>
                <w:sz w:val="22"/>
                <w:szCs w:val="22"/>
              </w:rPr>
              <w:br/>
            </w:r>
          </w:p>
        </w:tc>
      </w:tr>
      <w:tr w:rsidR="00CC2CBB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CBB" w:rsidRPr="00EE6B22" w:rsidRDefault="00CC2CBB" w:rsidP="00CC2CBB">
            <w:pPr>
              <w:rPr>
                <w:bCs/>
                <w:sz w:val="22"/>
                <w:szCs w:val="22"/>
              </w:rPr>
            </w:pPr>
            <w:r w:rsidRPr="00EE6B22">
              <w:rPr>
                <w:bCs/>
                <w:sz w:val="22"/>
                <w:szCs w:val="22"/>
              </w:rPr>
              <w:t>Överträdelseärende 2019/2090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CBB" w:rsidRPr="00EE6B22" w:rsidRDefault="00CC2CBB" w:rsidP="00CC2CBB">
            <w:pPr>
              <w:rPr>
                <w:sz w:val="22"/>
                <w:szCs w:val="22"/>
              </w:rPr>
            </w:pPr>
            <w:r w:rsidRPr="00EE6B22">
              <w:rPr>
                <w:sz w:val="22"/>
                <w:szCs w:val="22"/>
              </w:rPr>
              <w:t>Svar på motiverat yttrande om underlåtenhet att uppfylla skyldigheterna i artikel 22.1 och 22.4 i förordning (EU) nr 1257/2013 om återvinning av fartyg (</w:t>
            </w:r>
            <w:proofErr w:type="spellStart"/>
            <w:r w:rsidRPr="00EE6B22">
              <w:rPr>
                <w:sz w:val="22"/>
                <w:szCs w:val="22"/>
              </w:rPr>
              <w:t>KOM:s</w:t>
            </w:r>
            <w:proofErr w:type="spellEnd"/>
            <w:r w:rsidRPr="00EE6B22">
              <w:rPr>
                <w:sz w:val="22"/>
                <w:szCs w:val="22"/>
              </w:rPr>
              <w:t xml:space="preserve"> ref SG-</w:t>
            </w:r>
            <w:proofErr w:type="spellStart"/>
            <w:r w:rsidRPr="00EE6B22">
              <w:rPr>
                <w:sz w:val="22"/>
                <w:szCs w:val="22"/>
              </w:rPr>
              <w:t>Greffe</w:t>
            </w:r>
            <w:proofErr w:type="spellEnd"/>
            <w:r w:rsidRPr="00EE6B22">
              <w:rPr>
                <w:sz w:val="22"/>
                <w:szCs w:val="22"/>
              </w:rPr>
              <w:t xml:space="preserve"> (2020) D/1304, överträdelsenummer 2019/2090) </w:t>
            </w:r>
            <w:r w:rsidRPr="00EE6B22">
              <w:rPr>
                <w:sz w:val="22"/>
                <w:szCs w:val="22"/>
              </w:rPr>
              <w:br/>
            </w:r>
          </w:p>
        </w:tc>
      </w:tr>
      <w:tr w:rsidR="00CC2CBB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CBB" w:rsidRPr="00F81B56" w:rsidRDefault="00CC2CBB" w:rsidP="00CC2CBB">
            <w:pPr>
              <w:rPr>
                <w:bCs/>
                <w:sz w:val="22"/>
                <w:szCs w:val="22"/>
              </w:rPr>
            </w:pPr>
            <w:r w:rsidRPr="00F81B56">
              <w:rPr>
                <w:sz w:val="22"/>
                <w:szCs w:val="22"/>
              </w:rPr>
              <w:t>EU-domstolens mål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CBB" w:rsidRPr="00F81B56" w:rsidRDefault="00CC2CBB" w:rsidP="00CC2CBB">
            <w:pPr>
              <w:rPr>
                <w:sz w:val="22"/>
                <w:szCs w:val="22"/>
              </w:rPr>
            </w:pPr>
            <w:r w:rsidRPr="00F81B56">
              <w:rPr>
                <w:sz w:val="22"/>
                <w:szCs w:val="22"/>
              </w:rPr>
              <w:t>Svaromål i mål C-22/20 vid EU-domstolen gällande rening av avloppsvatten från tätbebyggelse</w:t>
            </w:r>
            <w:r w:rsidRPr="00F81B56">
              <w:rPr>
                <w:sz w:val="22"/>
                <w:szCs w:val="22"/>
              </w:rPr>
              <w:br/>
            </w:r>
          </w:p>
        </w:tc>
      </w:tr>
    </w:tbl>
    <w:p w:rsidR="00AB1421" w:rsidRPr="00B40F4D" w:rsidRDefault="00AB1421" w:rsidP="001806D9">
      <w:pPr>
        <w:pStyle w:val="Brdtext"/>
        <w:rPr>
          <w:sz w:val="22"/>
          <w:szCs w:val="22"/>
        </w:rPr>
      </w:pPr>
    </w:p>
    <w:p w:rsidR="00177FF8" w:rsidRPr="00B40F4D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CBD"/>
    <w:rsid w:val="00034F00"/>
    <w:rsid w:val="00036240"/>
    <w:rsid w:val="00040A3C"/>
    <w:rsid w:val="000459DE"/>
    <w:rsid w:val="000604E3"/>
    <w:rsid w:val="00061437"/>
    <w:rsid w:val="00064523"/>
    <w:rsid w:val="00070A5C"/>
    <w:rsid w:val="00071FBC"/>
    <w:rsid w:val="00076BDD"/>
    <w:rsid w:val="00091EA6"/>
    <w:rsid w:val="00094EB1"/>
    <w:rsid w:val="000A29E4"/>
    <w:rsid w:val="000B6C4D"/>
    <w:rsid w:val="000C4245"/>
    <w:rsid w:val="000E402E"/>
    <w:rsid w:val="000E777E"/>
    <w:rsid w:val="000F6792"/>
    <w:rsid w:val="000F7D9B"/>
    <w:rsid w:val="00102D5B"/>
    <w:rsid w:val="00102F93"/>
    <w:rsid w:val="001077E5"/>
    <w:rsid w:val="001107C9"/>
    <w:rsid w:val="001201A1"/>
    <w:rsid w:val="001238B9"/>
    <w:rsid w:val="0013396C"/>
    <w:rsid w:val="0014421B"/>
    <w:rsid w:val="001442D6"/>
    <w:rsid w:val="00152D7F"/>
    <w:rsid w:val="00154537"/>
    <w:rsid w:val="00156FF1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5C60"/>
    <w:rsid w:val="00216C70"/>
    <w:rsid w:val="002241EF"/>
    <w:rsid w:val="0023053D"/>
    <w:rsid w:val="00231475"/>
    <w:rsid w:val="0023528F"/>
    <w:rsid w:val="002378CC"/>
    <w:rsid w:val="0025203B"/>
    <w:rsid w:val="00252D70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35BE2"/>
    <w:rsid w:val="00342CC6"/>
    <w:rsid w:val="003443ED"/>
    <w:rsid w:val="00381298"/>
    <w:rsid w:val="00387440"/>
    <w:rsid w:val="003941CA"/>
    <w:rsid w:val="00396766"/>
    <w:rsid w:val="003A006F"/>
    <w:rsid w:val="003B57EC"/>
    <w:rsid w:val="003E21B4"/>
    <w:rsid w:val="003E2DA5"/>
    <w:rsid w:val="003F4FDC"/>
    <w:rsid w:val="003F5018"/>
    <w:rsid w:val="003F7963"/>
    <w:rsid w:val="00402A6F"/>
    <w:rsid w:val="00403D92"/>
    <w:rsid w:val="00405162"/>
    <w:rsid w:val="00416E51"/>
    <w:rsid w:val="00417CF8"/>
    <w:rsid w:val="00420D39"/>
    <w:rsid w:val="004310CA"/>
    <w:rsid w:val="00440E5D"/>
    <w:rsid w:val="00453A7D"/>
    <w:rsid w:val="00462995"/>
    <w:rsid w:val="00463E6E"/>
    <w:rsid w:val="00470F4B"/>
    <w:rsid w:val="004763AE"/>
    <w:rsid w:val="0047654D"/>
    <w:rsid w:val="00481A80"/>
    <w:rsid w:val="00481AE3"/>
    <w:rsid w:val="00482D9A"/>
    <w:rsid w:val="00483952"/>
    <w:rsid w:val="00485C5B"/>
    <w:rsid w:val="004945A7"/>
    <w:rsid w:val="00497D5A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12799"/>
    <w:rsid w:val="0051377A"/>
    <w:rsid w:val="005249C1"/>
    <w:rsid w:val="00530BD4"/>
    <w:rsid w:val="00557E69"/>
    <w:rsid w:val="00562979"/>
    <w:rsid w:val="005654CA"/>
    <w:rsid w:val="00573E17"/>
    <w:rsid w:val="00573F9E"/>
    <w:rsid w:val="005814E5"/>
    <w:rsid w:val="005855D5"/>
    <w:rsid w:val="005957E5"/>
    <w:rsid w:val="005A3E8B"/>
    <w:rsid w:val="005B1B2C"/>
    <w:rsid w:val="005D3DF5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3708A"/>
    <w:rsid w:val="00640EEA"/>
    <w:rsid w:val="0064109C"/>
    <w:rsid w:val="00646730"/>
    <w:rsid w:val="00647558"/>
    <w:rsid w:val="00647AA5"/>
    <w:rsid w:val="0065168B"/>
    <w:rsid w:val="00657FD1"/>
    <w:rsid w:val="00675F6F"/>
    <w:rsid w:val="0069597E"/>
    <w:rsid w:val="006A63A7"/>
    <w:rsid w:val="006D05CF"/>
    <w:rsid w:val="006D312E"/>
    <w:rsid w:val="006D5F8F"/>
    <w:rsid w:val="006E15D9"/>
    <w:rsid w:val="006F0909"/>
    <w:rsid w:val="006F4672"/>
    <w:rsid w:val="00716686"/>
    <w:rsid w:val="00721C53"/>
    <w:rsid w:val="00724A2E"/>
    <w:rsid w:val="00736B81"/>
    <w:rsid w:val="007453FF"/>
    <w:rsid w:val="00754C4A"/>
    <w:rsid w:val="00762508"/>
    <w:rsid w:val="0076608E"/>
    <w:rsid w:val="007719E4"/>
    <w:rsid w:val="00783165"/>
    <w:rsid w:val="00796426"/>
    <w:rsid w:val="007A5081"/>
    <w:rsid w:val="007B1F72"/>
    <w:rsid w:val="007B26F0"/>
    <w:rsid w:val="007B3906"/>
    <w:rsid w:val="007C3D68"/>
    <w:rsid w:val="007E0436"/>
    <w:rsid w:val="007E14E2"/>
    <w:rsid w:val="007F12BB"/>
    <w:rsid w:val="007F7A91"/>
    <w:rsid w:val="008032FE"/>
    <w:rsid w:val="008072FF"/>
    <w:rsid w:val="008124A2"/>
    <w:rsid w:val="00821792"/>
    <w:rsid w:val="00834E22"/>
    <w:rsid w:val="00844551"/>
    <w:rsid w:val="0084464A"/>
    <w:rsid w:val="008458B4"/>
    <w:rsid w:val="008504EB"/>
    <w:rsid w:val="00856389"/>
    <w:rsid w:val="00865C85"/>
    <w:rsid w:val="00874803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D7335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0565A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2CBB"/>
    <w:rsid w:val="00CC5952"/>
    <w:rsid w:val="00CE0E61"/>
    <w:rsid w:val="00CE3494"/>
    <w:rsid w:val="00CE39E2"/>
    <w:rsid w:val="00CE4275"/>
    <w:rsid w:val="00CE6ED5"/>
    <w:rsid w:val="00CF0661"/>
    <w:rsid w:val="00CF0B50"/>
    <w:rsid w:val="00CF382E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31CEF"/>
    <w:rsid w:val="00D40DE2"/>
    <w:rsid w:val="00D46465"/>
    <w:rsid w:val="00D5250E"/>
    <w:rsid w:val="00D75A18"/>
    <w:rsid w:val="00D830E6"/>
    <w:rsid w:val="00D87D66"/>
    <w:rsid w:val="00D94F64"/>
    <w:rsid w:val="00D96725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06EA3"/>
    <w:rsid w:val="00E1579E"/>
    <w:rsid w:val="00E2386B"/>
    <w:rsid w:val="00E32CDB"/>
    <w:rsid w:val="00E42429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1B4B"/>
    <w:rsid w:val="00F25AFF"/>
    <w:rsid w:val="00F52E1E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5F4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A13EC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emur.riksdagen.se/?dokumentId=33485" TargetMode="External"/><Relationship Id="rId18" Type="http://schemas.openxmlformats.org/officeDocument/2006/relationships/hyperlink" Target="http://lemur.riksdagen.se/?dokumentId=33453" TargetMode="External"/><Relationship Id="rId3" Type="http://schemas.openxmlformats.org/officeDocument/2006/relationships/styles" Target="styles.xml"/><Relationship Id="rId21" Type="http://schemas.openxmlformats.org/officeDocument/2006/relationships/hyperlink" Target="http://lemur.riksdagen.se/?dokumentId=335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emur.riksdagen.se/?dokumentId=33546" TargetMode="External"/><Relationship Id="rId17" Type="http://schemas.openxmlformats.org/officeDocument/2006/relationships/hyperlink" Target="http://lemur.riksdagen.se/?dokumentId=335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mur.riksdagen.se/?dokumentId=33548" TargetMode="External"/><Relationship Id="rId20" Type="http://schemas.openxmlformats.org/officeDocument/2006/relationships/hyperlink" Target="http://lemur.riksdagen.se/?dokumentId=334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?dokumentId=335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mur.riksdagen.se/?dokumentId=335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emur.riksdagen.se/?dokumentId=33466" TargetMode="External"/><Relationship Id="rId19" Type="http://schemas.openxmlformats.org/officeDocument/2006/relationships/hyperlink" Target="http://lemur.riksdagen.se/?dokumentId=33455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lemur.riksdagen.se/?dokumentId=335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161C2-E385-456A-B22F-D3653264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1196</Words>
  <Characters>8576</Characters>
  <Application>Microsoft Office Word</Application>
  <DocSecurity>0</DocSecurity>
  <Lines>1225</Lines>
  <Paragraphs>296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Gabriella Wånge</cp:lastModifiedBy>
  <cp:revision>3</cp:revision>
  <cp:lastPrinted>2020-05-25T09:43:00Z</cp:lastPrinted>
  <dcterms:created xsi:type="dcterms:W3CDTF">2020-05-29T11:44:00Z</dcterms:created>
  <dcterms:modified xsi:type="dcterms:W3CDTF">2020-05-29T11:44:00Z</dcterms:modified>
</cp:coreProperties>
</file>