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A916CFB" w14:textId="1301292D" w:rsidR="00D708A5" w:rsidRDefault="00D708A5" w:rsidP="0096348C">
      <w:pPr>
        <w:rPr>
          <w:szCs w:val="24"/>
        </w:rPr>
      </w:pPr>
    </w:p>
    <w:p w14:paraId="6D48706D" w14:textId="77777777" w:rsidR="00AA4F89" w:rsidRPr="00D10746" w:rsidRDefault="00AA4F89"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48444A45" w:rsidR="00BF5B1A" w:rsidRPr="00D10746" w:rsidRDefault="00B96F91" w:rsidP="0096348C">
            <w:pPr>
              <w:rPr>
                <w:b/>
                <w:szCs w:val="24"/>
              </w:rPr>
            </w:pPr>
            <w:r w:rsidRPr="00D10746">
              <w:rPr>
                <w:b/>
                <w:szCs w:val="24"/>
              </w:rPr>
              <w:t>UTSKOTTSSAMMANTRÄDE 20</w:t>
            </w:r>
            <w:r w:rsidR="00A36F5C" w:rsidRPr="00D10746">
              <w:rPr>
                <w:b/>
                <w:szCs w:val="24"/>
              </w:rPr>
              <w:t>2</w:t>
            </w:r>
            <w:r w:rsidR="00084C43">
              <w:rPr>
                <w:b/>
                <w:szCs w:val="24"/>
              </w:rPr>
              <w:t>2</w:t>
            </w:r>
            <w:r w:rsidRPr="00D10746">
              <w:rPr>
                <w:b/>
                <w:szCs w:val="24"/>
              </w:rPr>
              <w:t>/</w:t>
            </w:r>
            <w:r w:rsidR="00A924F6" w:rsidRPr="00A925E0">
              <w:rPr>
                <w:b/>
                <w:szCs w:val="24"/>
              </w:rPr>
              <w:t>2</w:t>
            </w:r>
            <w:r w:rsidR="00084C43">
              <w:rPr>
                <w:b/>
                <w:szCs w:val="24"/>
              </w:rPr>
              <w:t>3</w:t>
            </w:r>
            <w:r w:rsidR="000D522A" w:rsidRPr="00A925E0">
              <w:rPr>
                <w:b/>
                <w:szCs w:val="24"/>
              </w:rPr>
              <w:t>:</w:t>
            </w:r>
            <w:r w:rsidR="00D26E04">
              <w:rPr>
                <w:b/>
                <w:szCs w:val="24"/>
              </w:rPr>
              <w:t>2</w:t>
            </w:r>
            <w:r w:rsidR="00940ADA">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43E1EA19"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776A27">
              <w:rPr>
                <w:szCs w:val="24"/>
              </w:rPr>
              <w:t>0</w:t>
            </w:r>
            <w:r w:rsidR="00AA61D2">
              <w:rPr>
                <w:szCs w:val="24"/>
              </w:rPr>
              <w:t>3</w:t>
            </w:r>
            <w:r w:rsidR="00955E92" w:rsidRPr="001C05DA">
              <w:rPr>
                <w:szCs w:val="24"/>
              </w:rPr>
              <w:t>-</w:t>
            </w:r>
            <w:r w:rsidR="00B95B29">
              <w:rPr>
                <w:szCs w:val="24"/>
              </w:rPr>
              <w:t>2</w:t>
            </w:r>
            <w:r w:rsidR="00940ADA">
              <w:rPr>
                <w:szCs w:val="24"/>
              </w:rPr>
              <w:t>3</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671CA582" w:rsidR="00313337" w:rsidRPr="00EF25A5" w:rsidRDefault="00084C43" w:rsidP="00EE1733">
            <w:pPr>
              <w:rPr>
                <w:szCs w:val="24"/>
              </w:rPr>
            </w:pPr>
            <w:r w:rsidRPr="006D49D5">
              <w:rPr>
                <w:szCs w:val="24"/>
              </w:rPr>
              <w:t>1</w:t>
            </w:r>
            <w:r w:rsidR="00940ADA" w:rsidRPr="006D49D5">
              <w:rPr>
                <w:szCs w:val="24"/>
              </w:rPr>
              <w:t>0</w:t>
            </w:r>
            <w:r w:rsidR="00313337" w:rsidRPr="006D49D5">
              <w:rPr>
                <w:szCs w:val="24"/>
              </w:rPr>
              <w:t>.</w:t>
            </w:r>
            <w:r w:rsidR="00096ED4" w:rsidRPr="006D49D5">
              <w:rPr>
                <w:szCs w:val="24"/>
              </w:rPr>
              <w:t>0</w:t>
            </w:r>
            <w:r w:rsidR="005E199B" w:rsidRPr="006D49D5">
              <w:rPr>
                <w:szCs w:val="24"/>
              </w:rPr>
              <w:t>0</w:t>
            </w:r>
            <w:r w:rsidR="00953995" w:rsidRPr="006D49D5">
              <w:rPr>
                <w:szCs w:val="24"/>
              </w:rPr>
              <w:t>–</w:t>
            </w:r>
            <w:r w:rsidR="006D49D5" w:rsidRPr="006D49D5">
              <w:rPr>
                <w:szCs w:val="24"/>
              </w:rPr>
              <w:t>1</w:t>
            </w:r>
            <w:r w:rsidR="00B90B5B" w:rsidRPr="006D49D5">
              <w:rPr>
                <w:szCs w:val="24"/>
              </w:rPr>
              <w:t>0</w:t>
            </w:r>
            <w:r w:rsidR="00831DD6" w:rsidRPr="006D49D5">
              <w:rPr>
                <w:szCs w:val="24"/>
              </w:rPr>
              <w:t>.</w:t>
            </w:r>
            <w:r w:rsidR="006D49D5" w:rsidRPr="006D49D5">
              <w:rPr>
                <w:szCs w:val="24"/>
              </w:rPr>
              <w:t>15</w:t>
            </w:r>
            <w:r w:rsidR="006D49D5" w:rsidRPr="006D49D5">
              <w:rPr>
                <w:szCs w:val="24"/>
              </w:rPr>
              <w:br/>
              <w:t>10.20–10.30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649155BD" w14:textId="0F0E08F3" w:rsidR="00D708A5" w:rsidRDefault="00D708A5" w:rsidP="00CF13AF">
      <w:pPr>
        <w:tabs>
          <w:tab w:val="left" w:pos="1418"/>
        </w:tabs>
        <w:rPr>
          <w:snapToGrid w:val="0"/>
        </w:rPr>
      </w:pPr>
    </w:p>
    <w:p w14:paraId="287A15CA" w14:textId="6EA2B31B" w:rsidR="00AA4F89" w:rsidRDefault="00AA4F89" w:rsidP="00CF13AF">
      <w:pPr>
        <w:tabs>
          <w:tab w:val="left" w:pos="1418"/>
        </w:tabs>
        <w:rPr>
          <w:snapToGrid w:val="0"/>
        </w:rPr>
      </w:pPr>
    </w:p>
    <w:p w14:paraId="72BE1302" w14:textId="77777777" w:rsidR="00AA4F89" w:rsidRPr="007F393D" w:rsidRDefault="00AA4F89"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EB1677" w14:paraId="7A7CA71B" w14:textId="77777777" w:rsidTr="00887D33">
        <w:tc>
          <w:tcPr>
            <w:tcW w:w="567" w:type="dxa"/>
          </w:tcPr>
          <w:p w14:paraId="783BD06A" w14:textId="4E5FF4F5" w:rsidR="00EB1677" w:rsidRDefault="00EB1677" w:rsidP="00887D33">
            <w:pPr>
              <w:tabs>
                <w:tab w:val="left" w:pos="1701"/>
              </w:tabs>
              <w:rPr>
                <w:b/>
                <w:snapToGrid w:val="0"/>
              </w:rPr>
            </w:pPr>
            <w:r>
              <w:rPr>
                <w:b/>
                <w:snapToGrid w:val="0"/>
              </w:rPr>
              <w:t>§ 1</w:t>
            </w:r>
          </w:p>
        </w:tc>
        <w:tc>
          <w:tcPr>
            <w:tcW w:w="7017" w:type="dxa"/>
          </w:tcPr>
          <w:p w14:paraId="32D4DBE2" w14:textId="063ECDC9" w:rsidR="00940ADA" w:rsidRPr="006D49D5" w:rsidRDefault="00940ADA" w:rsidP="00940ADA">
            <w:pPr>
              <w:tabs>
                <w:tab w:val="left" w:pos="1701"/>
              </w:tabs>
              <w:rPr>
                <w:b/>
                <w:szCs w:val="23"/>
              </w:rPr>
            </w:pPr>
            <w:r w:rsidRPr="006D49D5">
              <w:rPr>
                <w:b/>
                <w:szCs w:val="23"/>
              </w:rPr>
              <w:t>Senarelagd anslutning till nationell läkemedelslista (SoU27)</w:t>
            </w:r>
          </w:p>
          <w:p w14:paraId="2B042B12" w14:textId="77777777" w:rsidR="00940ADA" w:rsidRPr="006D49D5" w:rsidRDefault="00940ADA" w:rsidP="00940ADA">
            <w:pPr>
              <w:tabs>
                <w:tab w:val="left" w:pos="1701"/>
              </w:tabs>
              <w:rPr>
                <w:bCs/>
                <w:snapToGrid w:val="0"/>
              </w:rPr>
            </w:pPr>
          </w:p>
          <w:p w14:paraId="59F50D55" w14:textId="5B3A8E50" w:rsidR="00940ADA" w:rsidRPr="006D49D5" w:rsidRDefault="00940ADA" w:rsidP="00940ADA">
            <w:pPr>
              <w:tabs>
                <w:tab w:val="left" w:pos="1701"/>
              </w:tabs>
              <w:rPr>
                <w:bCs/>
              </w:rPr>
            </w:pPr>
            <w:r w:rsidRPr="006D49D5">
              <w:rPr>
                <w:bCs/>
                <w:snapToGrid w:val="0"/>
              </w:rPr>
              <w:t>Utskottet fortsatte beredningen av proposition 2022/23:57</w:t>
            </w:r>
            <w:r w:rsidRPr="006D49D5">
              <w:rPr>
                <w:bCs/>
              </w:rPr>
              <w:t xml:space="preserve">. </w:t>
            </w:r>
          </w:p>
          <w:p w14:paraId="290D4DC6" w14:textId="77777777" w:rsidR="00940ADA" w:rsidRPr="006D49D5" w:rsidRDefault="00940ADA" w:rsidP="00940ADA">
            <w:pPr>
              <w:tabs>
                <w:tab w:val="left" w:pos="1701"/>
              </w:tabs>
              <w:rPr>
                <w:bCs/>
                <w:snapToGrid w:val="0"/>
              </w:rPr>
            </w:pPr>
          </w:p>
          <w:p w14:paraId="7E6D5AE0" w14:textId="758E54A0" w:rsidR="00940ADA" w:rsidRPr="006D49D5" w:rsidRDefault="00940ADA" w:rsidP="00940ADA">
            <w:pPr>
              <w:tabs>
                <w:tab w:val="left" w:pos="1701"/>
              </w:tabs>
              <w:rPr>
                <w:bCs/>
                <w:snapToGrid w:val="0"/>
              </w:rPr>
            </w:pPr>
            <w:r w:rsidRPr="006D49D5">
              <w:rPr>
                <w:bCs/>
                <w:snapToGrid w:val="0"/>
              </w:rPr>
              <w:t>Utskottet justerade betänkande 2022/23:SoU27.</w:t>
            </w:r>
          </w:p>
          <w:p w14:paraId="29B75D22" w14:textId="0FC0D01B" w:rsidR="00EB1677" w:rsidRPr="006D49D5" w:rsidRDefault="00EB1677" w:rsidP="00776A27">
            <w:pPr>
              <w:tabs>
                <w:tab w:val="left" w:pos="1701"/>
              </w:tabs>
              <w:rPr>
                <w:b/>
                <w:snapToGrid w:val="0"/>
              </w:rPr>
            </w:pPr>
          </w:p>
        </w:tc>
      </w:tr>
      <w:tr w:rsidR="006D49D5" w14:paraId="1C5CC161" w14:textId="77777777" w:rsidTr="00887D33">
        <w:tc>
          <w:tcPr>
            <w:tcW w:w="567" w:type="dxa"/>
          </w:tcPr>
          <w:p w14:paraId="1362680E" w14:textId="57C7CEDE" w:rsidR="006D49D5" w:rsidRDefault="006D49D5" w:rsidP="00887D33">
            <w:pPr>
              <w:tabs>
                <w:tab w:val="left" w:pos="1701"/>
              </w:tabs>
              <w:rPr>
                <w:b/>
                <w:snapToGrid w:val="0"/>
              </w:rPr>
            </w:pPr>
            <w:r>
              <w:rPr>
                <w:b/>
                <w:snapToGrid w:val="0"/>
              </w:rPr>
              <w:t>§ 2</w:t>
            </w:r>
          </w:p>
        </w:tc>
        <w:tc>
          <w:tcPr>
            <w:tcW w:w="7017" w:type="dxa"/>
          </w:tcPr>
          <w:p w14:paraId="1C9B755D" w14:textId="77777777" w:rsidR="006D49D5" w:rsidRPr="006D49D5" w:rsidRDefault="006D49D5" w:rsidP="006D49D5">
            <w:pPr>
              <w:tabs>
                <w:tab w:val="left" w:pos="1701"/>
              </w:tabs>
              <w:rPr>
                <w:b/>
              </w:rPr>
            </w:pPr>
            <w:r w:rsidRPr="006D49D5">
              <w:rPr>
                <w:b/>
              </w:rPr>
              <w:t>Fråga om initiativ om brottsförebyggande insatser från fem års ålder</w:t>
            </w:r>
          </w:p>
          <w:p w14:paraId="12F228C2" w14:textId="77777777" w:rsidR="006D49D5" w:rsidRPr="006D49D5" w:rsidRDefault="006D49D5" w:rsidP="006D49D5">
            <w:pPr>
              <w:tabs>
                <w:tab w:val="left" w:pos="1701"/>
              </w:tabs>
              <w:rPr>
                <w:bCs/>
              </w:rPr>
            </w:pPr>
          </w:p>
          <w:p w14:paraId="6F126840" w14:textId="77777777" w:rsidR="006D49D5" w:rsidRPr="006D49D5" w:rsidRDefault="006D49D5" w:rsidP="006D49D5">
            <w:pPr>
              <w:tabs>
                <w:tab w:val="left" w:pos="1701"/>
              </w:tabs>
              <w:rPr>
                <w:bCs/>
              </w:rPr>
            </w:pPr>
            <w:r w:rsidRPr="006D49D5">
              <w:rPr>
                <w:bCs/>
              </w:rPr>
              <w:t>Utskottet fortsatte behandlingen av frågan om ett initiativ om brottsförebyggande insatser från fem års ålder.</w:t>
            </w:r>
          </w:p>
          <w:p w14:paraId="04303869" w14:textId="77777777" w:rsidR="006D49D5" w:rsidRPr="006D49D5" w:rsidRDefault="006D49D5" w:rsidP="006D49D5">
            <w:pPr>
              <w:tabs>
                <w:tab w:val="left" w:pos="1701"/>
              </w:tabs>
              <w:rPr>
                <w:bCs/>
              </w:rPr>
            </w:pPr>
          </w:p>
          <w:p w14:paraId="48F0D34F" w14:textId="1360ED67" w:rsidR="006D49D5" w:rsidRPr="006D49D5" w:rsidRDefault="006D49D5" w:rsidP="006D49D5">
            <w:pPr>
              <w:tabs>
                <w:tab w:val="left" w:pos="1701"/>
              </w:tabs>
              <w:rPr>
                <w:bCs/>
              </w:rPr>
            </w:pPr>
            <w:r w:rsidRPr="006D49D5">
              <w:rPr>
                <w:bCs/>
              </w:rPr>
              <w:t>Utskottet beslutade att avsluta beredningsarbetet utan att ta något initiativ i frågan.</w:t>
            </w:r>
          </w:p>
          <w:p w14:paraId="59E75C42" w14:textId="4DFC3809" w:rsidR="006D49D5" w:rsidRPr="006D49D5" w:rsidRDefault="006D49D5" w:rsidP="006D49D5">
            <w:pPr>
              <w:tabs>
                <w:tab w:val="left" w:pos="1701"/>
              </w:tabs>
              <w:rPr>
                <w:bCs/>
              </w:rPr>
            </w:pPr>
            <w:r w:rsidRPr="006D49D5">
              <w:rPr>
                <w:bCs/>
              </w:rPr>
              <w:br/>
              <w:t>S-, V- och MP-ledamöterna reserverade sig mot beslutet och ansåg att utskottet borde ha fortsatt beredningsarbetet i syfte att kunna ta ett initiativ i frågan.</w:t>
            </w:r>
          </w:p>
          <w:p w14:paraId="1BCB32A9" w14:textId="77777777" w:rsidR="006D49D5" w:rsidRPr="006D49D5" w:rsidRDefault="006D49D5" w:rsidP="006D49D5">
            <w:pPr>
              <w:tabs>
                <w:tab w:val="left" w:pos="1701"/>
              </w:tabs>
              <w:rPr>
                <w:bCs/>
              </w:rPr>
            </w:pPr>
          </w:p>
          <w:p w14:paraId="5D633956" w14:textId="77777777" w:rsidR="006D49D5" w:rsidRPr="006D49D5" w:rsidRDefault="006D49D5" w:rsidP="006D49D5">
            <w:pPr>
              <w:tabs>
                <w:tab w:val="left" w:pos="1701"/>
              </w:tabs>
              <w:rPr>
                <w:bCs/>
              </w:rPr>
            </w:pPr>
            <w:r w:rsidRPr="006D49D5">
              <w:rPr>
                <w:bCs/>
              </w:rPr>
              <w:t>Denna paragraf förklarades omedelbart justerad.</w:t>
            </w:r>
          </w:p>
          <w:p w14:paraId="413EAC17" w14:textId="77777777" w:rsidR="006D49D5" w:rsidRPr="006D49D5" w:rsidRDefault="006D49D5" w:rsidP="00940ADA">
            <w:pPr>
              <w:tabs>
                <w:tab w:val="left" w:pos="1701"/>
              </w:tabs>
              <w:rPr>
                <w:b/>
                <w:szCs w:val="23"/>
              </w:rPr>
            </w:pPr>
          </w:p>
        </w:tc>
      </w:tr>
      <w:tr w:rsidR="003B76FD" w14:paraId="642035C7" w14:textId="77777777" w:rsidTr="00887D33">
        <w:tc>
          <w:tcPr>
            <w:tcW w:w="567" w:type="dxa"/>
          </w:tcPr>
          <w:p w14:paraId="6AE94581" w14:textId="2F0B432F" w:rsidR="003B76FD" w:rsidRDefault="003B76FD" w:rsidP="00887D33">
            <w:pPr>
              <w:tabs>
                <w:tab w:val="left" w:pos="1701"/>
              </w:tabs>
              <w:rPr>
                <w:b/>
                <w:snapToGrid w:val="0"/>
              </w:rPr>
            </w:pPr>
            <w:r>
              <w:rPr>
                <w:b/>
                <w:snapToGrid w:val="0"/>
              </w:rPr>
              <w:t xml:space="preserve">§ </w:t>
            </w:r>
            <w:r w:rsidR="006D49D5">
              <w:rPr>
                <w:b/>
                <w:snapToGrid w:val="0"/>
              </w:rPr>
              <w:t>3</w:t>
            </w:r>
          </w:p>
        </w:tc>
        <w:tc>
          <w:tcPr>
            <w:tcW w:w="7017" w:type="dxa"/>
          </w:tcPr>
          <w:p w14:paraId="467641BF" w14:textId="77777777" w:rsidR="00776A27" w:rsidRPr="00446B96" w:rsidRDefault="00776A27" w:rsidP="00776A27">
            <w:pPr>
              <w:tabs>
                <w:tab w:val="left" w:pos="1701"/>
              </w:tabs>
              <w:rPr>
                <w:b/>
                <w:snapToGrid w:val="0"/>
              </w:rPr>
            </w:pPr>
            <w:r w:rsidRPr="00446B96">
              <w:rPr>
                <w:b/>
                <w:snapToGrid w:val="0"/>
              </w:rPr>
              <w:t>Justering av protokoll</w:t>
            </w:r>
          </w:p>
          <w:p w14:paraId="41C51A59" w14:textId="77777777" w:rsidR="00776A27" w:rsidRPr="00446B96" w:rsidRDefault="00776A27" w:rsidP="00776A27">
            <w:pPr>
              <w:tabs>
                <w:tab w:val="left" w:pos="1701"/>
              </w:tabs>
              <w:rPr>
                <w:b/>
                <w:snapToGrid w:val="0"/>
              </w:rPr>
            </w:pPr>
          </w:p>
          <w:p w14:paraId="419099A1" w14:textId="09A72FBC" w:rsidR="00776A27" w:rsidRPr="00446B96" w:rsidRDefault="00776A27" w:rsidP="00776A27">
            <w:pPr>
              <w:tabs>
                <w:tab w:val="left" w:pos="1701"/>
              </w:tabs>
              <w:rPr>
                <w:snapToGrid w:val="0"/>
              </w:rPr>
            </w:pPr>
            <w:r w:rsidRPr="00446B96">
              <w:rPr>
                <w:snapToGrid w:val="0"/>
              </w:rPr>
              <w:t>Utskottet justerade protokoll 2022</w:t>
            </w:r>
            <w:r w:rsidRPr="006D49D5">
              <w:rPr>
                <w:snapToGrid w:val="0"/>
              </w:rPr>
              <w:t>/23:</w:t>
            </w:r>
            <w:r w:rsidR="00B90B5B" w:rsidRPr="006D49D5">
              <w:rPr>
                <w:snapToGrid w:val="0"/>
              </w:rPr>
              <w:t>2</w:t>
            </w:r>
            <w:r w:rsidR="00940ADA" w:rsidRPr="006D49D5">
              <w:rPr>
                <w:snapToGrid w:val="0"/>
              </w:rPr>
              <w:t>8</w:t>
            </w:r>
            <w:r w:rsidRPr="006D49D5">
              <w:rPr>
                <w:snapToGrid w:val="0"/>
              </w:rPr>
              <w:t>.</w:t>
            </w:r>
          </w:p>
          <w:p w14:paraId="121C561C" w14:textId="46679008" w:rsidR="003B76FD" w:rsidRPr="00446B96" w:rsidRDefault="003B76FD" w:rsidP="007A31F4">
            <w:pPr>
              <w:tabs>
                <w:tab w:val="left" w:pos="1701"/>
              </w:tabs>
              <w:rPr>
                <w:b/>
              </w:rPr>
            </w:pPr>
          </w:p>
        </w:tc>
      </w:tr>
      <w:tr w:rsidR="00592ADC" w14:paraId="1B353325" w14:textId="77777777" w:rsidTr="00887D33">
        <w:tc>
          <w:tcPr>
            <w:tcW w:w="567" w:type="dxa"/>
          </w:tcPr>
          <w:p w14:paraId="6A22CD4F" w14:textId="21CFBA59" w:rsidR="00592ADC" w:rsidRDefault="00592ADC" w:rsidP="00887D33">
            <w:pPr>
              <w:tabs>
                <w:tab w:val="left" w:pos="1701"/>
              </w:tabs>
              <w:rPr>
                <w:b/>
                <w:snapToGrid w:val="0"/>
              </w:rPr>
            </w:pPr>
            <w:r>
              <w:rPr>
                <w:b/>
                <w:snapToGrid w:val="0"/>
              </w:rPr>
              <w:t xml:space="preserve">§ </w:t>
            </w:r>
            <w:r w:rsidR="006D49D5">
              <w:rPr>
                <w:b/>
                <w:snapToGrid w:val="0"/>
              </w:rPr>
              <w:t>4</w:t>
            </w:r>
          </w:p>
        </w:tc>
        <w:tc>
          <w:tcPr>
            <w:tcW w:w="7017" w:type="dxa"/>
          </w:tcPr>
          <w:p w14:paraId="5BFC439D" w14:textId="14214789" w:rsidR="00592ADC" w:rsidRPr="006D49D5" w:rsidRDefault="00592ADC" w:rsidP="00592ADC">
            <w:pPr>
              <w:tabs>
                <w:tab w:val="left" w:pos="1701"/>
              </w:tabs>
              <w:rPr>
                <w:b/>
              </w:rPr>
            </w:pPr>
            <w:r w:rsidRPr="006D49D5">
              <w:rPr>
                <w:b/>
              </w:rPr>
              <w:t>Prioriteringar inom hälso- och sjukvården (SoU13)</w:t>
            </w:r>
          </w:p>
          <w:p w14:paraId="77BAD4F1" w14:textId="77777777" w:rsidR="00592ADC" w:rsidRPr="006D49D5" w:rsidRDefault="00592ADC" w:rsidP="00592ADC">
            <w:pPr>
              <w:tabs>
                <w:tab w:val="left" w:pos="1701"/>
              </w:tabs>
              <w:rPr>
                <w:bCs/>
                <w:snapToGrid w:val="0"/>
              </w:rPr>
            </w:pPr>
          </w:p>
          <w:p w14:paraId="55882BDE" w14:textId="48D60D30" w:rsidR="00592ADC" w:rsidRPr="006D49D5" w:rsidRDefault="00592ADC" w:rsidP="00592ADC">
            <w:pPr>
              <w:tabs>
                <w:tab w:val="left" w:pos="1701"/>
              </w:tabs>
              <w:rPr>
                <w:bCs/>
              </w:rPr>
            </w:pPr>
            <w:r w:rsidRPr="006D49D5">
              <w:rPr>
                <w:bCs/>
                <w:snapToGrid w:val="0"/>
              </w:rPr>
              <w:t xml:space="preserve">Utskottet fortsatte beredningen av motioner om </w:t>
            </w:r>
            <w:r w:rsidRPr="006D49D5">
              <w:rPr>
                <w:bCs/>
              </w:rPr>
              <w:t xml:space="preserve">prioriteringar inom hälso- och sjukvården. </w:t>
            </w:r>
          </w:p>
          <w:p w14:paraId="6407C979" w14:textId="77777777" w:rsidR="00592ADC" w:rsidRPr="006D49D5" w:rsidRDefault="00592ADC" w:rsidP="00592ADC">
            <w:pPr>
              <w:tabs>
                <w:tab w:val="left" w:pos="1701"/>
              </w:tabs>
              <w:rPr>
                <w:bCs/>
                <w:snapToGrid w:val="0"/>
              </w:rPr>
            </w:pPr>
          </w:p>
          <w:p w14:paraId="19C92164" w14:textId="77777777" w:rsidR="00592ADC" w:rsidRPr="006D49D5" w:rsidRDefault="00592ADC" w:rsidP="00592ADC">
            <w:pPr>
              <w:tabs>
                <w:tab w:val="left" w:pos="1701"/>
              </w:tabs>
              <w:rPr>
                <w:bCs/>
                <w:snapToGrid w:val="0"/>
              </w:rPr>
            </w:pPr>
            <w:r w:rsidRPr="006D49D5">
              <w:rPr>
                <w:bCs/>
                <w:snapToGrid w:val="0"/>
              </w:rPr>
              <w:t>Ärendet bordlades.</w:t>
            </w:r>
          </w:p>
          <w:p w14:paraId="542B464F" w14:textId="77777777" w:rsidR="00592ADC" w:rsidRPr="006D49D5" w:rsidRDefault="00592ADC" w:rsidP="00776A27">
            <w:pPr>
              <w:tabs>
                <w:tab w:val="left" w:pos="1701"/>
              </w:tabs>
              <w:rPr>
                <w:b/>
                <w:snapToGrid w:val="0"/>
              </w:rPr>
            </w:pPr>
          </w:p>
        </w:tc>
      </w:tr>
      <w:tr w:rsidR="00A50D37" w14:paraId="374299D4" w14:textId="77777777" w:rsidTr="00887D33">
        <w:tc>
          <w:tcPr>
            <w:tcW w:w="567" w:type="dxa"/>
          </w:tcPr>
          <w:p w14:paraId="213D75FA" w14:textId="00733997" w:rsidR="00A50D37" w:rsidRDefault="00A50D37" w:rsidP="00887D33">
            <w:pPr>
              <w:tabs>
                <w:tab w:val="left" w:pos="1701"/>
              </w:tabs>
              <w:rPr>
                <w:b/>
                <w:snapToGrid w:val="0"/>
              </w:rPr>
            </w:pPr>
            <w:r>
              <w:rPr>
                <w:b/>
                <w:snapToGrid w:val="0"/>
              </w:rPr>
              <w:t xml:space="preserve">§ </w:t>
            </w:r>
            <w:r w:rsidR="006D49D5">
              <w:rPr>
                <w:b/>
                <w:snapToGrid w:val="0"/>
              </w:rPr>
              <w:t>5</w:t>
            </w:r>
          </w:p>
        </w:tc>
        <w:tc>
          <w:tcPr>
            <w:tcW w:w="7017" w:type="dxa"/>
          </w:tcPr>
          <w:p w14:paraId="30E2897B" w14:textId="581F28D6" w:rsidR="00A50D37" w:rsidRPr="006D49D5" w:rsidRDefault="00940ADA" w:rsidP="00A50D37">
            <w:pPr>
              <w:tabs>
                <w:tab w:val="left" w:pos="1701"/>
              </w:tabs>
              <w:rPr>
                <w:b/>
              </w:rPr>
            </w:pPr>
            <w:r w:rsidRPr="006D49D5">
              <w:rPr>
                <w:b/>
              </w:rPr>
              <w:t>Folkhälsa</w:t>
            </w:r>
            <w:r w:rsidR="00A50D37" w:rsidRPr="006D49D5">
              <w:rPr>
                <w:b/>
              </w:rPr>
              <w:t xml:space="preserve"> (SoU</w:t>
            </w:r>
            <w:r w:rsidRPr="006D49D5">
              <w:rPr>
                <w:b/>
              </w:rPr>
              <w:t>20</w:t>
            </w:r>
            <w:r w:rsidR="00A50D37" w:rsidRPr="006D49D5">
              <w:rPr>
                <w:b/>
              </w:rPr>
              <w:t>)</w:t>
            </w:r>
          </w:p>
          <w:p w14:paraId="1A495A3D" w14:textId="77777777" w:rsidR="00A50D37" w:rsidRPr="006D49D5" w:rsidRDefault="00A50D37" w:rsidP="00A50D37">
            <w:pPr>
              <w:tabs>
                <w:tab w:val="left" w:pos="1701"/>
              </w:tabs>
              <w:rPr>
                <w:bCs/>
                <w:snapToGrid w:val="0"/>
              </w:rPr>
            </w:pPr>
          </w:p>
          <w:p w14:paraId="7DC0FE62" w14:textId="09B22327" w:rsidR="00A50D37" w:rsidRPr="006D49D5" w:rsidRDefault="00A50D37" w:rsidP="00A50D37">
            <w:pPr>
              <w:tabs>
                <w:tab w:val="left" w:pos="1701"/>
              </w:tabs>
              <w:rPr>
                <w:bCs/>
              </w:rPr>
            </w:pPr>
            <w:r w:rsidRPr="006D49D5">
              <w:rPr>
                <w:bCs/>
                <w:snapToGrid w:val="0"/>
              </w:rPr>
              <w:t xml:space="preserve">Utskottet fortsatte beredningen av motioner om </w:t>
            </w:r>
            <w:r w:rsidR="00940ADA" w:rsidRPr="006D49D5">
              <w:rPr>
                <w:bCs/>
              </w:rPr>
              <w:t>folkhälsa</w:t>
            </w:r>
            <w:r w:rsidRPr="006D49D5">
              <w:rPr>
                <w:bCs/>
              </w:rPr>
              <w:t xml:space="preserve">. </w:t>
            </w:r>
          </w:p>
          <w:p w14:paraId="6FEBF979" w14:textId="77777777" w:rsidR="00A50D37" w:rsidRPr="006D49D5" w:rsidRDefault="00A50D37" w:rsidP="00A50D37">
            <w:pPr>
              <w:tabs>
                <w:tab w:val="left" w:pos="1701"/>
              </w:tabs>
              <w:rPr>
                <w:bCs/>
                <w:snapToGrid w:val="0"/>
              </w:rPr>
            </w:pPr>
          </w:p>
          <w:p w14:paraId="4ACE8B2C" w14:textId="05B02D69" w:rsidR="00A50D37" w:rsidRPr="006D49D5" w:rsidRDefault="00EB1677" w:rsidP="00A50D37">
            <w:pPr>
              <w:tabs>
                <w:tab w:val="left" w:pos="1701"/>
              </w:tabs>
              <w:rPr>
                <w:bCs/>
                <w:snapToGrid w:val="0"/>
              </w:rPr>
            </w:pPr>
            <w:r w:rsidRPr="006D49D5">
              <w:rPr>
                <w:bCs/>
                <w:snapToGrid w:val="0"/>
              </w:rPr>
              <w:t>Ärendet bordlades</w:t>
            </w:r>
            <w:r w:rsidR="00A50D37" w:rsidRPr="006D49D5">
              <w:rPr>
                <w:bCs/>
                <w:snapToGrid w:val="0"/>
              </w:rPr>
              <w:t>.</w:t>
            </w:r>
          </w:p>
          <w:p w14:paraId="4DE3CD2A" w14:textId="77777777" w:rsidR="00A50D37" w:rsidRPr="006D49D5" w:rsidRDefault="00A50D37" w:rsidP="00927340">
            <w:pPr>
              <w:tabs>
                <w:tab w:val="left" w:pos="1701"/>
              </w:tabs>
              <w:rPr>
                <w:b/>
              </w:rPr>
            </w:pPr>
          </w:p>
        </w:tc>
      </w:tr>
      <w:tr w:rsidR="00CA5FD3" w14:paraId="1DFAF4BE" w14:textId="77777777" w:rsidTr="00887D33">
        <w:tc>
          <w:tcPr>
            <w:tcW w:w="567" w:type="dxa"/>
          </w:tcPr>
          <w:p w14:paraId="571E7CD8" w14:textId="26B4C1E9" w:rsidR="00CA5FD3" w:rsidRDefault="00CA5FD3" w:rsidP="00887D33">
            <w:pPr>
              <w:tabs>
                <w:tab w:val="left" w:pos="1701"/>
              </w:tabs>
              <w:rPr>
                <w:b/>
                <w:snapToGrid w:val="0"/>
              </w:rPr>
            </w:pPr>
            <w:r>
              <w:rPr>
                <w:b/>
                <w:snapToGrid w:val="0"/>
              </w:rPr>
              <w:lastRenderedPageBreak/>
              <w:t xml:space="preserve">§ </w:t>
            </w:r>
            <w:r w:rsidR="006D49D5">
              <w:rPr>
                <w:b/>
                <w:snapToGrid w:val="0"/>
              </w:rPr>
              <w:t>6</w:t>
            </w:r>
          </w:p>
        </w:tc>
        <w:tc>
          <w:tcPr>
            <w:tcW w:w="7017" w:type="dxa"/>
          </w:tcPr>
          <w:p w14:paraId="081CA515" w14:textId="2C4A226B" w:rsidR="00940ADA" w:rsidRPr="006D49D5" w:rsidRDefault="00940ADA" w:rsidP="00940ADA">
            <w:pPr>
              <w:tabs>
                <w:tab w:val="left" w:pos="1701"/>
              </w:tabs>
              <w:rPr>
                <w:b/>
              </w:rPr>
            </w:pPr>
            <w:r w:rsidRPr="006D49D5">
              <w:rPr>
                <w:b/>
              </w:rPr>
              <w:t>Socialtjänstens arbete (SoU16)</w:t>
            </w:r>
          </w:p>
          <w:p w14:paraId="4DF5C023" w14:textId="77777777" w:rsidR="00940ADA" w:rsidRPr="006D49D5" w:rsidRDefault="00940ADA" w:rsidP="00940ADA">
            <w:pPr>
              <w:tabs>
                <w:tab w:val="left" w:pos="1701"/>
              </w:tabs>
              <w:rPr>
                <w:bCs/>
                <w:snapToGrid w:val="0"/>
              </w:rPr>
            </w:pPr>
          </w:p>
          <w:p w14:paraId="67D8F0AE" w14:textId="52BA303E" w:rsidR="00940ADA" w:rsidRPr="006D49D5" w:rsidRDefault="00940ADA" w:rsidP="00940ADA">
            <w:pPr>
              <w:tabs>
                <w:tab w:val="left" w:pos="1701"/>
              </w:tabs>
              <w:rPr>
                <w:bCs/>
              </w:rPr>
            </w:pPr>
            <w:r w:rsidRPr="006D49D5">
              <w:rPr>
                <w:bCs/>
                <w:snapToGrid w:val="0"/>
              </w:rPr>
              <w:t xml:space="preserve">Utskottet fortsatte beredningen av motioner om </w:t>
            </w:r>
            <w:r w:rsidRPr="006D49D5">
              <w:rPr>
                <w:bCs/>
              </w:rPr>
              <w:t xml:space="preserve">socialtjänstens arbete. </w:t>
            </w:r>
          </w:p>
          <w:p w14:paraId="0896279E" w14:textId="77777777" w:rsidR="00940ADA" w:rsidRPr="006D49D5" w:rsidRDefault="00940ADA" w:rsidP="00940ADA">
            <w:pPr>
              <w:tabs>
                <w:tab w:val="left" w:pos="1701"/>
              </w:tabs>
              <w:rPr>
                <w:bCs/>
                <w:snapToGrid w:val="0"/>
              </w:rPr>
            </w:pPr>
          </w:p>
          <w:p w14:paraId="037A9B2A" w14:textId="77777777" w:rsidR="00940ADA" w:rsidRPr="006D49D5" w:rsidRDefault="00940ADA" w:rsidP="00940ADA">
            <w:pPr>
              <w:tabs>
                <w:tab w:val="left" w:pos="1701"/>
              </w:tabs>
              <w:rPr>
                <w:bCs/>
                <w:snapToGrid w:val="0"/>
              </w:rPr>
            </w:pPr>
            <w:r w:rsidRPr="006D49D5">
              <w:rPr>
                <w:bCs/>
                <w:snapToGrid w:val="0"/>
              </w:rPr>
              <w:t>Ärendet bordlades.</w:t>
            </w:r>
          </w:p>
          <w:p w14:paraId="47A848BA" w14:textId="77777777" w:rsidR="00CA5FD3" w:rsidRPr="006D49D5" w:rsidRDefault="00CA5FD3" w:rsidP="000A2F11">
            <w:pPr>
              <w:tabs>
                <w:tab w:val="left" w:pos="1701"/>
              </w:tabs>
              <w:rPr>
                <w:b/>
              </w:rPr>
            </w:pPr>
          </w:p>
        </w:tc>
      </w:tr>
      <w:tr w:rsidR="00940ADA" w14:paraId="00CFE7A1" w14:textId="77777777" w:rsidTr="00887D33">
        <w:tc>
          <w:tcPr>
            <w:tcW w:w="567" w:type="dxa"/>
          </w:tcPr>
          <w:p w14:paraId="6892F77B" w14:textId="30A0B0D9" w:rsidR="00940ADA" w:rsidRDefault="00940ADA" w:rsidP="00887D33">
            <w:pPr>
              <w:tabs>
                <w:tab w:val="left" w:pos="1701"/>
              </w:tabs>
              <w:rPr>
                <w:b/>
                <w:snapToGrid w:val="0"/>
              </w:rPr>
            </w:pPr>
            <w:r>
              <w:rPr>
                <w:b/>
                <w:snapToGrid w:val="0"/>
              </w:rPr>
              <w:t xml:space="preserve">§ </w:t>
            </w:r>
            <w:r w:rsidR="006D49D5">
              <w:rPr>
                <w:b/>
                <w:snapToGrid w:val="0"/>
              </w:rPr>
              <w:t>7</w:t>
            </w:r>
          </w:p>
        </w:tc>
        <w:tc>
          <w:tcPr>
            <w:tcW w:w="7017" w:type="dxa"/>
          </w:tcPr>
          <w:p w14:paraId="529D3B80" w14:textId="15868A6B" w:rsidR="00940ADA" w:rsidRPr="006D49D5" w:rsidRDefault="00940ADA" w:rsidP="00940ADA">
            <w:pPr>
              <w:tabs>
                <w:tab w:val="left" w:pos="1701"/>
              </w:tabs>
              <w:rPr>
                <w:b/>
                <w:szCs w:val="23"/>
              </w:rPr>
            </w:pPr>
            <w:r w:rsidRPr="006D49D5">
              <w:rPr>
                <w:b/>
                <w:szCs w:val="23"/>
              </w:rPr>
              <w:t>Vissa frågor om hälso- och sjukvårdens försörjningsberedskap (SoU11)</w:t>
            </w:r>
          </w:p>
          <w:p w14:paraId="75009130" w14:textId="77777777" w:rsidR="00940ADA" w:rsidRPr="006D49D5" w:rsidRDefault="00940ADA" w:rsidP="00940ADA">
            <w:pPr>
              <w:tabs>
                <w:tab w:val="left" w:pos="1701"/>
              </w:tabs>
              <w:rPr>
                <w:bCs/>
                <w:snapToGrid w:val="0"/>
              </w:rPr>
            </w:pPr>
          </w:p>
          <w:p w14:paraId="31CEC9A9" w14:textId="633B8F16" w:rsidR="00940ADA" w:rsidRPr="006D49D5" w:rsidRDefault="00940ADA" w:rsidP="00940ADA">
            <w:pPr>
              <w:tabs>
                <w:tab w:val="left" w:pos="1701"/>
              </w:tabs>
              <w:rPr>
                <w:bCs/>
              </w:rPr>
            </w:pPr>
            <w:r w:rsidRPr="006D49D5">
              <w:rPr>
                <w:bCs/>
                <w:snapToGrid w:val="0"/>
              </w:rPr>
              <w:t>Utskottet fortsatte beredningen av proposition 2022/23:45 och motioner</w:t>
            </w:r>
            <w:r w:rsidRPr="006D49D5">
              <w:rPr>
                <w:bCs/>
              </w:rPr>
              <w:t xml:space="preserve">. </w:t>
            </w:r>
          </w:p>
          <w:p w14:paraId="651B2F89" w14:textId="77777777" w:rsidR="00940ADA" w:rsidRPr="006D49D5" w:rsidRDefault="00940ADA" w:rsidP="00940ADA">
            <w:pPr>
              <w:tabs>
                <w:tab w:val="left" w:pos="1701"/>
              </w:tabs>
              <w:rPr>
                <w:bCs/>
                <w:snapToGrid w:val="0"/>
              </w:rPr>
            </w:pPr>
          </w:p>
          <w:p w14:paraId="6979AE11" w14:textId="77777777" w:rsidR="00940ADA" w:rsidRPr="006D49D5" w:rsidRDefault="00940ADA" w:rsidP="00940ADA">
            <w:pPr>
              <w:tabs>
                <w:tab w:val="left" w:pos="1701"/>
              </w:tabs>
              <w:rPr>
                <w:bCs/>
                <w:snapToGrid w:val="0"/>
              </w:rPr>
            </w:pPr>
            <w:r w:rsidRPr="006D49D5">
              <w:rPr>
                <w:bCs/>
                <w:snapToGrid w:val="0"/>
              </w:rPr>
              <w:t>Ärendet bordlades.</w:t>
            </w:r>
          </w:p>
          <w:p w14:paraId="692D101C" w14:textId="00EC2BD7" w:rsidR="00AA4F89" w:rsidRPr="006D49D5" w:rsidRDefault="00AA4F89" w:rsidP="00940ADA">
            <w:pPr>
              <w:tabs>
                <w:tab w:val="left" w:pos="1701"/>
              </w:tabs>
              <w:rPr>
                <w:b/>
              </w:rPr>
            </w:pPr>
          </w:p>
        </w:tc>
      </w:tr>
      <w:tr w:rsidR="00940ADA" w14:paraId="6355F0ED" w14:textId="77777777" w:rsidTr="00887D33">
        <w:tc>
          <w:tcPr>
            <w:tcW w:w="567" w:type="dxa"/>
          </w:tcPr>
          <w:p w14:paraId="6A521471" w14:textId="1B0461F6" w:rsidR="00940ADA" w:rsidRDefault="00940ADA" w:rsidP="00887D33">
            <w:pPr>
              <w:tabs>
                <w:tab w:val="left" w:pos="1701"/>
              </w:tabs>
              <w:rPr>
                <w:b/>
                <w:snapToGrid w:val="0"/>
              </w:rPr>
            </w:pPr>
            <w:r>
              <w:rPr>
                <w:b/>
                <w:snapToGrid w:val="0"/>
              </w:rPr>
              <w:t xml:space="preserve">§ </w:t>
            </w:r>
            <w:r w:rsidR="00592ADC">
              <w:rPr>
                <w:b/>
                <w:snapToGrid w:val="0"/>
              </w:rPr>
              <w:t>8</w:t>
            </w:r>
          </w:p>
        </w:tc>
        <w:tc>
          <w:tcPr>
            <w:tcW w:w="7017" w:type="dxa"/>
          </w:tcPr>
          <w:p w14:paraId="5E4C98DE" w14:textId="77777777" w:rsidR="00940ADA" w:rsidRPr="006D49D5" w:rsidRDefault="00940ADA" w:rsidP="00940ADA">
            <w:pPr>
              <w:tabs>
                <w:tab w:val="left" w:pos="1701"/>
              </w:tabs>
              <w:rPr>
                <w:b/>
                <w:szCs w:val="23"/>
              </w:rPr>
            </w:pPr>
            <w:r w:rsidRPr="006D49D5">
              <w:rPr>
                <w:b/>
                <w:szCs w:val="23"/>
              </w:rPr>
              <w:t>Kompetensförsörjning, e-hälsa och beredskap (SoU14)</w:t>
            </w:r>
          </w:p>
          <w:p w14:paraId="7BCA3A0B" w14:textId="77777777" w:rsidR="00940ADA" w:rsidRPr="006D49D5" w:rsidRDefault="00940ADA" w:rsidP="00940ADA">
            <w:pPr>
              <w:tabs>
                <w:tab w:val="left" w:pos="1701"/>
              </w:tabs>
              <w:rPr>
                <w:bCs/>
                <w:snapToGrid w:val="0"/>
              </w:rPr>
            </w:pPr>
          </w:p>
          <w:p w14:paraId="35C7F799" w14:textId="07E5F842" w:rsidR="00940ADA" w:rsidRPr="006D49D5" w:rsidRDefault="00940ADA" w:rsidP="00940ADA">
            <w:pPr>
              <w:tabs>
                <w:tab w:val="left" w:pos="1701"/>
              </w:tabs>
              <w:rPr>
                <w:bCs/>
              </w:rPr>
            </w:pPr>
            <w:r w:rsidRPr="006D49D5">
              <w:rPr>
                <w:bCs/>
                <w:snapToGrid w:val="0"/>
              </w:rPr>
              <w:t xml:space="preserve">Utskottet inledde beredningen av motioner om </w:t>
            </w:r>
            <w:r w:rsidRPr="006D49D5">
              <w:rPr>
                <w:bCs/>
                <w:szCs w:val="23"/>
              </w:rPr>
              <w:t>kompetensförsörjning, e-hälsa och beredskap</w:t>
            </w:r>
            <w:r w:rsidRPr="006D49D5">
              <w:rPr>
                <w:bCs/>
              </w:rPr>
              <w:t xml:space="preserve">. </w:t>
            </w:r>
          </w:p>
          <w:p w14:paraId="53728977" w14:textId="77777777" w:rsidR="00940ADA" w:rsidRPr="006D49D5" w:rsidRDefault="00940ADA" w:rsidP="00940ADA">
            <w:pPr>
              <w:tabs>
                <w:tab w:val="left" w:pos="1701"/>
              </w:tabs>
              <w:rPr>
                <w:bCs/>
                <w:snapToGrid w:val="0"/>
              </w:rPr>
            </w:pPr>
          </w:p>
          <w:p w14:paraId="6C106EBF" w14:textId="77777777" w:rsidR="00940ADA" w:rsidRPr="006D49D5" w:rsidRDefault="00940ADA" w:rsidP="00940ADA">
            <w:pPr>
              <w:tabs>
                <w:tab w:val="left" w:pos="1701"/>
              </w:tabs>
              <w:rPr>
                <w:bCs/>
                <w:snapToGrid w:val="0"/>
              </w:rPr>
            </w:pPr>
            <w:r w:rsidRPr="006D49D5">
              <w:rPr>
                <w:bCs/>
                <w:snapToGrid w:val="0"/>
              </w:rPr>
              <w:t>Ärendet bordlades.</w:t>
            </w:r>
          </w:p>
          <w:p w14:paraId="69E723D1" w14:textId="6EB2D970" w:rsidR="00940ADA" w:rsidRPr="006D49D5" w:rsidRDefault="00940ADA" w:rsidP="00940ADA">
            <w:pPr>
              <w:tabs>
                <w:tab w:val="left" w:pos="1701"/>
              </w:tabs>
              <w:rPr>
                <w:b/>
                <w:szCs w:val="23"/>
              </w:rPr>
            </w:pPr>
          </w:p>
        </w:tc>
      </w:tr>
      <w:tr w:rsidR="0053418D" w14:paraId="2961CD62" w14:textId="77777777" w:rsidTr="00887D33">
        <w:tc>
          <w:tcPr>
            <w:tcW w:w="567" w:type="dxa"/>
          </w:tcPr>
          <w:p w14:paraId="72E22102" w14:textId="27FAB062" w:rsidR="0053418D" w:rsidRDefault="0053418D" w:rsidP="00887D33">
            <w:pPr>
              <w:tabs>
                <w:tab w:val="left" w:pos="1701"/>
              </w:tabs>
              <w:rPr>
                <w:b/>
                <w:snapToGrid w:val="0"/>
              </w:rPr>
            </w:pPr>
            <w:r>
              <w:rPr>
                <w:b/>
                <w:snapToGrid w:val="0"/>
              </w:rPr>
              <w:t xml:space="preserve">§ </w:t>
            </w:r>
            <w:r w:rsidR="00592ADC">
              <w:rPr>
                <w:b/>
                <w:snapToGrid w:val="0"/>
              </w:rPr>
              <w:t>9</w:t>
            </w:r>
          </w:p>
        </w:tc>
        <w:tc>
          <w:tcPr>
            <w:tcW w:w="7017" w:type="dxa"/>
          </w:tcPr>
          <w:p w14:paraId="747A816B" w14:textId="77777777" w:rsidR="0053418D" w:rsidRPr="00446B96" w:rsidRDefault="0053418D" w:rsidP="0053418D">
            <w:pPr>
              <w:tabs>
                <w:tab w:val="left" w:pos="1701"/>
              </w:tabs>
              <w:rPr>
                <w:b/>
                <w:snapToGrid w:val="0"/>
              </w:rPr>
            </w:pPr>
            <w:r w:rsidRPr="00446B96">
              <w:rPr>
                <w:b/>
                <w:snapToGrid w:val="0"/>
              </w:rPr>
              <w:t>Inkomna skrivelser</w:t>
            </w:r>
          </w:p>
          <w:p w14:paraId="1AC3E494" w14:textId="77777777" w:rsidR="0053418D" w:rsidRPr="006D49D5" w:rsidRDefault="0053418D" w:rsidP="0053418D">
            <w:pPr>
              <w:tabs>
                <w:tab w:val="left" w:pos="1701"/>
              </w:tabs>
              <w:rPr>
                <w:b/>
                <w:snapToGrid w:val="0"/>
              </w:rPr>
            </w:pPr>
          </w:p>
          <w:p w14:paraId="6824BB3C" w14:textId="45ED4B14" w:rsidR="0053418D" w:rsidRPr="006D49D5" w:rsidRDefault="0053418D" w:rsidP="0053418D">
            <w:pPr>
              <w:tabs>
                <w:tab w:val="left" w:pos="1701"/>
              </w:tabs>
              <w:rPr>
                <w:szCs w:val="24"/>
              </w:rPr>
            </w:pPr>
            <w:r w:rsidRPr="006D49D5">
              <w:rPr>
                <w:szCs w:val="24"/>
              </w:rPr>
              <w:t xml:space="preserve">Inkomna skrivelser anmäldes (dnr </w:t>
            </w:r>
            <w:r w:rsidR="006A2E78" w:rsidRPr="006D49D5">
              <w:rPr>
                <w:szCs w:val="24"/>
              </w:rPr>
              <w:t>1794</w:t>
            </w:r>
            <w:r w:rsidR="00AA46B9" w:rsidRPr="006D49D5">
              <w:rPr>
                <w:szCs w:val="24"/>
              </w:rPr>
              <w:t>-2022/23</w:t>
            </w:r>
            <w:r w:rsidR="00BF6E8E" w:rsidRPr="006D49D5">
              <w:rPr>
                <w:szCs w:val="24"/>
              </w:rPr>
              <w:t>)</w:t>
            </w:r>
            <w:r w:rsidRPr="006D49D5">
              <w:rPr>
                <w:szCs w:val="24"/>
              </w:rPr>
              <w:t>.</w:t>
            </w:r>
          </w:p>
          <w:p w14:paraId="68193060" w14:textId="77777777" w:rsidR="0053418D" w:rsidRPr="00446B96" w:rsidRDefault="0053418D" w:rsidP="003D0433">
            <w:pPr>
              <w:tabs>
                <w:tab w:val="left" w:pos="1701"/>
              </w:tabs>
              <w:rPr>
                <w:b/>
              </w:rPr>
            </w:pPr>
          </w:p>
        </w:tc>
      </w:tr>
      <w:tr w:rsidR="00E641D7" w14:paraId="3769C3E1" w14:textId="77777777" w:rsidTr="00887D33">
        <w:tc>
          <w:tcPr>
            <w:tcW w:w="567" w:type="dxa"/>
          </w:tcPr>
          <w:p w14:paraId="031DD3B2" w14:textId="412D2761" w:rsidR="00E641D7" w:rsidRDefault="00E641D7" w:rsidP="00887D33">
            <w:pPr>
              <w:tabs>
                <w:tab w:val="left" w:pos="1701"/>
              </w:tabs>
              <w:rPr>
                <w:b/>
                <w:snapToGrid w:val="0"/>
              </w:rPr>
            </w:pPr>
            <w:r>
              <w:rPr>
                <w:b/>
                <w:snapToGrid w:val="0"/>
              </w:rPr>
              <w:t xml:space="preserve">§ </w:t>
            </w:r>
            <w:r w:rsidR="00592ADC">
              <w:rPr>
                <w:b/>
                <w:snapToGrid w:val="0"/>
              </w:rPr>
              <w:t>10</w:t>
            </w:r>
          </w:p>
        </w:tc>
        <w:tc>
          <w:tcPr>
            <w:tcW w:w="7017" w:type="dxa"/>
          </w:tcPr>
          <w:p w14:paraId="36BCB7CC" w14:textId="77777777" w:rsidR="00E641D7" w:rsidRDefault="00E641D7" w:rsidP="00E641D7">
            <w:pPr>
              <w:tabs>
                <w:tab w:val="left" w:pos="1701"/>
              </w:tabs>
              <w:rPr>
                <w:b/>
                <w:snapToGrid w:val="0"/>
              </w:rPr>
            </w:pPr>
            <w:r>
              <w:rPr>
                <w:b/>
                <w:snapToGrid w:val="0"/>
              </w:rPr>
              <w:t>Övriga frågor</w:t>
            </w:r>
          </w:p>
          <w:p w14:paraId="00E3CF5A" w14:textId="77777777" w:rsidR="00E641D7" w:rsidRPr="00EF25A5" w:rsidRDefault="00E641D7" w:rsidP="00E641D7">
            <w:pPr>
              <w:tabs>
                <w:tab w:val="left" w:pos="1701"/>
              </w:tabs>
            </w:pPr>
          </w:p>
          <w:p w14:paraId="1670F1F1" w14:textId="244A1130" w:rsidR="00E641D7" w:rsidRPr="006D49D5" w:rsidRDefault="00E641D7" w:rsidP="00EA3CF6">
            <w:pPr>
              <w:pStyle w:val="Liststycke"/>
              <w:numPr>
                <w:ilvl w:val="0"/>
                <w:numId w:val="9"/>
              </w:numPr>
              <w:tabs>
                <w:tab w:val="left" w:pos="1701"/>
              </w:tabs>
              <w:rPr>
                <w:bCs/>
                <w:szCs w:val="24"/>
              </w:rPr>
            </w:pPr>
            <w:r w:rsidRPr="006D49D5">
              <w:rPr>
                <w:bCs/>
                <w:szCs w:val="24"/>
              </w:rPr>
              <w:t>Kanslichefen informerade om arbetsplanen.</w:t>
            </w:r>
          </w:p>
          <w:p w14:paraId="149D88E8" w14:textId="77777777" w:rsidR="00E641D7" w:rsidRPr="006D49D5" w:rsidRDefault="00E641D7" w:rsidP="00E641D7">
            <w:pPr>
              <w:tabs>
                <w:tab w:val="left" w:pos="1701"/>
              </w:tabs>
              <w:rPr>
                <w:b/>
                <w:snapToGrid w:val="0"/>
              </w:rPr>
            </w:pPr>
          </w:p>
          <w:p w14:paraId="1DEC450F" w14:textId="496277C4" w:rsidR="004A0106" w:rsidRPr="004C033E" w:rsidRDefault="004A0106" w:rsidP="004C033E">
            <w:pPr>
              <w:pStyle w:val="Liststycke"/>
              <w:numPr>
                <w:ilvl w:val="0"/>
                <w:numId w:val="9"/>
              </w:numPr>
              <w:tabs>
                <w:tab w:val="left" w:pos="1701"/>
              </w:tabs>
              <w:rPr>
                <w:rFonts w:eastAsia="Calibri"/>
                <w:bCs/>
                <w:szCs w:val="24"/>
                <w:lang w:eastAsia="en-US"/>
              </w:rPr>
            </w:pPr>
            <w:r w:rsidRPr="006D49D5">
              <w:rPr>
                <w:bCs/>
                <w:szCs w:val="24"/>
              </w:rPr>
              <w:t>Utskottet beslutade att ledamöterna Jesper Skalberg Karlsson</w:t>
            </w:r>
            <w:r w:rsidR="0003305E">
              <w:rPr>
                <w:bCs/>
                <w:szCs w:val="24"/>
              </w:rPr>
              <w:t> </w:t>
            </w:r>
            <w:r w:rsidRPr="006D49D5">
              <w:rPr>
                <w:bCs/>
                <w:szCs w:val="24"/>
              </w:rPr>
              <w:t xml:space="preserve">(M) och Dzenan Cisija (S) deltar som representanter vid </w:t>
            </w:r>
            <w:r w:rsidRPr="006D49D5">
              <w:rPr>
                <w:rFonts w:eastAsia="Calibri"/>
                <w:bCs/>
                <w:szCs w:val="24"/>
                <w:lang w:eastAsia="en-US"/>
              </w:rPr>
              <w:t xml:space="preserve">OECD-mötet Global </w:t>
            </w:r>
            <w:proofErr w:type="spellStart"/>
            <w:r w:rsidRPr="006D49D5">
              <w:rPr>
                <w:rFonts w:eastAsia="Calibri"/>
                <w:bCs/>
                <w:szCs w:val="24"/>
                <w:lang w:eastAsia="en-US"/>
              </w:rPr>
              <w:t>Parliamentary</w:t>
            </w:r>
            <w:proofErr w:type="spellEnd"/>
            <w:r w:rsidRPr="006D49D5">
              <w:rPr>
                <w:rFonts w:eastAsia="Calibri"/>
                <w:bCs/>
                <w:szCs w:val="24"/>
                <w:lang w:eastAsia="en-US"/>
              </w:rPr>
              <w:t xml:space="preserve"> </w:t>
            </w:r>
            <w:proofErr w:type="spellStart"/>
            <w:r w:rsidRPr="006D49D5">
              <w:rPr>
                <w:rFonts w:eastAsia="Calibri"/>
                <w:bCs/>
                <w:szCs w:val="24"/>
                <w:lang w:eastAsia="en-US"/>
              </w:rPr>
              <w:t>Network</w:t>
            </w:r>
            <w:proofErr w:type="spellEnd"/>
            <w:r w:rsidRPr="006D49D5">
              <w:rPr>
                <w:rFonts w:eastAsia="Calibri"/>
                <w:bCs/>
                <w:szCs w:val="24"/>
                <w:lang w:eastAsia="en-US"/>
              </w:rPr>
              <w:t xml:space="preserve"> Meeting i Paris den </w:t>
            </w:r>
            <w:r w:rsidR="008E2BD3" w:rsidRPr="006D49D5">
              <w:rPr>
                <w:rFonts w:eastAsia="Calibri"/>
                <w:bCs/>
                <w:szCs w:val="24"/>
                <w:lang w:eastAsia="en-US"/>
              </w:rPr>
              <w:t>4–5</w:t>
            </w:r>
            <w:r w:rsidRPr="006D49D5">
              <w:rPr>
                <w:rFonts w:eastAsia="Calibri"/>
                <w:bCs/>
                <w:szCs w:val="24"/>
                <w:lang w:eastAsia="en-US"/>
              </w:rPr>
              <w:t xml:space="preserve"> april 2023.</w:t>
            </w:r>
            <w:r w:rsidR="006D49D5" w:rsidRPr="004C033E">
              <w:rPr>
                <w:rFonts w:eastAsia="Calibri"/>
                <w:bCs/>
                <w:szCs w:val="24"/>
                <w:lang w:eastAsia="en-US"/>
              </w:rPr>
              <w:br/>
            </w:r>
          </w:p>
          <w:p w14:paraId="7CA4BC21" w14:textId="21C96C81" w:rsidR="006D49D5" w:rsidRPr="006D49D5" w:rsidRDefault="006D49D5" w:rsidP="006D49D5">
            <w:pPr>
              <w:pStyle w:val="Liststycke"/>
              <w:numPr>
                <w:ilvl w:val="0"/>
                <w:numId w:val="9"/>
              </w:numPr>
              <w:tabs>
                <w:tab w:val="left" w:pos="1701"/>
              </w:tabs>
              <w:rPr>
                <w:bCs/>
                <w:szCs w:val="24"/>
              </w:rPr>
            </w:pPr>
            <w:r w:rsidRPr="006D49D5">
              <w:rPr>
                <w:bCs/>
                <w:szCs w:val="24"/>
              </w:rPr>
              <w:t>V</w:t>
            </w:r>
            <w:r w:rsidRPr="006D49D5">
              <w:t>-ledamoten föreslog att utskottet skulle ta ett initiativ om akuta åtgärder till följd av allvarliga missförhållanden inom Statens institutionsstyrelse (</w:t>
            </w:r>
            <w:proofErr w:type="spellStart"/>
            <w:r w:rsidRPr="006D49D5">
              <w:t>SiS</w:t>
            </w:r>
            <w:proofErr w:type="spellEnd"/>
            <w:r w:rsidRPr="006D49D5">
              <w:t xml:space="preserve">) ungdomsvård, se bilaga 2. </w:t>
            </w:r>
            <w:r w:rsidRPr="006D49D5">
              <w:br/>
            </w:r>
            <w:r w:rsidRPr="006D49D5">
              <w:br/>
              <w:t>Frågan bordlades</w:t>
            </w:r>
          </w:p>
          <w:p w14:paraId="2A4F1873" w14:textId="1CEB941B" w:rsidR="004A0106" w:rsidRPr="00797ACF" w:rsidRDefault="004A0106" w:rsidP="00E641D7">
            <w:pPr>
              <w:tabs>
                <w:tab w:val="left" w:pos="1701"/>
              </w:tabs>
              <w:rPr>
                <w:b/>
                <w:snapToGrid w:val="0"/>
              </w:rPr>
            </w:pPr>
          </w:p>
        </w:tc>
      </w:tr>
      <w:tr w:rsidR="00C67B6B" w14:paraId="4325F513" w14:textId="77777777" w:rsidTr="00887D33">
        <w:tc>
          <w:tcPr>
            <w:tcW w:w="567" w:type="dxa"/>
          </w:tcPr>
          <w:p w14:paraId="7D066FE2" w14:textId="1E5299B1" w:rsidR="00C67B6B" w:rsidRDefault="00C67B6B" w:rsidP="00C67B6B">
            <w:pPr>
              <w:tabs>
                <w:tab w:val="left" w:pos="1701"/>
              </w:tabs>
              <w:rPr>
                <w:b/>
                <w:snapToGrid w:val="0"/>
              </w:rPr>
            </w:pPr>
            <w:r>
              <w:rPr>
                <w:b/>
                <w:snapToGrid w:val="0"/>
              </w:rPr>
              <w:t xml:space="preserve">§ </w:t>
            </w:r>
            <w:r w:rsidR="00940ADA">
              <w:rPr>
                <w:b/>
                <w:snapToGrid w:val="0"/>
              </w:rPr>
              <w:t>1</w:t>
            </w:r>
            <w:r w:rsidR="00592ADC">
              <w:rPr>
                <w:b/>
                <w:snapToGrid w:val="0"/>
              </w:rPr>
              <w:t>1</w:t>
            </w:r>
          </w:p>
        </w:tc>
        <w:tc>
          <w:tcPr>
            <w:tcW w:w="7017" w:type="dxa"/>
          </w:tcPr>
          <w:p w14:paraId="7AFF25B0" w14:textId="77777777" w:rsidR="00C67B6B" w:rsidRPr="00446B96" w:rsidRDefault="00C67B6B" w:rsidP="00C67B6B">
            <w:pPr>
              <w:tabs>
                <w:tab w:val="left" w:pos="1701"/>
              </w:tabs>
              <w:rPr>
                <w:b/>
                <w:snapToGrid w:val="0"/>
              </w:rPr>
            </w:pPr>
            <w:r w:rsidRPr="00446B96">
              <w:rPr>
                <w:b/>
                <w:snapToGrid w:val="0"/>
              </w:rPr>
              <w:t>Nästa sammanträde</w:t>
            </w:r>
          </w:p>
          <w:p w14:paraId="2955C30E" w14:textId="77777777" w:rsidR="00C67B6B" w:rsidRPr="006D49D5" w:rsidRDefault="00C67B6B" w:rsidP="00C67B6B">
            <w:pPr>
              <w:tabs>
                <w:tab w:val="left" w:pos="1701"/>
              </w:tabs>
              <w:rPr>
                <w:b/>
                <w:snapToGrid w:val="0"/>
              </w:rPr>
            </w:pPr>
          </w:p>
          <w:p w14:paraId="4018D682" w14:textId="1A7DA5FA" w:rsidR="006A0A0D" w:rsidRPr="006D49D5" w:rsidRDefault="00C67B6B" w:rsidP="00C67B6B">
            <w:pPr>
              <w:rPr>
                <w:snapToGrid w:val="0"/>
              </w:rPr>
            </w:pPr>
            <w:r w:rsidRPr="006D49D5">
              <w:rPr>
                <w:snapToGrid w:val="0"/>
              </w:rPr>
              <w:t>Utskottet beslutade att nästa sammanträde ska äga rum t</w:t>
            </w:r>
            <w:r w:rsidR="00EB1677" w:rsidRPr="006D49D5">
              <w:rPr>
                <w:snapToGrid w:val="0"/>
              </w:rPr>
              <w:t>or</w:t>
            </w:r>
            <w:r w:rsidR="003752F0" w:rsidRPr="006D49D5">
              <w:rPr>
                <w:snapToGrid w:val="0"/>
              </w:rPr>
              <w:t>s</w:t>
            </w:r>
            <w:r w:rsidRPr="006D49D5">
              <w:rPr>
                <w:snapToGrid w:val="0"/>
              </w:rPr>
              <w:t>dagen den</w:t>
            </w:r>
            <w:r w:rsidR="00446B96" w:rsidRPr="006D49D5">
              <w:rPr>
                <w:snapToGrid w:val="0"/>
              </w:rPr>
              <w:t> </w:t>
            </w:r>
            <w:r w:rsidR="00940ADA" w:rsidRPr="006D49D5">
              <w:rPr>
                <w:snapToGrid w:val="0"/>
              </w:rPr>
              <w:t>30</w:t>
            </w:r>
            <w:r w:rsidR="00446B96" w:rsidRPr="006D49D5">
              <w:rPr>
                <w:snapToGrid w:val="0"/>
              </w:rPr>
              <w:t> </w:t>
            </w:r>
            <w:r w:rsidR="000B5588" w:rsidRPr="006D49D5">
              <w:rPr>
                <w:snapToGrid w:val="0"/>
              </w:rPr>
              <w:t>mars</w:t>
            </w:r>
            <w:r w:rsidR="002F3F17" w:rsidRPr="006D49D5">
              <w:rPr>
                <w:snapToGrid w:val="0"/>
              </w:rPr>
              <w:t xml:space="preserve"> </w:t>
            </w:r>
            <w:r w:rsidRPr="006D49D5">
              <w:rPr>
                <w:snapToGrid w:val="0"/>
              </w:rPr>
              <w:t>202</w:t>
            </w:r>
            <w:r w:rsidR="002F3F17" w:rsidRPr="006D49D5">
              <w:rPr>
                <w:snapToGrid w:val="0"/>
              </w:rPr>
              <w:t>3</w:t>
            </w:r>
            <w:r w:rsidRPr="006D49D5">
              <w:rPr>
                <w:snapToGrid w:val="0"/>
              </w:rPr>
              <w:t xml:space="preserve"> kl. 1</w:t>
            </w:r>
            <w:r w:rsidR="00EB1677" w:rsidRPr="006D49D5">
              <w:rPr>
                <w:snapToGrid w:val="0"/>
              </w:rPr>
              <w:t>0</w:t>
            </w:r>
            <w:r w:rsidRPr="006D49D5">
              <w:rPr>
                <w:snapToGrid w:val="0"/>
              </w:rPr>
              <w:t>.00.</w:t>
            </w:r>
          </w:p>
          <w:p w14:paraId="7075D50F" w14:textId="77777777" w:rsidR="005F3C1B" w:rsidRDefault="005F3C1B" w:rsidP="00C67B6B">
            <w:pPr>
              <w:rPr>
                <w:b/>
                <w:snapToGrid w:val="0"/>
              </w:rPr>
            </w:pPr>
          </w:p>
          <w:p w14:paraId="664B1562" w14:textId="77777777" w:rsidR="006D49D5" w:rsidRDefault="006D49D5" w:rsidP="00C67B6B">
            <w:pPr>
              <w:rPr>
                <w:b/>
                <w:snapToGrid w:val="0"/>
              </w:rPr>
            </w:pPr>
          </w:p>
          <w:p w14:paraId="7641F333" w14:textId="77777777" w:rsidR="006D49D5" w:rsidRDefault="006D49D5" w:rsidP="00C67B6B">
            <w:pPr>
              <w:rPr>
                <w:b/>
                <w:snapToGrid w:val="0"/>
              </w:rPr>
            </w:pPr>
          </w:p>
          <w:p w14:paraId="59BEF036" w14:textId="77777777" w:rsidR="006D49D5" w:rsidRDefault="006D49D5" w:rsidP="00C67B6B">
            <w:pPr>
              <w:rPr>
                <w:b/>
                <w:snapToGrid w:val="0"/>
              </w:rPr>
            </w:pPr>
          </w:p>
          <w:p w14:paraId="10320249" w14:textId="77777777" w:rsidR="006D49D5" w:rsidRDefault="006D49D5" w:rsidP="00C67B6B">
            <w:pPr>
              <w:rPr>
                <w:b/>
                <w:snapToGrid w:val="0"/>
              </w:rPr>
            </w:pPr>
          </w:p>
          <w:p w14:paraId="570E3B47" w14:textId="77777777" w:rsidR="006D49D5" w:rsidRDefault="006D49D5" w:rsidP="00C67B6B">
            <w:pPr>
              <w:rPr>
                <w:b/>
                <w:snapToGrid w:val="0"/>
              </w:rPr>
            </w:pPr>
          </w:p>
          <w:p w14:paraId="53CB086C" w14:textId="77777777" w:rsidR="004C033E" w:rsidRDefault="004C033E" w:rsidP="00C67B6B">
            <w:pPr>
              <w:rPr>
                <w:b/>
                <w:snapToGrid w:val="0"/>
              </w:rPr>
            </w:pPr>
          </w:p>
          <w:p w14:paraId="67C67290" w14:textId="5805062E" w:rsidR="004C033E" w:rsidRPr="00446B96" w:rsidRDefault="004C033E"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446B96" w:rsidRDefault="00C67B6B" w:rsidP="00C67B6B">
            <w:pPr>
              <w:tabs>
                <w:tab w:val="left" w:pos="1701"/>
              </w:tabs>
              <w:rPr>
                <w:szCs w:val="24"/>
              </w:rPr>
            </w:pPr>
          </w:p>
          <w:p w14:paraId="4405E313" w14:textId="77777777" w:rsidR="00C67B6B" w:rsidRPr="00446B96" w:rsidRDefault="00C67B6B" w:rsidP="00C67B6B">
            <w:pPr>
              <w:tabs>
                <w:tab w:val="left" w:pos="1701"/>
              </w:tabs>
              <w:rPr>
                <w:szCs w:val="24"/>
              </w:rPr>
            </w:pPr>
            <w:r w:rsidRPr="00446B96">
              <w:rPr>
                <w:szCs w:val="24"/>
              </w:rPr>
              <w:t>Vid protokollet</w:t>
            </w:r>
          </w:p>
          <w:p w14:paraId="30E53462" w14:textId="77777777" w:rsidR="00C67B6B" w:rsidRPr="00446B96" w:rsidRDefault="00C67B6B" w:rsidP="00C67B6B">
            <w:pPr>
              <w:tabs>
                <w:tab w:val="left" w:pos="1701"/>
              </w:tabs>
              <w:rPr>
                <w:szCs w:val="24"/>
              </w:rPr>
            </w:pPr>
          </w:p>
          <w:p w14:paraId="3E0FC105" w14:textId="69853DB8" w:rsidR="00516562" w:rsidRPr="00446B96" w:rsidRDefault="00516562" w:rsidP="00C67B6B">
            <w:pPr>
              <w:tabs>
                <w:tab w:val="left" w:pos="1701"/>
              </w:tabs>
              <w:rPr>
                <w:szCs w:val="24"/>
              </w:rPr>
            </w:pPr>
          </w:p>
          <w:p w14:paraId="379DB9B9" w14:textId="77777777" w:rsidR="00A95CA5" w:rsidRPr="00446B96" w:rsidRDefault="00A95CA5" w:rsidP="00C67B6B">
            <w:pPr>
              <w:tabs>
                <w:tab w:val="left" w:pos="1701"/>
              </w:tabs>
              <w:rPr>
                <w:szCs w:val="24"/>
              </w:rPr>
            </w:pPr>
          </w:p>
          <w:p w14:paraId="4E8414BE" w14:textId="2C2BE1B1" w:rsidR="00F550C1" w:rsidRPr="00446B96" w:rsidRDefault="00F550C1" w:rsidP="00C67B6B">
            <w:pPr>
              <w:tabs>
                <w:tab w:val="left" w:pos="1701"/>
              </w:tabs>
              <w:rPr>
                <w:szCs w:val="24"/>
              </w:rPr>
            </w:pPr>
          </w:p>
          <w:p w14:paraId="7918E3F8" w14:textId="77777777" w:rsidR="00F86AEC" w:rsidRPr="00446B96" w:rsidRDefault="00F86AEC" w:rsidP="00C67B6B">
            <w:pPr>
              <w:tabs>
                <w:tab w:val="left" w:pos="1701"/>
              </w:tabs>
              <w:rPr>
                <w:szCs w:val="24"/>
              </w:rPr>
            </w:pPr>
          </w:p>
          <w:p w14:paraId="5DE6C562" w14:textId="7810BD6B" w:rsidR="00C67B6B" w:rsidRPr="006D49D5" w:rsidRDefault="00C67B6B" w:rsidP="00C67B6B">
            <w:pPr>
              <w:tabs>
                <w:tab w:val="left" w:pos="1701"/>
              </w:tabs>
              <w:rPr>
                <w:szCs w:val="24"/>
              </w:rPr>
            </w:pPr>
            <w:r w:rsidRPr="00446B96">
              <w:rPr>
                <w:szCs w:val="24"/>
              </w:rPr>
              <w:t xml:space="preserve">Justeras den </w:t>
            </w:r>
            <w:r w:rsidR="00940ADA" w:rsidRPr="006D49D5">
              <w:rPr>
                <w:snapToGrid w:val="0"/>
                <w:szCs w:val="24"/>
              </w:rPr>
              <w:t>30</w:t>
            </w:r>
            <w:r w:rsidR="000B5588" w:rsidRPr="006D49D5">
              <w:rPr>
                <w:snapToGrid w:val="0"/>
                <w:szCs w:val="24"/>
              </w:rPr>
              <w:t xml:space="preserve"> mars</w:t>
            </w:r>
            <w:r w:rsidRPr="006D49D5">
              <w:rPr>
                <w:snapToGrid w:val="0"/>
                <w:szCs w:val="24"/>
              </w:rPr>
              <w:t xml:space="preserve"> 202</w:t>
            </w:r>
            <w:r w:rsidR="002F3F17" w:rsidRPr="006D49D5">
              <w:rPr>
                <w:snapToGrid w:val="0"/>
                <w:szCs w:val="24"/>
              </w:rPr>
              <w:t>3</w:t>
            </w:r>
          </w:p>
          <w:p w14:paraId="6DDC6ECB" w14:textId="1C337A4E" w:rsidR="00D55549" w:rsidRPr="006D49D5" w:rsidRDefault="00D55549" w:rsidP="00C67B6B">
            <w:pPr>
              <w:tabs>
                <w:tab w:val="left" w:pos="1701"/>
              </w:tabs>
              <w:rPr>
                <w:b/>
                <w:snapToGrid w:val="0"/>
              </w:rPr>
            </w:pPr>
          </w:p>
          <w:p w14:paraId="55C8EDB7" w14:textId="38EACE0B" w:rsidR="00B002C8" w:rsidRPr="006D49D5" w:rsidRDefault="00B002C8" w:rsidP="00C67B6B">
            <w:pPr>
              <w:tabs>
                <w:tab w:val="left" w:pos="1701"/>
              </w:tabs>
              <w:rPr>
                <w:b/>
                <w:snapToGrid w:val="0"/>
              </w:rPr>
            </w:pPr>
          </w:p>
          <w:p w14:paraId="22EF3BB0" w14:textId="77777777" w:rsidR="00A95CA5" w:rsidRPr="006D49D5" w:rsidRDefault="00A95CA5" w:rsidP="00C67B6B">
            <w:pPr>
              <w:tabs>
                <w:tab w:val="left" w:pos="1701"/>
              </w:tabs>
              <w:rPr>
                <w:b/>
                <w:snapToGrid w:val="0"/>
              </w:rPr>
            </w:pPr>
          </w:p>
          <w:p w14:paraId="0D8FDFB2" w14:textId="516749AD" w:rsidR="003752F0" w:rsidRPr="00446B96" w:rsidRDefault="00D26E04" w:rsidP="00C67B6B">
            <w:pPr>
              <w:tabs>
                <w:tab w:val="left" w:pos="1701"/>
              </w:tabs>
              <w:rPr>
                <w:bCs/>
                <w:snapToGrid w:val="0"/>
              </w:rPr>
            </w:pPr>
            <w:r w:rsidRPr="006D49D5">
              <w:rPr>
                <w:bCs/>
                <w:snapToGrid w:val="0"/>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206DC7" w:rsidRPr="00F8018F" w14:paraId="2CC117FE" w14:textId="77777777" w:rsidTr="00414BDE">
        <w:tc>
          <w:tcPr>
            <w:tcW w:w="3473" w:type="dxa"/>
            <w:tcBorders>
              <w:top w:val="nil"/>
              <w:left w:val="nil"/>
              <w:bottom w:val="nil"/>
              <w:right w:val="nil"/>
            </w:tcBorders>
            <w:shd w:val="clear" w:color="auto" w:fill="D9D9D9" w:themeFill="background1" w:themeFillShade="D9"/>
          </w:tcPr>
          <w:p w14:paraId="571B6378" w14:textId="77777777" w:rsidR="00206DC7" w:rsidRPr="00ED74DC" w:rsidRDefault="00206DC7" w:rsidP="00414BDE">
            <w:pPr>
              <w:tabs>
                <w:tab w:val="left" w:pos="1701"/>
              </w:tabs>
              <w:rPr>
                <w:sz w:val="22"/>
                <w:szCs w:val="22"/>
              </w:rPr>
            </w:pPr>
            <w:r w:rsidRPr="00ED74DC">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0C3C64A" w14:textId="77777777" w:rsidR="00206DC7" w:rsidRPr="00ED74DC" w:rsidRDefault="00206DC7" w:rsidP="00414BDE">
            <w:pPr>
              <w:tabs>
                <w:tab w:val="left" w:pos="1701"/>
              </w:tabs>
              <w:jc w:val="center"/>
              <w:rPr>
                <w:b/>
                <w:sz w:val="22"/>
                <w:szCs w:val="22"/>
              </w:rPr>
            </w:pPr>
            <w:r w:rsidRPr="00ED74DC">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19ADA9B" w14:textId="0E5E1176" w:rsidR="00206DC7" w:rsidRPr="00ED74DC" w:rsidRDefault="00206DC7" w:rsidP="00414BDE">
            <w:pPr>
              <w:tabs>
                <w:tab w:val="left" w:pos="1701"/>
              </w:tabs>
              <w:rPr>
                <w:b/>
                <w:sz w:val="22"/>
                <w:szCs w:val="22"/>
              </w:rPr>
            </w:pPr>
            <w:r w:rsidRPr="00ED74DC">
              <w:rPr>
                <w:b/>
                <w:sz w:val="22"/>
                <w:szCs w:val="22"/>
              </w:rPr>
              <w:t xml:space="preserve">Bilaga 1 </w:t>
            </w:r>
            <w:r w:rsidRPr="00ED74DC">
              <w:rPr>
                <w:b/>
                <w:sz w:val="22"/>
                <w:szCs w:val="22"/>
              </w:rPr>
              <w:br/>
            </w:r>
            <w:r w:rsidRPr="00ED74DC">
              <w:rPr>
                <w:sz w:val="22"/>
                <w:szCs w:val="22"/>
              </w:rPr>
              <w:t>till protokoll 2022/23:</w:t>
            </w:r>
            <w:r w:rsidR="00D26E04">
              <w:rPr>
                <w:sz w:val="22"/>
                <w:szCs w:val="22"/>
              </w:rPr>
              <w:t>2</w:t>
            </w:r>
            <w:r w:rsidR="00F300B0">
              <w:rPr>
                <w:sz w:val="22"/>
                <w:szCs w:val="22"/>
              </w:rPr>
              <w:t>9</w:t>
            </w:r>
          </w:p>
        </w:tc>
      </w:tr>
      <w:tr w:rsidR="00206DC7" w:rsidRPr="00F8018F" w14:paraId="7A0FAC98" w14:textId="77777777" w:rsidTr="00414BDE">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C241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49ED90" w14:textId="6625035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Pr="00ED74DC">
              <w:rPr>
                <w:sz w:val="22"/>
                <w:szCs w:val="22"/>
              </w:rPr>
              <w:t>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2B8996" w14:textId="21B9217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00AF659C">
              <w:rPr>
                <w:sz w:val="22"/>
                <w:szCs w:val="22"/>
              </w:rPr>
              <w:t>2-3</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A209A" w14:textId="56464DF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00AF659C">
              <w:rPr>
                <w:sz w:val="22"/>
                <w:szCs w:val="22"/>
              </w:rPr>
              <w:t>4</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17702" w14:textId="622AC8B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r w:rsidR="00AF659C">
              <w:rPr>
                <w:sz w:val="22"/>
                <w:szCs w:val="22"/>
              </w:rPr>
              <w:t>5</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CF5101" w14:textId="1E63CEB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r w:rsidR="00AF659C">
              <w:rPr>
                <w:sz w:val="22"/>
                <w:szCs w:val="22"/>
              </w:rPr>
              <w:t>6</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63916E" w14:textId="6BF383C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7</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F0712" w14:textId="13B0427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8</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4F1CC6" w14:textId="74FF50A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9-11</w:t>
            </w:r>
          </w:p>
        </w:tc>
      </w:tr>
      <w:tr w:rsidR="00206DC7" w:rsidRPr="00F8018F" w14:paraId="2EFE5282"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5D4D2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660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2DDE54" w14:textId="0B98883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710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27C0B" w14:textId="67D15E2D"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D81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C234C8" w14:textId="12823DF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6F99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5DA9FE" w14:textId="366763FA"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4F1C0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F28C6A" w14:textId="5B0FC165"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172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2C14F" w14:textId="3DC2AEBB"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0EFD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E66E3" w14:textId="140C6300"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8DEE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0E19BD" w14:textId="14CDB194"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06DC7" w:rsidRPr="00F8018F" w14:paraId="3B5EA2EC"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B01FD0" w14:textId="0C501B56"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71A8A">
              <w:rPr>
                <w:sz w:val="22"/>
                <w:szCs w:val="22"/>
              </w:rPr>
              <w:t>Christian Carlsson</w:t>
            </w:r>
            <w:r w:rsidR="00206DC7" w:rsidRPr="00871A8A">
              <w:rPr>
                <w:sz w:val="22"/>
                <w:szCs w:val="22"/>
              </w:rPr>
              <w:t xml:space="preserve"> (KD), ordf.</w:t>
            </w:r>
          </w:p>
        </w:tc>
        <w:tc>
          <w:tcPr>
            <w:tcW w:w="356" w:type="dxa"/>
            <w:tcBorders>
              <w:top w:val="single" w:sz="6" w:space="0" w:color="auto"/>
              <w:left w:val="single" w:sz="6" w:space="0" w:color="auto"/>
              <w:bottom w:val="single" w:sz="6" w:space="0" w:color="auto"/>
              <w:right w:val="single" w:sz="6" w:space="0" w:color="auto"/>
            </w:tcBorders>
          </w:tcPr>
          <w:p w14:paraId="18C15F8F" w14:textId="30C86ED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BA1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E140F6" w14:textId="65F6244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E85EC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2C5D0D0" w14:textId="1795B96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862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BA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8EB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15E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E0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6AF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503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463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636B4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41659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6164A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6EB156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89D0C2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F7EB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7BE90F62" w14:textId="224A4593"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0018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BDCF3" w14:textId="6ABF2F29"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1481A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1AC6B8" w14:textId="373D2738"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4674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A1051" w14:textId="4A6AC0C1"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50C5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90958" w14:textId="193538F2"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DD83F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88808" w14:textId="36D6E029"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8763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BB30F" w14:textId="1D6E1B23"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1143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44C0C5E" w14:textId="24D67B6C"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48329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95099D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3A1CB4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70FFD348" w14:textId="03EBAC16"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595A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C2FCB" w14:textId="6397A4D6"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EF27D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7CC244D" w14:textId="1E18BC2F"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9958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C0EAE" w14:textId="46BD49B4"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2C0B3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B72D4D" w14:textId="4A595A71"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551A1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098F4" w14:textId="6F3021B7"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18BA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8D0D8" w14:textId="7A3FE6EC"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30B5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AAA1117" w14:textId="4BAB1637"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95E7F9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0EB97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42AC7D7" w14:textId="7E27015E"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8414ACF" w14:textId="43FFA1C7"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DFE0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31757" w14:textId="074FE98B"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5634B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D4AF6F9" w14:textId="5B821993"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F179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61680" w14:textId="0D1511DA"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2A03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E32D8C" w14:textId="1162AD12"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571B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1FC9C" w14:textId="73259270"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4B9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F17A2" w14:textId="40D13312"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9A91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D24115" w14:textId="6A46A4FB"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01789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1209D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EE005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A8F0774" w14:textId="56A5545F"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1DD9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8DC8C" w14:textId="269CBAB1"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071A9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376AD2E" w14:textId="4F3DD36E"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DE97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4AECE" w14:textId="1684F415"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C2BE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0D27EF" w14:textId="6F98C1EA"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C1E0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3FA32" w14:textId="713F06A2"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223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97003" w14:textId="37632F12"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1AFF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CEFEEA" w14:textId="7C0C0A14"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C162E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8E54A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1115B1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71E09290" w14:textId="38E35390"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639F4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1BE68" w14:textId="0BD250A6"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E5279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040019" w14:textId="67971729"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48E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619A5" w14:textId="710C5ECE"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2287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B86B9E" w14:textId="1CB0008C"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057C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DD8E" w14:textId="05B815DB"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7A4B6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B9ED0" w14:textId="50998E5E"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F85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A23C3C9" w14:textId="7430590C"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91AC1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5E4AA1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9523CF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42F8E542" w14:textId="2BB57A85"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7FEA8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5C0F9" w14:textId="586E5F72"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BD8C8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6855221" w14:textId="52453618"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AC6A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6A2D3" w14:textId="598DDB30"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5161D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23C2EE" w14:textId="3BEDFE90"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FA236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C81C8" w14:textId="7E28A189"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7B8F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E4342" w14:textId="0FB06A13"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76F6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DFFBB7" w14:textId="682C5C66"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BC880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C034E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5F1A5D" w14:textId="73A0ABCF"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w:t>
            </w:r>
            <w:r w:rsidR="003752F0">
              <w:rPr>
                <w:sz w:val="22"/>
                <w:szCs w:val="22"/>
              </w:rPr>
              <w:t>esper Skalberg Karlsson</w:t>
            </w:r>
            <w:r w:rsidRPr="00647C97">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7B8336FA" w14:textId="240A9E6F"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E102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35D848" w14:textId="74626E87"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EB6F9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C841350" w14:textId="7FFBEE13"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E5DD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BA193" w14:textId="6513F236"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F2478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AF4962" w14:textId="1174A0AD"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EFC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09560" w14:textId="43291DAB"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7F488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0D8BC0" w14:textId="4A00F1DE"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72D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D5C3EA9" w14:textId="31545C5D"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6DCC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FDF000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EBAFE6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36BF7A62" w14:textId="61542C71"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C6D2D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92BE98" w14:textId="0224134A"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0A6B4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5DA55B" w14:textId="11469896"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9D97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65AA8" w14:textId="59153CB4"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90AB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A16D1" w14:textId="2B003EEF"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EA30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E0A7E" w14:textId="0F2ADE8D"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F572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8BE47" w14:textId="22F38A14"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184C2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2F8F3A" w14:textId="0BEB49D1"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39680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F792B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106354"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04BF9178" w14:textId="60A8780A"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3C572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738BF" w14:textId="46EEC8EA"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678D4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726A92" w14:textId="15E2F237"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6F31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929D8" w14:textId="3A901334"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71B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B3F6" w14:textId="480F38C0"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DFE9D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D4217" w14:textId="09663FF3"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23D31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CE103" w14:textId="175B7A67"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4111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257736D" w14:textId="28BCB144"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FF3E7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FA43E5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6C5591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1BF8A26D" w14:textId="0DFF4C7E"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7BF0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409C8" w14:textId="015D5D54"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687F9A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9822847" w14:textId="1DB8C3BD"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5022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93861" w14:textId="206826A7"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34C1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0F4D1" w14:textId="1FC5A66C"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ECC62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B746F" w14:textId="08835808"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2E6F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82507A" w14:textId="5C59291E"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561A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942C96F" w14:textId="20522B8A"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2367E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970223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AF7E89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23A1EA87" w14:textId="6AED781F"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AF0D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37E11" w14:textId="4492E62E"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628401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12FC48A" w14:textId="0D127DBB"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93CA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F97E9" w14:textId="0E4496A8"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03A10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469277" w14:textId="0A3F29D1"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6DCD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4168D" w14:textId="39AD65D4"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C200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79F1B" w14:textId="2B9B92A6"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28FCE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202980C" w14:textId="7138F9AB"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88FA3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9624FB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DDE652F"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37DCB2FC" w14:textId="24628D42"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CB51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2812E" w14:textId="150E703C"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4A2287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9C243E9" w14:textId="4BD0524F"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B3FE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10807" w14:textId="6DDC3090"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0DC5C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68C626" w14:textId="05F07B3F"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8660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CCC32" w14:textId="419CB5C8"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A27B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FEF7D" w14:textId="31AF7571"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737E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CB7AB4B" w14:textId="1471EEE4"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D3305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C81677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B99653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06CCD63C" w14:textId="77941A8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37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B4E2F" w14:textId="151E64A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0834C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075731" w14:textId="1F6587F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A8DF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9A0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5DD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3CEE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1EC3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EA4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3B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DFC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41B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4141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80E2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C59488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B6A10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5F05E0AB" w14:textId="74DDBDAC"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8F8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90F04" w14:textId="72E65BFD"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81E4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1C208A" w14:textId="7CE50DF1"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1927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98D62" w14:textId="76F73303"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51F0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7EB23" w14:textId="4F1ABEA0"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54511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B69A" w14:textId="6B851C4D"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420F7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7C95A" w14:textId="4EF38D49"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D477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F2D876" w14:textId="03E4462C"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56705E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3A5F62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83F46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7E7E4546" w14:textId="6419716A"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81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650B" w14:textId="64498023"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0B454B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123359E" w14:textId="5CA255C5"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CC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244B1" w14:textId="4E179428" w:rsidR="00206DC7" w:rsidRPr="00ED74DC" w:rsidRDefault="00AF659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61E1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417320B" w14:textId="5411B125"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E7C87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1559E" w14:textId="3B952E8D"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3E5B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BF3B0" w14:textId="293383AE"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D086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BAFA87" w14:textId="5117F5F0" w:rsidR="00206DC7" w:rsidRPr="00ED74DC" w:rsidRDefault="00176BF6"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E29C63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C5CC30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0E155F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6FACB59B" w14:textId="626F4B6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FEE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6B9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597D0D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33C3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98E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8D9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E2FC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B19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B2A5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33DC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567F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27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53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1B15DB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64A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1D910D"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B1AEE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8F3D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295F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4282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964F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79C4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7379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FE780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00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0B91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D1DD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39252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540A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AC5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E879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8AED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BFC6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DF0D96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F527FA2" w14:textId="05F328A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0AF73083" w14:textId="69C08F15"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CD01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77BD7" w14:textId="6E120B9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6A22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6376ABD" w14:textId="5F3342AD"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6B3D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D4CF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F6D9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4CE28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9A006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E0FD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35D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EF37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E3E9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5733EE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420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7CD72F0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BD022B9" w14:textId="4A5A13CB"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6AD0EDCB" w14:textId="53DF1D50"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3F75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4AA33" w14:textId="529B7277"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7525EF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10F30E" w14:textId="0A593218"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49401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2BC03D" w14:textId="5A2A79DB"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D7ACBD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EB9FBF" w14:textId="0A0C4201" w:rsidR="00C82B8C" w:rsidRPr="00ED74DC" w:rsidRDefault="00176BF6"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5C40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BC70F" w14:textId="6B995B9D" w:rsidR="00C82B8C" w:rsidRPr="00ED74DC" w:rsidRDefault="00176BF6"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8059C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1CEAA" w14:textId="000CB645" w:rsidR="00C82B8C" w:rsidRPr="00ED74DC" w:rsidRDefault="00176BF6"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762046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50E467" w14:textId="30A2E4CD"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857013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C6912C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6338C96" w14:textId="73DC2808"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62A53221" w14:textId="0576C5F2"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80FB7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3B2DFD" w14:textId="718A096F"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2601A3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DA07D1" w14:textId="21ECBCD7"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6AC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12487" w14:textId="78C2BDAB"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3034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519D3" w14:textId="5C9B9517"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8DCA1F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DA924" w14:textId="71EAA7F1"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F8E96F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1F66A" w14:textId="7F7EC382"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97304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24D41C" w14:textId="682E6223" w:rsidR="00C82B8C" w:rsidRPr="00ED74DC" w:rsidRDefault="00176BF6"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7EA23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A2E9B6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6011F7A" w14:textId="63827AAD"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742148FC" w14:textId="2405B2C7"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F9D83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7B853" w14:textId="6273C4CD"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69730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3BE55D" w14:textId="26F454B7"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DAD34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881B2" w14:textId="6DDCE166"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CC44B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A0A647" w14:textId="009A5D76"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B17B59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9EBD8C" w14:textId="20D15BEF"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FDA78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5E64D" w14:textId="2FFC477E"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970E3B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DBB2A6" w14:textId="2D1A64F2" w:rsidR="00C82B8C" w:rsidRPr="00ED74DC" w:rsidRDefault="00AF659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96170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113D64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0BFC8E" w14:textId="38AE60D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5BE4BA6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49E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BF8A"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08AF9F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A40A4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A9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0030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094C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A89ED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1697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7637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F2A9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1A7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D8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90FB8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0E851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67EF22D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10F9032" w14:textId="37BAE6E9"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0D1BAF6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5933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E25D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4E4FB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54280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119D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84F6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9F7A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EC37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CB6F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42EA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F4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3F5F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EDFB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F3A308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65515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138877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C188BF0" w14:textId="4B6C88E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w:t>
            </w:r>
            <w:r w:rsidRPr="009E134B">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34BD5D5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3973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C2DE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93A07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24B35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0B4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6624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02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6C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3BCC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E85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DCD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3EE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BC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45797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999A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20E5F8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B2AEDD" w14:textId="05B74AA0"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1EB0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C07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A48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BBFA7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2826E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76E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2C2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EF1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F284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1B3E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81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58A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11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7F2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88DA6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30CBF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AAD6A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C73CE35" w14:textId="6D5C7C5D"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Daniel Persson (SD)</w:t>
            </w:r>
          </w:p>
        </w:tc>
        <w:tc>
          <w:tcPr>
            <w:tcW w:w="356" w:type="dxa"/>
            <w:tcBorders>
              <w:top w:val="single" w:sz="6" w:space="0" w:color="auto"/>
              <w:left w:val="single" w:sz="6" w:space="0" w:color="auto"/>
              <w:bottom w:val="single" w:sz="6" w:space="0" w:color="auto"/>
              <w:right w:val="single" w:sz="6" w:space="0" w:color="auto"/>
            </w:tcBorders>
          </w:tcPr>
          <w:p w14:paraId="51BA8D0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08A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CE6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912A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F23E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922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4A6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A6A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FBB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B89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A06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AC4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74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8EE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6ECD1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32EC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7E71CE" w14:paraId="1964A6B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9C89010" w14:textId="1D3743BB"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647C97">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E4B9E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11B1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D25C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14252A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70D90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34DB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E4D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3C577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BF45F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1C0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0C7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B2392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747AD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CA10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59E211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0B70C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61EB7" w:rsidRPr="00F8018F" w14:paraId="27BC564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55C6A49" w14:textId="5BB692B1"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906B7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5664804" w14:textId="28EF3AD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57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6F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D5E6D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A0DE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10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3B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7A7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BE5A02" w14:textId="1B1F0FB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FEA0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1C63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E04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89D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0E2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7F24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ADB9C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649D88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4736A9" w14:textId="5476C423"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A08F32B" w14:textId="737C1B75"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65A98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E2B4" w14:textId="19B5B0FD"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7770F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AD862D" w14:textId="57F7F26D"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5012C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19D99" w14:textId="1EB65881" w:rsidR="00461EB7" w:rsidRPr="00ED74DC" w:rsidRDefault="00176BF6"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3D7CE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131487" w14:textId="1E52CADF" w:rsidR="00461EB7" w:rsidRPr="00ED74DC" w:rsidRDefault="00176BF6"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0758B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3E808" w14:textId="767C42FC" w:rsidR="00461EB7" w:rsidRPr="00ED74DC" w:rsidRDefault="00176BF6"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2495C8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FE79C" w14:textId="04E02363" w:rsidR="00461EB7" w:rsidRPr="00ED74DC" w:rsidRDefault="00176BF6"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151E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3EC76C" w14:textId="796A917A" w:rsidR="00461EB7" w:rsidRPr="00ED74DC" w:rsidRDefault="00176BF6"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3754E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90C57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A04BD36" w14:textId="600A0949"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 xml:space="preserve">Dan Hovskär </w:t>
            </w:r>
            <w:r w:rsidRPr="001A0368">
              <w:rPr>
                <w:iCs/>
                <w:sz w:val="22"/>
                <w:szCs w:val="22"/>
              </w:rPr>
              <w:t>(KD)</w:t>
            </w:r>
          </w:p>
        </w:tc>
        <w:tc>
          <w:tcPr>
            <w:tcW w:w="356" w:type="dxa"/>
            <w:tcBorders>
              <w:top w:val="single" w:sz="6" w:space="0" w:color="auto"/>
              <w:left w:val="single" w:sz="6" w:space="0" w:color="auto"/>
              <w:bottom w:val="single" w:sz="6" w:space="0" w:color="auto"/>
              <w:right w:val="single" w:sz="6" w:space="0" w:color="auto"/>
            </w:tcBorders>
          </w:tcPr>
          <w:p w14:paraId="12DB985C" w14:textId="3B9FF147"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70CFC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9ECD" w14:textId="05E3AFDE"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338E23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84AECE3" w14:textId="758BE6A1"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6E8D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82958" w14:textId="089FBA86"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670A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D7DAB" w14:textId="6BAB8380"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CADA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FD787" w14:textId="12A18DC9"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6C0A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2C3B1" w14:textId="3FDB8E1D"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AA5A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53754D" w14:textId="724DF2CC"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2C7E0E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63208C5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9741DF" w14:textId="04F2EF0F"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AC6E91E" w14:textId="694ADD31"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EA0D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F282" w14:textId="37EAEA33"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B1D38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096C5B" w14:textId="3D26739F"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8EC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FDCE2" w14:textId="3712AB47"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49C2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09139" w14:textId="0A65BFFB"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8FF2E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64E6D" w14:textId="135DDEA7"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B828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D067" w14:textId="0E40A325"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89E0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F661EE2" w14:textId="3D20DBF4"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7BBB7F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830FC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2B4CA3B" w14:textId="36F158C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1CBF3777" w14:textId="21EE2820"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97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E5C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D3171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CE8EC3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AF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43A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A0D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9903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12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20B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98A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90F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AE2E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B3DE9E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4288B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CA0CEB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00E31C" w14:textId="6D4DD6D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DB4034">
              <w:rPr>
                <w:i/>
                <w:sz w:val="22"/>
                <w:szCs w:val="22"/>
              </w:rPr>
              <w:t>Vakant</w:t>
            </w:r>
            <w:r w:rsidRPr="00DB4034">
              <w:rPr>
                <w:iCs/>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015B49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EC63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754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09F2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B3B7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4E3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6C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FC4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19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BD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3965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BC09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8BF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8A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D7314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E0296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1F471D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27708B" w14:textId="495517C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241536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940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6FD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1906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D1727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D19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60B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BB8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1B9F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289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CE9D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2A4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A0D7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24B7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6D6F76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DD90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829941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9C04FF4" w14:textId="71C1703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1C7E7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607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CAE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C7239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AD3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792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B28F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F7A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B77F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F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2A9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093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A04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458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7EC5C1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94E53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371D8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E2329E5" w14:textId="7192261B"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660B13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70E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1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739351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8B650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FB2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0A0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C08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FFE44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666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E280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363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927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8A0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F567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2C95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F94E21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1788550" w14:textId="6B734E96"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79F3E1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1D746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6BBC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95DA1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7FCE87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E91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9AE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51C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62AB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DCB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CF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E77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1B2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255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4EFA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FA90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7A49D3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DB2DBAE" w14:textId="449AB0AF"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61A2930D" w14:textId="026A64CC"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4F048B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218885" w14:textId="3BC7EDA3"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E7EFE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E71697" w14:textId="3E96B141"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45AA0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9D105" w14:textId="0D556989"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470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BA93C2" w14:textId="35A0C431"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4C363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87FA6" w14:textId="71FB6FE2"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A5C4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10CB" w14:textId="12ED8383"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2A00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14F1268" w14:textId="3519E2DC"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1821D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93C0D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12FDDC4" w14:textId="271D2454"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245B49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5D3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748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6420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3823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9E3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BE1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40D4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CD5D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0CE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992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9E1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691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C2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2168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BE728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EB3F0B2"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FF098AB" w14:textId="4B62974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iCs/>
                <w:sz w:val="22"/>
                <w:szCs w:val="22"/>
              </w:rPr>
              <w:t>Lili André</w:t>
            </w:r>
            <w:r w:rsidRPr="001A036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5C1DAD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247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10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52B883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215E3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60D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A7F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FC8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EE74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B5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43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5884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A1C6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08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270D1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144B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F4C77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8259096" w14:textId="216A2062"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5428C5F9" w14:textId="78A7804F"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FC8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0D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4284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DA67C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BDC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E29F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D0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C044AF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DFB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353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3B4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37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F8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24932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2D13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ED9DFF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137E3F40" w14:textId="7E903AE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6D4D44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CC2C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9EEA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A4D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E37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E8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F65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49C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5F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6062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F6AA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BF55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0E9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798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97C58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2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4BD4FA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77275D3" w14:textId="52E0B15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D1F111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F9F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EC2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33A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3A8B1D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CAA0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4A0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E9DB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C596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25D3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7E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34982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E6C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AFFA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3DA8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72DE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39CE4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A54C3F" w14:textId="7B535C20"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Mauricio Rojas (L)</w:t>
            </w:r>
          </w:p>
        </w:tc>
        <w:tc>
          <w:tcPr>
            <w:tcW w:w="356" w:type="dxa"/>
            <w:tcBorders>
              <w:top w:val="single" w:sz="6" w:space="0" w:color="auto"/>
              <w:left w:val="single" w:sz="6" w:space="0" w:color="auto"/>
              <w:bottom w:val="single" w:sz="6" w:space="0" w:color="auto"/>
              <w:right w:val="single" w:sz="6" w:space="0" w:color="auto"/>
            </w:tcBorders>
          </w:tcPr>
          <w:p w14:paraId="796B0EE2" w14:textId="32036041"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6FA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19C41" w14:textId="2997D114"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2E443A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052A6D" w14:textId="403CA583"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33964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8FD57" w14:textId="71A663BC"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E7BF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EB065" w14:textId="174D18A3"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E11D64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6357E" w14:textId="03B6EA14"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4ED2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00E09" w14:textId="1B3EB1F9"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78745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742FB3" w14:textId="4F3E537B" w:rsidR="00461EB7" w:rsidRPr="00ED74DC" w:rsidRDefault="00AF659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356B3B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7E4" w:rsidRPr="00F8018F" w14:paraId="0173E92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5326D69" w14:textId="28157D01" w:rsidR="00B637E4" w:rsidRPr="009E134B"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Nordborg (V)</w:t>
            </w:r>
          </w:p>
        </w:tc>
        <w:tc>
          <w:tcPr>
            <w:tcW w:w="356" w:type="dxa"/>
            <w:tcBorders>
              <w:top w:val="single" w:sz="6" w:space="0" w:color="auto"/>
              <w:left w:val="single" w:sz="6" w:space="0" w:color="auto"/>
              <w:bottom w:val="single" w:sz="6" w:space="0" w:color="auto"/>
              <w:right w:val="single" w:sz="6" w:space="0" w:color="auto"/>
            </w:tcBorders>
          </w:tcPr>
          <w:p w14:paraId="1A9C277E"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3D826"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81FAA"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D3B253"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6CCD7B"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3AB6B"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A40981"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0D6757"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424767"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A093F"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16CAA"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260C4"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72315"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9BB56"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A4C2DD"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D44BFD"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E648BE6" w14:textId="77777777" w:rsidTr="00414BDE">
        <w:trPr>
          <w:trHeight w:val="263"/>
        </w:trPr>
        <w:tc>
          <w:tcPr>
            <w:tcW w:w="3898" w:type="dxa"/>
            <w:gridSpan w:val="2"/>
            <w:tcBorders>
              <w:top w:val="nil"/>
              <w:left w:val="nil"/>
              <w:bottom w:val="nil"/>
              <w:right w:val="nil"/>
            </w:tcBorders>
            <w:shd w:val="clear" w:color="auto" w:fill="D9D9D9" w:themeFill="background1" w:themeFillShade="D9"/>
          </w:tcPr>
          <w:p w14:paraId="04AB15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3273AA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A50FB2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FC046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C493D56" w14:textId="77777777" w:rsidTr="00414BDE">
        <w:trPr>
          <w:trHeight w:val="262"/>
        </w:trPr>
        <w:tc>
          <w:tcPr>
            <w:tcW w:w="3898" w:type="dxa"/>
            <w:gridSpan w:val="2"/>
            <w:tcBorders>
              <w:top w:val="nil"/>
              <w:left w:val="nil"/>
              <w:bottom w:val="nil"/>
              <w:right w:val="nil"/>
            </w:tcBorders>
            <w:shd w:val="clear" w:color="auto" w:fill="D9D9D9" w:themeFill="background1" w:themeFillShade="D9"/>
          </w:tcPr>
          <w:p w14:paraId="7257FF1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34E153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435E2E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0F39178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31219F19" w14:textId="360DD604" w:rsidR="008E79FF" w:rsidRDefault="008E79FF" w:rsidP="00BC6D4F">
      <w:pPr>
        <w:widowControl/>
        <w:rPr>
          <w:b/>
          <w:szCs w:val="24"/>
        </w:rPr>
      </w:pPr>
    </w:p>
    <w:p w14:paraId="4BD82CA5" w14:textId="3F35A3F0" w:rsidR="005360E3" w:rsidRDefault="005360E3" w:rsidP="00BC6D4F">
      <w:pPr>
        <w:widowControl/>
        <w:rPr>
          <w:b/>
          <w:szCs w:val="24"/>
        </w:rPr>
      </w:pPr>
    </w:p>
    <w:p w14:paraId="07DEFA8B" w14:textId="28CAA286" w:rsidR="005360E3" w:rsidRPr="00AF659C" w:rsidRDefault="005360E3" w:rsidP="00BC6D4F">
      <w:pPr>
        <w:widowControl/>
        <w:rPr>
          <w:b/>
          <w:szCs w:val="24"/>
        </w:rPr>
      </w:pPr>
      <w:r w:rsidRPr="00AF659C">
        <w:rPr>
          <w:b/>
          <w:szCs w:val="24"/>
        </w:rPr>
        <w:lastRenderedPageBreak/>
        <w:t>Bilaga 2</w:t>
      </w:r>
    </w:p>
    <w:p w14:paraId="00C9A59B" w14:textId="2FDEF39B" w:rsidR="005360E3" w:rsidRPr="00AF659C" w:rsidRDefault="005360E3" w:rsidP="00BC6D4F">
      <w:pPr>
        <w:widowControl/>
        <w:rPr>
          <w:b/>
          <w:szCs w:val="24"/>
        </w:rPr>
      </w:pPr>
    </w:p>
    <w:p w14:paraId="4DB95C90" w14:textId="77777777" w:rsidR="005360E3" w:rsidRPr="00AF659C" w:rsidRDefault="005360E3" w:rsidP="005360E3">
      <w:r w:rsidRPr="00AF659C">
        <w:t>Till socialutskottet</w:t>
      </w:r>
    </w:p>
    <w:p w14:paraId="5B20E83D" w14:textId="77777777" w:rsidR="005360E3" w:rsidRPr="00AF659C" w:rsidRDefault="005360E3" w:rsidP="005360E3"/>
    <w:p w14:paraId="187A4387" w14:textId="77777777" w:rsidR="005360E3" w:rsidRPr="00AF659C" w:rsidRDefault="005360E3" w:rsidP="005360E3"/>
    <w:p w14:paraId="257D63F1" w14:textId="77777777" w:rsidR="005360E3" w:rsidRPr="00AF659C" w:rsidRDefault="005360E3" w:rsidP="005360E3">
      <w:pPr>
        <w:rPr>
          <w:b/>
          <w:bCs/>
        </w:rPr>
      </w:pPr>
      <w:r w:rsidRPr="00AF659C">
        <w:rPr>
          <w:b/>
          <w:bCs/>
        </w:rPr>
        <w:t xml:space="preserve">Utskottsinitiativ om akuta åtgärder till följd av allvarliga missförhållanden inom </w:t>
      </w:r>
      <w:proofErr w:type="spellStart"/>
      <w:r w:rsidRPr="00AF659C">
        <w:rPr>
          <w:b/>
          <w:bCs/>
        </w:rPr>
        <w:t>SiS</w:t>
      </w:r>
      <w:proofErr w:type="spellEnd"/>
      <w:r w:rsidRPr="00AF659C">
        <w:rPr>
          <w:b/>
          <w:bCs/>
        </w:rPr>
        <w:t xml:space="preserve"> ungdomsvård</w:t>
      </w:r>
    </w:p>
    <w:p w14:paraId="566FDC7B" w14:textId="77777777" w:rsidR="005360E3" w:rsidRPr="00AF659C" w:rsidRDefault="005360E3" w:rsidP="005360E3"/>
    <w:p w14:paraId="1C6A42E9" w14:textId="77777777" w:rsidR="005360E3" w:rsidRPr="00AF659C" w:rsidRDefault="005360E3" w:rsidP="005360E3">
      <w:r w:rsidRPr="00AF659C">
        <w:t>På kort tid har en rad åtskilda rapporter och granskningar visat på allvarliga missförhållanden inom tvångsvården av barn som utförs av Statens institutionsstyrelse (</w:t>
      </w:r>
      <w:proofErr w:type="spellStart"/>
      <w:r w:rsidRPr="00AF659C">
        <w:t>SiS</w:t>
      </w:r>
      <w:proofErr w:type="spellEnd"/>
      <w:r w:rsidRPr="00AF659C">
        <w:t xml:space="preserve">). Det som framkommit bör väcka en krisinsikt som är nödvändig för att bemöta mängden av problem som finns inom </w:t>
      </w:r>
      <w:proofErr w:type="spellStart"/>
      <w:r w:rsidRPr="00AF659C">
        <w:t>SiS</w:t>
      </w:r>
      <w:proofErr w:type="spellEnd"/>
      <w:r w:rsidRPr="00AF659C">
        <w:t xml:space="preserve"> ungdomsvård. Ett stort åliggande ligger på politiken att ta ansvar för de barn och unga som är i behov av samhällets vård. Det som krävs är akuta åtgärder såväl som omfattande reformer som ger barn det skydd och trygghet som de har rätt till.</w:t>
      </w:r>
    </w:p>
    <w:p w14:paraId="3395B186" w14:textId="77777777" w:rsidR="005360E3" w:rsidRPr="00AF659C" w:rsidRDefault="005360E3" w:rsidP="005360E3"/>
    <w:p w14:paraId="10C82318" w14:textId="77777777" w:rsidR="005360E3" w:rsidRPr="00AF659C" w:rsidRDefault="005360E3" w:rsidP="005360E3">
      <w:r w:rsidRPr="00AF659C">
        <w:t xml:space="preserve">Bland de som visar på allvarliga missförhållanden inom </w:t>
      </w:r>
      <w:proofErr w:type="spellStart"/>
      <w:r w:rsidRPr="00AF659C">
        <w:t>SiS</w:t>
      </w:r>
      <w:proofErr w:type="spellEnd"/>
      <w:r w:rsidRPr="00AF659C">
        <w:t xml:space="preserve"> larmar Justitieombudsmannen (JO) om en rad problem angående tillämpning av bestämmelserna om avskiljande och vård i enskildhet inom </w:t>
      </w:r>
      <w:proofErr w:type="spellStart"/>
      <w:r w:rsidRPr="00AF659C">
        <w:t>SiS</w:t>
      </w:r>
      <w:proofErr w:type="spellEnd"/>
      <w:r w:rsidRPr="00AF659C">
        <w:t xml:space="preserve">. JO beskriver att </w:t>
      </w:r>
      <w:proofErr w:type="spellStart"/>
      <w:r w:rsidRPr="00AF659C">
        <w:t>SiS</w:t>
      </w:r>
      <w:proofErr w:type="spellEnd"/>
      <w:r w:rsidRPr="00AF659C">
        <w:t xml:space="preserve"> under en längre tid har haft svårigheter med att tillämpa bestämmelserna om avskiljande och vård i enskildhet. Förutom att bristerna i tillämpningen riskerar medföra att intagna utsätts för tvångsåtgärder utan laglig grund, kan det även leda till bl.a. att intagna blir isolerade. Även Ivo visar i en nylig tillsynsrapport på omfattande brister och missförhållanden i samtliga </w:t>
      </w:r>
      <w:proofErr w:type="spellStart"/>
      <w:r w:rsidRPr="00AF659C">
        <w:t>SiS</w:t>
      </w:r>
      <w:proofErr w:type="spellEnd"/>
      <w:r w:rsidRPr="00AF659C">
        <w:t xml:space="preserve"> verksamheter där flickor vårdas. Bristerna avser i många fall missförhållanden med direkt påverkan på placerade barn och ungas trygghet och säkerhet. </w:t>
      </w:r>
      <w:proofErr w:type="spellStart"/>
      <w:r w:rsidRPr="00AF659C">
        <w:t>Ivo:s</w:t>
      </w:r>
      <w:proofErr w:type="spellEnd"/>
      <w:r w:rsidRPr="00AF659C">
        <w:t xml:space="preserve"> sammantagna bild är att de åtgärder och satsningar som redan har genomförts inte haft tillräcklig effekt för att säkerställa att barn och unga, särskilt flickor, tillförsäkras en trygg och säker placering. Dessutom påtalar FN:s barnrättskommitté att avskiljningar och våld mot barn som är placerade i samhällets vård måste upphöra, i sin senaste granskning av hur Sverige lever upp till barnkonventionen.</w:t>
      </w:r>
    </w:p>
    <w:p w14:paraId="68F71925" w14:textId="77777777" w:rsidR="005360E3" w:rsidRPr="00AF659C" w:rsidRDefault="005360E3" w:rsidP="005360E3"/>
    <w:p w14:paraId="6A8CA0F1" w14:textId="77777777" w:rsidR="005360E3" w:rsidRPr="00AF659C" w:rsidRDefault="005360E3" w:rsidP="005360E3">
      <w:r w:rsidRPr="00AF659C">
        <w:t xml:space="preserve">I en rapport från Barnrättsbyrån och </w:t>
      </w:r>
      <w:proofErr w:type="spellStart"/>
      <w:r w:rsidRPr="00AF659C">
        <w:t>Childhood</w:t>
      </w:r>
      <w:proofErr w:type="spellEnd"/>
      <w:r w:rsidRPr="00AF659C">
        <w:t xml:space="preserve"> som släpptes i dagarna redogörs för hur omfattande sexuella övergrepp är inom </w:t>
      </w:r>
      <w:proofErr w:type="spellStart"/>
      <w:r w:rsidRPr="00AF659C">
        <w:t>SiS</w:t>
      </w:r>
      <w:proofErr w:type="spellEnd"/>
      <w:r w:rsidRPr="00AF659C">
        <w:t xml:space="preserve"> ungdomshem. Endast en liten del av de klagomål och berättelser som barnrättsorganisationerna dokumenterat leder till anmälningar till Ivo. Rapporten visar även på att sexuella övergrepp sker på alla utom ett av totalt 21 ungdomshem. Det åskådliggör att allvarliga missförhållanden inte går att isolera till ett enskilt ungdomshem, utan innebär snarare att det är en institutionaliserat problematik för hela tvångsvården av barn.</w:t>
      </w:r>
    </w:p>
    <w:p w14:paraId="30072B19" w14:textId="77777777" w:rsidR="005360E3" w:rsidRPr="00AF659C" w:rsidRDefault="005360E3" w:rsidP="005360E3"/>
    <w:p w14:paraId="1E0D26FD" w14:textId="77777777" w:rsidR="005360E3" w:rsidRPr="00AF659C" w:rsidRDefault="005360E3" w:rsidP="005360E3">
      <w:r w:rsidRPr="00AF659C">
        <w:t xml:space="preserve">Försöken att komma till rätta med </w:t>
      </w:r>
      <w:proofErr w:type="spellStart"/>
      <w:r w:rsidRPr="00AF659C">
        <w:t>SiS</w:t>
      </w:r>
      <w:proofErr w:type="spellEnd"/>
      <w:r w:rsidRPr="00AF659C">
        <w:t xml:space="preserve"> problem har varit alltför tafatta, med barns liv, hälsa och utveckling som insats. I och med de omfattande rapporterna om vanvård som framkommit den senaste tiden är det oundvikligt att nå slutsatsen att orsakerna är strukturella. Det kräver således åtgärder som också ämnar medföra strukturell förändring. Politiken kan inte tillåta tvångsvården för barn fortgå samtidigt som brotten mot barns rättigheter är både återkommande och grava. En utredning med uppdrag att reformera den svenska tvångsvården för barn från grunden bör tillsättas.</w:t>
      </w:r>
    </w:p>
    <w:p w14:paraId="799D87A1" w14:textId="77777777" w:rsidR="005360E3" w:rsidRPr="00AF659C" w:rsidRDefault="005360E3" w:rsidP="005360E3"/>
    <w:p w14:paraId="2B6935E2" w14:textId="77777777" w:rsidR="005360E3" w:rsidRPr="00AF659C" w:rsidRDefault="005360E3" w:rsidP="005360E3">
      <w:r w:rsidRPr="00AF659C">
        <w:t xml:space="preserve">Vänsterpartiet anser att det under inga villkor får fortsätta förekomma att barn och unga inom </w:t>
      </w:r>
      <w:proofErr w:type="spellStart"/>
      <w:r w:rsidRPr="00AF659C">
        <w:t>SiS</w:t>
      </w:r>
      <w:proofErr w:type="spellEnd"/>
      <w:r w:rsidRPr="00AF659C">
        <w:t xml:space="preserve"> utsätts för repressalier, våld och övergrepp, och därför blir utan nödvändig vård och behandling. För att förhindra våld och övergrepp i de slutna miljöer som </w:t>
      </w:r>
      <w:proofErr w:type="spellStart"/>
      <w:r w:rsidRPr="00AF659C">
        <w:t>SiS</w:t>
      </w:r>
      <w:proofErr w:type="spellEnd"/>
      <w:r w:rsidRPr="00AF659C">
        <w:t xml:space="preserve"> ungdomshem utgör krävs transparens och insyn. Uppdraget bör inkludera en kraftigt förstärkt närvaro av </w:t>
      </w:r>
      <w:proofErr w:type="spellStart"/>
      <w:r w:rsidRPr="00AF659C">
        <w:t>Ivo:s</w:t>
      </w:r>
      <w:proofErr w:type="spellEnd"/>
      <w:r w:rsidRPr="00AF659C">
        <w:t xml:space="preserve"> inspektörer vid ungdomshemmen, med namngivna inspektörer som barnen känner till och enkelt kan kontakta. Ivo bör få i uppdrag att kraftig stärka tillsynen och kontrollen av </w:t>
      </w:r>
      <w:proofErr w:type="spellStart"/>
      <w:r w:rsidRPr="00AF659C">
        <w:t>SiS</w:t>
      </w:r>
      <w:proofErr w:type="spellEnd"/>
      <w:r w:rsidRPr="00AF659C">
        <w:t xml:space="preserve"> verksamhet.</w:t>
      </w:r>
    </w:p>
    <w:p w14:paraId="7E44E575" w14:textId="77777777" w:rsidR="005360E3" w:rsidRPr="00AF659C" w:rsidRDefault="005360E3" w:rsidP="005360E3"/>
    <w:p w14:paraId="3423A8D9" w14:textId="77777777" w:rsidR="005360E3" w:rsidRPr="00AF659C" w:rsidRDefault="005360E3" w:rsidP="005360E3">
      <w:r w:rsidRPr="00AF659C">
        <w:t xml:space="preserve">FN:s barnrättskommitté i Genève har slagit fast att disciplinära åtgärder som isolering och andra straff som skadar barns fysiska och psykiska hälsa är strikt förbjudna. Barn och unga som är omhändertagna och placerade på särskilda ungdomshem är i en särskilt utsatt situation. De är i en </w:t>
      </w:r>
      <w:r w:rsidRPr="00AF659C">
        <w:lastRenderedPageBreak/>
        <w:t>beroendeställning till de vuxna och har små möjligheter att få komma till tals och få sina rättigheter tillgodosedda. FN:s barnrättskommitté har rekommenderat Sverige att personal ska utbildas i vårdmetoder som undviker våld eller tvång. Först och främst ska det finns arbetssätt som förhindrar att kritiska situationer uppstår, men vid behov bör det också finnas en beredskap och kunskap om agerande och en tydlighet om vad som är tillåtet och inte. Den särskilda befogenheten avskiljning bör avskaffas omedelbart.</w:t>
      </w:r>
    </w:p>
    <w:p w14:paraId="571163AC" w14:textId="77777777" w:rsidR="005360E3" w:rsidRPr="00AF659C" w:rsidRDefault="005360E3" w:rsidP="005360E3"/>
    <w:p w14:paraId="5129AB54" w14:textId="77777777" w:rsidR="005360E3" w:rsidRPr="00AF659C" w:rsidRDefault="005360E3" w:rsidP="005360E3">
      <w:r w:rsidRPr="00AF659C">
        <w:t>Vänsterpartiet föreslår därför att utskottet beslutar att tillkännage för regeringen:</w:t>
      </w:r>
    </w:p>
    <w:p w14:paraId="469E9A4B" w14:textId="77777777" w:rsidR="005360E3" w:rsidRPr="00AF659C" w:rsidRDefault="005360E3" w:rsidP="005360E3">
      <w:pPr>
        <w:pStyle w:val="Liststycke"/>
        <w:numPr>
          <w:ilvl w:val="0"/>
          <w:numId w:val="8"/>
        </w:numPr>
      </w:pPr>
      <w:r w:rsidRPr="00AF659C">
        <w:t>att en utredning med uppdrag att reformera den svenska tvångsvården för barn från grunden bör tillsättas,</w:t>
      </w:r>
    </w:p>
    <w:p w14:paraId="4D9214D9" w14:textId="77777777" w:rsidR="005360E3" w:rsidRPr="00AF659C" w:rsidRDefault="005360E3" w:rsidP="005360E3">
      <w:pPr>
        <w:pStyle w:val="Liststycke"/>
        <w:numPr>
          <w:ilvl w:val="0"/>
          <w:numId w:val="8"/>
        </w:numPr>
      </w:pPr>
      <w:r w:rsidRPr="00AF659C">
        <w:t xml:space="preserve">att Ivo bör få i uppdrag att kraftigt stärka tillsynen och kontrollen av </w:t>
      </w:r>
      <w:proofErr w:type="spellStart"/>
      <w:r w:rsidRPr="00AF659C">
        <w:t>SiS</w:t>
      </w:r>
      <w:proofErr w:type="spellEnd"/>
      <w:r w:rsidRPr="00AF659C">
        <w:t xml:space="preserve"> verksamhet, och</w:t>
      </w:r>
    </w:p>
    <w:p w14:paraId="7836AE5B" w14:textId="77777777" w:rsidR="005360E3" w:rsidRPr="00AF659C" w:rsidRDefault="005360E3" w:rsidP="005360E3">
      <w:pPr>
        <w:pStyle w:val="Liststycke"/>
        <w:numPr>
          <w:ilvl w:val="0"/>
          <w:numId w:val="8"/>
        </w:numPr>
      </w:pPr>
      <w:r w:rsidRPr="00AF659C">
        <w:t>att den särskilda befogenheten avskiljning bör avskaffas omgående.</w:t>
      </w:r>
    </w:p>
    <w:p w14:paraId="64CBDDFB" w14:textId="77777777" w:rsidR="005360E3" w:rsidRPr="00AF659C" w:rsidRDefault="005360E3" w:rsidP="005360E3"/>
    <w:p w14:paraId="7C0FC903" w14:textId="77777777" w:rsidR="005360E3" w:rsidRPr="00AF659C" w:rsidRDefault="005360E3" w:rsidP="005360E3"/>
    <w:p w14:paraId="049F6856" w14:textId="77777777" w:rsidR="005360E3" w:rsidRPr="00AF659C" w:rsidRDefault="005360E3" w:rsidP="005360E3">
      <w:r w:rsidRPr="00AF659C">
        <w:t>Maj Karlsson,</w:t>
      </w:r>
    </w:p>
    <w:p w14:paraId="7272629D" w14:textId="77777777" w:rsidR="005360E3" w:rsidRPr="00AF659C" w:rsidRDefault="005360E3" w:rsidP="005360E3">
      <w:r w:rsidRPr="00AF659C">
        <w:t>Vänsterpartiet</w:t>
      </w:r>
    </w:p>
    <w:p w14:paraId="1734554E" w14:textId="77777777" w:rsidR="005360E3" w:rsidRPr="00AF659C" w:rsidRDefault="005360E3" w:rsidP="00BC6D4F">
      <w:pPr>
        <w:widowControl/>
        <w:rPr>
          <w:b/>
          <w:szCs w:val="24"/>
        </w:rPr>
      </w:pPr>
    </w:p>
    <w:sectPr w:rsidR="005360E3" w:rsidRPr="00AF659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AA7"/>
    <w:rsid w:val="00011797"/>
    <w:rsid w:val="000117AE"/>
    <w:rsid w:val="00011DDA"/>
    <w:rsid w:val="0001217D"/>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7BA"/>
    <w:rsid w:val="000553AA"/>
    <w:rsid w:val="00055FD5"/>
    <w:rsid w:val="000568FA"/>
    <w:rsid w:val="00056AFE"/>
    <w:rsid w:val="00056B3D"/>
    <w:rsid w:val="00060E3E"/>
    <w:rsid w:val="0006135C"/>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412"/>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2003"/>
    <w:rsid w:val="002E21CA"/>
    <w:rsid w:val="002E3842"/>
    <w:rsid w:val="002E3964"/>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1C83"/>
    <w:rsid w:val="00362457"/>
    <w:rsid w:val="00362CD1"/>
    <w:rsid w:val="00363995"/>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54"/>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33E"/>
    <w:rsid w:val="004C0CE4"/>
    <w:rsid w:val="004C1D09"/>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40FB"/>
    <w:rsid w:val="00604E6A"/>
    <w:rsid w:val="00605BB5"/>
    <w:rsid w:val="00606144"/>
    <w:rsid w:val="006061D7"/>
    <w:rsid w:val="0060672F"/>
    <w:rsid w:val="006068FB"/>
    <w:rsid w:val="00606BC4"/>
    <w:rsid w:val="00610A81"/>
    <w:rsid w:val="00610DD7"/>
    <w:rsid w:val="00610F87"/>
    <w:rsid w:val="00611246"/>
    <w:rsid w:val="00612336"/>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2345"/>
    <w:rsid w:val="0062245B"/>
    <w:rsid w:val="00622477"/>
    <w:rsid w:val="006226D9"/>
    <w:rsid w:val="00623C14"/>
    <w:rsid w:val="0062462F"/>
    <w:rsid w:val="00624886"/>
    <w:rsid w:val="00624A51"/>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E"/>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F53"/>
    <w:rsid w:val="007B2A06"/>
    <w:rsid w:val="007B2B39"/>
    <w:rsid w:val="007B30A3"/>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1DA"/>
    <w:rsid w:val="009E4973"/>
    <w:rsid w:val="009E620B"/>
    <w:rsid w:val="009E638C"/>
    <w:rsid w:val="009E6930"/>
    <w:rsid w:val="009E693B"/>
    <w:rsid w:val="009E6AB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BA"/>
    <w:rsid w:val="00A40D6F"/>
    <w:rsid w:val="00A40FBE"/>
    <w:rsid w:val="00A4146A"/>
    <w:rsid w:val="00A418F6"/>
    <w:rsid w:val="00A42023"/>
    <w:rsid w:val="00A42488"/>
    <w:rsid w:val="00A43C9D"/>
    <w:rsid w:val="00A4432B"/>
    <w:rsid w:val="00A44674"/>
    <w:rsid w:val="00A4577B"/>
    <w:rsid w:val="00A45984"/>
    <w:rsid w:val="00A45B3E"/>
    <w:rsid w:val="00A460FE"/>
    <w:rsid w:val="00A464F9"/>
    <w:rsid w:val="00A469DD"/>
    <w:rsid w:val="00A505F0"/>
    <w:rsid w:val="00A50D37"/>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98C"/>
    <w:rsid w:val="00A94EEE"/>
    <w:rsid w:val="00A9504C"/>
    <w:rsid w:val="00A954C9"/>
    <w:rsid w:val="00A95CA5"/>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CAB"/>
    <w:rsid w:val="00BC2340"/>
    <w:rsid w:val="00BC25FB"/>
    <w:rsid w:val="00BC36C0"/>
    <w:rsid w:val="00BC37AB"/>
    <w:rsid w:val="00BC4283"/>
    <w:rsid w:val="00BC42C5"/>
    <w:rsid w:val="00BC458A"/>
    <w:rsid w:val="00BC4666"/>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B27"/>
    <w:rsid w:val="00BE6B37"/>
    <w:rsid w:val="00BE6C23"/>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2954"/>
    <w:rsid w:val="00C33DCA"/>
    <w:rsid w:val="00C33EB8"/>
    <w:rsid w:val="00C33F31"/>
    <w:rsid w:val="00C33F3F"/>
    <w:rsid w:val="00C346B8"/>
    <w:rsid w:val="00C3520C"/>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6253"/>
    <w:rsid w:val="00CE69ED"/>
    <w:rsid w:val="00CE6DC7"/>
    <w:rsid w:val="00CE6EAD"/>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4929"/>
    <w:rsid w:val="00E94F76"/>
    <w:rsid w:val="00E951C3"/>
    <w:rsid w:val="00E963F4"/>
    <w:rsid w:val="00E9709D"/>
    <w:rsid w:val="00E976AD"/>
    <w:rsid w:val="00E97D62"/>
    <w:rsid w:val="00EA0269"/>
    <w:rsid w:val="00EA0EA6"/>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60A7"/>
    <w:rsid w:val="00F57569"/>
    <w:rsid w:val="00F57904"/>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71C5"/>
    <w:rsid w:val="00F77CD1"/>
    <w:rsid w:val="00F804B6"/>
    <w:rsid w:val="00F804C1"/>
    <w:rsid w:val="00F83B9B"/>
    <w:rsid w:val="00F86A05"/>
    <w:rsid w:val="00F86AEC"/>
    <w:rsid w:val="00F877D8"/>
    <w:rsid w:val="00F90728"/>
    <w:rsid w:val="00F90C4B"/>
    <w:rsid w:val="00F91C6B"/>
    <w:rsid w:val="00F929EB"/>
    <w:rsid w:val="00F936C2"/>
    <w:rsid w:val="00F93B61"/>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5132</TotalTime>
  <Pages>6</Pages>
  <Words>1390</Words>
  <Characters>7894</Characters>
  <Application>Microsoft Office Word</Application>
  <DocSecurity>0</DocSecurity>
  <Lines>1127</Lines>
  <Paragraphs>403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1385</cp:revision>
  <cp:lastPrinted>2023-03-23T12:54:00Z</cp:lastPrinted>
  <dcterms:created xsi:type="dcterms:W3CDTF">2020-06-26T09:11:00Z</dcterms:created>
  <dcterms:modified xsi:type="dcterms:W3CDTF">2023-03-30T09:30:00Z</dcterms:modified>
</cp:coreProperties>
</file>