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0DC19602344549BBB6FE53F5E0E33F"/>
        </w:placeholder>
        <w15:appearance w15:val="hidden"/>
        <w:text/>
      </w:sdtPr>
      <w:sdtEndPr/>
      <w:sdtContent>
        <w:p w:rsidRPr="009B062B" w:rsidR="00AF30DD" w:rsidP="009B062B" w:rsidRDefault="00AF30DD" w14:paraId="552CFB34" w14:textId="77777777">
          <w:pPr>
            <w:pStyle w:val="RubrikFrslagTIllRiksdagsbeslut"/>
          </w:pPr>
          <w:r w:rsidRPr="009B062B">
            <w:t>Förslag till riksdagsbeslut</w:t>
          </w:r>
        </w:p>
      </w:sdtContent>
    </w:sdt>
    <w:sdt>
      <w:sdtPr>
        <w:alias w:val="Yrkande 1"/>
        <w:tag w:val="ea156d6f-08b5-48e0-9032-cd7912b00cb0"/>
        <w:id w:val="-493414969"/>
        <w:lock w:val="sdtLocked"/>
      </w:sdtPr>
      <w:sdtEndPr/>
      <w:sdtContent>
        <w:p w:rsidR="00C20EAB" w:rsidRDefault="001E6C14" w14:paraId="552CFB35" w14:textId="77777777">
          <w:pPr>
            <w:pStyle w:val="Frslagstext"/>
          </w:pPr>
          <w:r>
            <w:t>Riksdagen ställer sig bakom det som anförs i motionen om att ta hem de svenska guldreserverna från utlandet och tillkännager detta för regeringen.</w:t>
          </w:r>
        </w:p>
      </w:sdtContent>
    </w:sdt>
    <w:sdt>
      <w:sdtPr>
        <w:alias w:val="Yrkande 2"/>
        <w:tag w:val="8b6c0c9b-14b3-4150-90ce-e8d3137c949e"/>
        <w:id w:val="-1051373589"/>
        <w:lock w:val="sdtLocked"/>
      </w:sdtPr>
      <w:sdtEndPr/>
      <w:sdtContent>
        <w:p w:rsidR="00C20EAB" w:rsidRDefault="001E6C14" w14:paraId="552CFB36" w14:textId="77777777">
          <w:pPr>
            <w:pStyle w:val="Frslagstext"/>
          </w:pPr>
          <w:r>
            <w:t>Riksdagen ställer sig bakom det som anförs i motionen om att göra en egen inventering av de svenska guldreserverna och tillkännager detta för regeringen.</w:t>
          </w:r>
        </w:p>
      </w:sdtContent>
    </w:sdt>
    <w:p w:rsidRPr="009B062B" w:rsidR="00AF30DD" w:rsidP="009B062B" w:rsidRDefault="000156D9" w14:paraId="552CFB38" w14:textId="77777777">
      <w:pPr>
        <w:pStyle w:val="Rubrik1"/>
      </w:pPr>
      <w:bookmarkStart w:name="MotionsStart" w:id="0"/>
      <w:bookmarkEnd w:id="0"/>
      <w:r w:rsidRPr="009B062B">
        <w:t>Motivering</w:t>
      </w:r>
    </w:p>
    <w:p w:rsidR="003A6A55" w:rsidP="003A6A55" w:rsidRDefault="003A6A55" w14:paraId="552CFB39" w14:textId="77777777">
      <w:pPr>
        <w:pStyle w:val="Normalutanindragellerluft"/>
      </w:pPr>
      <w:r>
        <w:t>Riksbanken har totalt 126 ton guld värt nästan 45 miljarder kronor och merparten är placerad vid olika centralbanker i utlandet. Egna inventarier av guldet som är placerat utomlands har inte skett. I Tyskland har man nu beslutat att ta hem stora delar av landets guldreserv som idag är placerad utomlands.</w:t>
      </w:r>
    </w:p>
    <w:p w:rsidRPr="00E3173A" w:rsidR="003A6A55" w:rsidP="00E3173A" w:rsidRDefault="003A6A55" w14:paraId="552CFB3A" w14:textId="77777777">
      <w:r w:rsidRPr="00E3173A">
        <w:lastRenderedPageBreak/>
        <w:t>I Tyskland har det blivit stor uppståndelse sedan deras motsvarighet till vår riksrevisor kritiserade Bundesbanks sätt att sköta guldreserven. För att säkerställa att guldet verkligen fanns på plats uppmanades regelbundna kontroller som kunde verifiera dess värde.</w:t>
      </w:r>
    </w:p>
    <w:p w:rsidRPr="00E3173A" w:rsidR="003A6A55" w:rsidP="00E3173A" w:rsidRDefault="003A6A55" w14:paraId="552CFB3B" w14:textId="7B292BBB">
      <w:r w:rsidRPr="00E3173A">
        <w:t xml:space="preserve">I Sverige är det inte heller </w:t>
      </w:r>
      <w:r w:rsidR="00E3173A">
        <w:t>R</w:t>
      </w:r>
      <w:r w:rsidRPr="00E3173A">
        <w:t xml:space="preserve">iksbanken som inventerar guldreserven utan det sker istället genom de utländska centralbankerna som förvarar guldet. I likhet </w:t>
      </w:r>
      <w:r w:rsidR="00E3173A">
        <w:t>med ett utdrag från banken får R</w:t>
      </w:r>
      <w:r w:rsidRPr="00E3173A">
        <w:t>iksbanken enbart ett kontoutdrag där guldsaldot redovisas. I Sverige är det således också en statsh</w:t>
      </w:r>
      <w:r w:rsidR="00E3173A">
        <w:t>emlighet i vilka länder och var</w:t>
      </w:r>
      <w:r w:rsidRPr="00E3173A">
        <w:t xml:space="preserve"> vårt guld placeras.</w:t>
      </w:r>
    </w:p>
    <w:p w:rsidRPr="00E3173A" w:rsidR="003A6A55" w:rsidP="00E3173A" w:rsidRDefault="003A6A55" w14:paraId="552CFB3C" w14:textId="77777777">
      <w:r w:rsidRPr="00E3173A">
        <w:t>I Tyskland har flertalet politiker och fackföreningar velat ta hem guldet. Missnöjet bland dessa blev inte mindre då politiker förvägrades att se guldet, vilket givetvis inte bör vara något problem. Med ett brett politiskt stöd har beslut om att ta hem guld också tagits vilket inte har ansetts så märkligt i tider med en orolig ekonomi.</w:t>
      </w:r>
    </w:p>
    <w:p w:rsidRPr="00E3173A" w:rsidR="003A6A55" w:rsidP="00E3173A" w:rsidRDefault="003A6A55" w14:paraId="552CFB3D" w14:textId="396B4A04">
      <w:r w:rsidRPr="00E3173A">
        <w:t>Trot</w:t>
      </w:r>
      <w:r w:rsidR="00E3173A">
        <w:t>s oroliga ekonomiska tider har R</w:t>
      </w:r>
      <w:r w:rsidRPr="00E3173A">
        <w:t>iksbanken de senaste åren sålt runt 60 ton guld, samtidigt som flera andra centralbanker valt att istället köpa guld. Under 2012 köpte världens centralbanker in 534,6 ton guld, vilket är mer än de gjort på 50 år.</w:t>
      </w:r>
    </w:p>
    <w:p w:rsidR="00E3173A" w:rsidP="0046648A" w:rsidRDefault="003A6A55" w14:paraId="0E1DBBB6" w14:textId="77777777">
      <w:r w:rsidRPr="00E3173A">
        <w:lastRenderedPageBreak/>
        <w:t>För att säkerställa att guldreserven i Sveriges ägo också finns där den är tänkt att finnas samt själva kunna inventera guldet</w:t>
      </w:r>
      <w:r w:rsidRPr="00E3173A" w:rsidR="00E3173A">
        <w:t xml:space="preserve"> bör att</w:t>
      </w:r>
      <w:r w:rsidRPr="00E3173A">
        <w:t xml:space="preserve"> guld som förvaras utomlands tas hem omgående.</w:t>
      </w:r>
    </w:p>
    <w:p w:rsidR="00E3173A" w:rsidP="0046648A" w:rsidRDefault="00E3173A" w14:paraId="748A4673" w14:textId="77777777"/>
    <w:bookmarkStart w:name="_GoBack" w:id="1"/>
    <w:bookmarkEnd w:id="1"/>
    <w:p w:rsidR="004801AC" w:rsidP="0046648A" w:rsidRDefault="00E3173A" w14:paraId="552CFB3F" w14:textId="25B6E55F">
      <w:sdt>
        <w:sdtPr>
          <w:rPr>
            <w:i/>
            <w:noProof/>
          </w:rPr>
          <w:alias w:val="CC_Underskrifter"/>
          <w:tag w:val="CC_Underskrifter"/>
          <w:id w:val="583496634"/>
          <w:lock w:val="sdtContentLocked"/>
          <w:placeholder>
            <w:docPart w:val="D81A91C4CA334BBA9E9156914361E9E2"/>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p w:rsidR="000E052F" w:rsidRDefault="000E052F" w14:paraId="552CFB43" w14:textId="77777777"/>
    <w:sectPr w:rsidR="000E05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CFB45" w14:textId="77777777" w:rsidR="00BE63C5" w:rsidRDefault="00BE63C5" w:rsidP="000C1CAD">
      <w:pPr>
        <w:spacing w:line="240" w:lineRule="auto"/>
      </w:pPr>
      <w:r>
        <w:separator/>
      </w:r>
    </w:p>
  </w:endnote>
  <w:endnote w:type="continuationSeparator" w:id="0">
    <w:p w14:paraId="552CFB46" w14:textId="77777777" w:rsidR="00BE63C5" w:rsidRDefault="00BE63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CFB4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CFB4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73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CFB43" w14:textId="77777777" w:rsidR="00BE63C5" w:rsidRDefault="00BE63C5" w:rsidP="000C1CAD">
      <w:pPr>
        <w:spacing w:line="240" w:lineRule="auto"/>
      </w:pPr>
      <w:r>
        <w:separator/>
      </w:r>
    </w:p>
  </w:footnote>
  <w:footnote w:type="continuationSeparator" w:id="0">
    <w:p w14:paraId="552CFB44" w14:textId="77777777" w:rsidR="00BE63C5" w:rsidRDefault="00BE63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2CFB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2CFB57" wp14:anchorId="552CF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173A" w14:paraId="552CFB58" w14:textId="77777777">
                          <w:pPr>
                            <w:jc w:val="right"/>
                          </w:pPr>
                          <w:sdt>
                            <w:sdtPr>
                              <w:alias w:val="CC_Noformat_Partikod"/>
                              <w:tag w:val="CC_Noformat_Partikod"/>
                              <w:id w:val="-53464382"/>
                              <w:placeholder>
                                <w:docPart w:val="FC0DD7F2C94F443DBE2F63090F2BFB7D"/>
                              </w:placeholder>
                              <w:text/>
                            </w:sdtPr>
                            <w:sdtEndPr/>
                            <w:sdtContent>
                              <w:r w:rsidR="003A6A55">
                                <w:t>SD</w:t>
                              </w:r>
                            </w:sdtContent>
                          </w:sdt>
                          <w:sdt>
                            <w:sdtPr>
                              <w:alias w:val="CC_Noformat_Partinummer"/>
                              <w:tag w:val="CC_Noformat_Partinummer"/>
                              <w:id w:val="-1709555926"/>
                              <w:placeholder>
                                <w:docPart w:val="6A9EFB3FE09547F88BDCDC8EF3F23B53"/>
                              </w:placeholder>
                              <w:text/>
                            </w:sdtPr>
                            <w:sdtEndPr/>
                            <w:sdtContent>
                              <w:r w:rsidR="003A6A55">
                                <w:t>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2CFB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173A" w14:paraId="552CFB58" w14:textId="77777777">
                    <w:pPr>
                      <w:jc w:val="right"/>
                    </w:pPr>
                    <w:sdt>
                      <w:sdtPr>
                        <w:alias w:val="CC_Noformat_Partikod"/>
                        <w:tag w:val="CC_Noformat_Partikod"/>
                        <w:id w:val="-53464382"/>
                        <w:placeholder>
                          <w:docPart w:val="FC0DD7F2C94F443DBE2F63090F2BFB7D"/>
                        </w:placeholder>
                        <w:text/>
                      </w:sdtPr>
                      <w:sdtEndPr/>
                      <w:sdtContent>
                        <w:r w:rsidR="003A6A55">
                          <w:t>SD</w:t>
                        </w:r>
                      </w:sdtContent>
                    </w:sdt>
                    <w:sdt>
                      <w:sdtPr>
                        <w:alias w:val="CC_Noformat_Partinummer"/>
                        <w:tag w:val="CC_Noformat_Partinummer"/>
                        <w:id w:val="-1709555926"/>
                        <w:placeholder>
                          <w:docPart w:val="6A9EFB3FE09547F88BDCDC8EF3F23B53"/>
                        </w:placeholder>
                        <w:text/>
                      </w:sdtPr>
                      <w:sdtEndPr/>
                      <w:sdtContent>
                        <w:r w:rsidR="003A6A55">
                          <w:t>356</w:t>
                        </w:r>
                      </w:sdtContent>
                    </w:sdt>
                  </w:p>
                </w:txbxContent>
              </v:textbox>
              <w10:wrap anchorx="page"/>
            </v:shape>
          </w:pict>
        </mc:Fallback>
      </mc:AlternateContent>
    </w:r>
  </w:p>
  <w:p w:rsidRPr="00293C4F" w:rsidR="007A5507" w:rsidP="00776B74" w:rsidRDefault="007A5507" w14:paraId="552CFB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173A" w14:paraId="552CFB49" w14:textId="77777777">
    <w:pPr>
      <w:jc w:val="right"/>
    </w:pPr>
    <w:sdt>
      <w:sdtPr>
        <w:alias w:val="CC_Noformat_Partikod"/>
        <w:tag w:val="CC_Noformat_Partikod"/>
        <w:id w:val="559911109"/>
        <w:text/>
      </w:sdtPr>
      <w:sdtEndPr/>
      <w:sdtContent>
        <w:r w:rsidR="003A6A55">
          <w:t>SD</w:t>
        </w:r>
      </w:sdtContent>
    </w:sdt>
    <w:sdt>
      <w:sdtPr>
        <w:alias w:val="CC_Noformat_Partinummer"/>
        <w:tag w:val="CC_Noformat_Partinummer"/>
        <w:id w:val="1197820850"/>
        <w:text/>
      </w:sdtPr>
      <w:sdtEndPr/>
      <w:sdtContent>
        <w:r w:rsidR="003A6A55">
          <w:t>356</w:t>
        </w:r>
      </w:sdtContent>
    </w:sdt>
  </w:p>
  <w:p w:rsidR="007A5507" w:rsidP="00776B74" w:rsidRDefault="007A5507" w14:paraId="552CFB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173A" w14:paraId="552CFB4D" w14:textId="77777777">
    <w:pPr>
      <w:jc w:val="right"/>
    </w:pPr>
    <w:sdt>
      <w:sdtPr>
        <w:alias w:val="CC_Noformat_Partikod"/>
        <w:tag w:val="CC_Noformat_Partikod"/>
        <w:id w:val="1471015553"/>
        <w:text/>
      </w:sdtPr>
      <w:sdtEndPr/>
      <w:sdtContent>
        <w:r w:rsidR="003A6A55">
          <w:t>SD</w:t>
        </w:r>
      </w:sdtContent>
    </w:sdt>
    <w:sdt>
      <w:sdtPr>
        <w:alias w:val="CC_Noformat_Partinummer"/>
        <w:tag w:val="CC_Noformat_Partinummer"/>
        <w:id w:val="-2014525982"/>
        <w:text/>
      </w:sdtPr>
      <w:sdtEndPr/>
      <w:sdtContent>
        <w:r w:rsidR="003A6A55">
          <w:t>356</w:t>
        </w:r>
      </w:sdtContent>
    </w:sdt>
  </w:p>
  <w:p w:rsidR="007A5507" w:rsidP="00A314CF" w:rsidRDefault="00E3173A" w14:paraId="1C57A60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E3173A" w14:paraId="552CFB50" w14:textId="77777777">
    <w:pPr>
      <w:pStyle w:val="MotionTIllRiksdagen"/>
    </w:pPr>
    <w:sdt>
      <w:sdtPr>
        <w:alias w:val="CC_Boilerplate_1"/>
        <w:tag w:val="CC_Boilerplate_1"/>
        <w:id w:val="2134750458"/>
        <w:lock w:val="sdtContentLocked"/>
        <w:placeholder>
          <w:docPart w:val="05073C4739AA44DD87F6364DB45BA9B3"/>
        </w:placeholder>
        <w15:appearance w15:val="hidden"/>
        <w:text/>
      </w:sdtPr>
      <w:sdtEndPr/>
      <w:sdtContent>
        <w:r w:rsidRPr="008227B3" w:rsidR="007A5507">
          <w:t>Motion till riksdagen </w:t>
        </w:r>
      </w:sdtContent>
    </w:sdt>
  </w:p>
  <w:p w:rsidRPr="008227B3" w:rsidR="007A5507" w:rsidP="00B37A37" w:rsidRDefault="00E3173A" w14:paraId="552CFB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:2437</w:t>
        </w:r>
      </w:sdtContent>
    </w:sdt>
  </w:p>
  <w:p w:rsidR="007A5507" w:rsidP="00E03A3D" w:rsidRDefault="00E3173A" w14:paraId="552CFB5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46648A" w14:paraId="552CFB53" w14:textId="77777777">
        <w:pPr>
          <w:pStyle w:val="FSHRub2"/>
        </w:pPr>
        <w:r>
          <w:t>De svenska guldreserverna</w:t>
        </w:r>
      </w:p>
    </w:sdtContent>
  </w:sdt>
  <w:sdt>
    <w:sdtPr>
      <w:alias w:val="CC_Boilerplate_3"/>
      <w:tag w:val="CC_Boilerplate_3"/>
      <w:id w:val="1606463544"/>
      <w:lock w:val="sdtContentLocked"/>
      <w:placeholder>
        <w:docPart w:val="05073C4739AA44DD87F6364DB45BA9B3"/>
      </w:placeholder>
      <w15:appearance w15:val="hidden"/>
      <w:text w:multiLine="1"/>
    </w:sdtPr>
    <w:sdtEndPr/>
    <w:sdtContent>
      <w:p w:rsidR="007A5507" w:rsidP="00283E0F" w:rsidRDefault="007A5507" w14:paraId="552CFB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6A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52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C1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A7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A55"/>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48A"/>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3F3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3C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EAB"/>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73A"/>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261"/>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6CC"/>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2CFB33"/>
  <w15:chartTrackingRefBased/>
  <w15:docId w15:val="{1112778A-4519-4522-AC73-E1CD91B9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0DC19602344549BBB6FE53F5E0E33F"/>
        <w:category>
          <w:name w:val="Allmänt"/>
          <w:gallery w:val="placeholder"/>
        </w:category>
        <w:types>
          <w:type w:val="bbPlcHdr"/>
        </w:types>
        <w:behaviors>
          <w:behavior w:val="content"/>
        </w:behaviors>
        <w:guid w:val="{746007E0-6860-49A2-B889-7C0EB558B924}"/>
      </w:docPartPr>
      <w:docPartBody>
        <w:p w:rsidR="00C75722" w:rsidRDefault="00D946DA">
          <w:pPr>
            <w:pStyle w:val="CE0DC19602344549BBB6FE53F5E0E33F"/>
          </w:pPr>
          <w:r w:rsidRPr="009A726D">
            <w:rPr>
              <w:rStyle w:val="Platshllartext"/>
            </w:rPr>
            <w:t>Klicka här för att ange text.</w:t>
          </w:r>
        </w:p>
      </w:docPartBody>
    </w:docPart>
    <w:docPart>
      <w:docPartPr>
        <w:name w:val="D81A91C4CA334BBA9E9156914361E9E2"/>
        <w:category>
          <w:name w:val="Allmänt"/>
          <w:gallery w:val="placeholder"/>
        </w:category>
        <w:types>
          <w:type w:val="bbPlcHdr"/>
        </w:types>
        <w:behaviors>
          <w:behavior w:val="content"/>
        </w:behaviors>
        <w:guid w:val="{DD25E49E-E141-46DC-862C-D00436E17CE6}"/>
      </w:docPartPr>
      <w:docPartBody>
        <w:p w:rsidR="00C75722" w:rsidRDefault="00D946DA">
          <w:pPr>
            <w:pStyle w:val="D81A91C4CA334BBA9E9156914361E9E2"/>
          </w:pPr>
          <w:r w:rsidRPr="002551EA">
            <w:rPr>
              <w:rStyle w:val="Platshllartext"/>
              <w:color w:val="808080" w:themeColor="background1" w:themeShade="80"/>
            </w:rPr>
            <w:t>[Motionärernas namn]</w:t>
          </w:r>
        </w:p>
      </w:docPartBody>
    </w:docPart>
    <w:docPart>
      <w:docPartPr>
        <w:name w:val="FC0DD7F2C94F443DBE2F63090F2BFB7D"/>
        <w:category>
          <w:name w:val="Allmänt"/>
          <w:gallery w:val="placeholder"/>
        </w:category>
        <w:types>
          <w:type w:val="bbPlcHdr"/>
        </w:types>
        <w:behaviors>
          <w:behavior w:val="content"/>
        </w:behaviors>
        <w:guid w:val="{DB83A713-BB53-49A9-89BB-38F9CED95712}"/>
      </w:docPartPr>
      <w:docPartBody>
        <w:p w:rsidR="00C75722" w:rsidRDefault="00D946DA">
          <w:pPr>
            <w:pStyle w:val="FC0DD7F2C94F443DBE2F63090F2BFB7D"/>
          </w:pPr>
          <w:r>
            <w:rPr>
              <w:rStyle w:val="Platshllartext"/>
            </w:rPr>
            <w:t xml:space="preserve"> </w:t>
          </w:r>
        </w:p>
      </w:docPartBody>
    </w:docPart>
    <w:docPart>
      <w:docPartPr>
        <w:name w:val="6A9EFB3FE09547F88BDCDC8EF3F23B53"/>
        <w:category>
          <w:name w:val="Allmänt"/>
          <w:gallery w:val="placeholder"/>
        </w:category>
        <w:types>
          <w:type w:val="bbPlcHdr"/>
        </w:types>
        <w:behaviors>
          <w:behavior w:val="content"/>
        </w:behaviors>
        <w:guid w:val="{A9FACD8F-71F5-41F7-A434-9FA1DAC69B06}"/>
      </w:docPartPr>
      <w:docPartBody>
        <w:p w:rsidR="00C75722" w:rsidRDefault="00D946DA">
          <w:pPr>
            <w:pStyle w:val="6A9EFB3FE09547F88BDCDC8EF3F23B53"/>
          </w:pPr>
          <w:r>
            <w:t xml:space="preserve"> </w:t>
          </w:r>
        </w:p>
      </w:docPartBody>
    </w:docPart>
    <w:docPart>
      <w:docPartPr>
        <w:name w:val="DefaultPlaceholder_1081868574"/>
        <w:category>
          <w:name w:val="Allmänt"/>
          <w:gallery w:val="placeholder"/>
        </w:category>
        <w:types>
          <w:type w:val="bbPlcHdr"/>
        </w:types>
        <w:behaviors>
          <w:behavior w:val="content"/>
        </w:behaviors>
        <w:guid w:val="{90680C02-F468-4984-B258-AE491C4F89FC}"/>
      </w:docPartPr>
      <w:docPartBody>
        <w:p w:rsidR="00C75722" w:rsidRDefault="00233FBB">
          <w:r w:rsidRPr="001B3BE2">
            <w:rPr>
              <w:rStyle w:val="Platshllartext"/>
            </w:rPr>
            <w:t>Klicka här för att ange text.</w:t>
          </w:r>
        </w:p>
      </w:docPartBody>
    </w:docPart>
    <w:docPart>
      <w:docPartPr>
        <w:name w:val="05073C4739AA44DD87F6364DB45BA9B3"/>
        <w:category>
          <w:name w:val="Allmänt"/>
          <w:gallery w:val="placeholder"/>
        </w:category>
        <w:types>
          <w:type w:val="bbPlcHdr"/>
        </w:types>
        <w:behaviors>
          <w:behavior w:val="content"/>
        </w:behaviors>
        <w:guid w:val="{21284E18-D8C0-41C3-A910-59F521A4CFBA}"/>
      </w:docPartPr>
      <w:docPartBody>
        <w:p w:rsidR="00C75722" w:rsidRDefault="00233FBB">
          <w:r w:rsidRPr="001B3BE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BB"/>
    <w:rsid w:val="00233FBB"/>
    <w:rsid w:val="00C75722"/>
    <w:rsid w:val="00D94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3FBB"/>
    <w:rPr>
      <w:color w:val="F4B083" w:themeColor="accent2" w:themeTint="99"/>
    </w:rPr>
  </w:style>
  <w:style w:type="paragraph" w:customStyle="1" w:styleId="CE0DC19602344549BBB6FE53F5E0E33F">
    <w:name w:val="CE0DC19602344549BBB6FE53F5E0E33F"/>
  </w:style>
  <w:style w:type="paragraph" w:customStyle="1" w:styleId="041ECF9B429A4425AE36A4EDE2C715A7">
    <w:name w:val="041ECF9B429A4425AE36A4EDE2C715A7"/>
  </w:style>
  <w:style w:type="paragraph" w:customStyle="1" w:styleId="F2190F7B7E974D3BB06020FCD56A7B7E">
    <w:name w:val="F2190F7B7E974D3BB06020FCD56A7B7E"/>
  </w:style>
  <w:style w:type="paragraph" w:customStyle="1" w:styleId="D81A91C4CA334BBA9E9156914361E9E2">
    <w:name w:val="D81A91C4CA334BBA9E9156914361E9E2"/>
  </w:style>
  <w:style w:type="paragraph" w:customStyle="1" w:styleId="FC0DD7F2C94F443DBE2F63090F2BFB7D">
    <w:name w:val="FC0DD7F2C94F443DBE2F63090F2BFB7D"/>
  </w:style>
  <w:style w:type="paragraph" w:customStyle="1" w:styleId="6A9EFB3FE09547F88BDCDC8EF3F23B53">
    <w:name w:val="6A9EFB3FE09547F88BDCDC8EF3F23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9024</RubrikLookup>
    <MotionGuid xmlns="00d11361-0b92-4bae-a181-288d6a55b763">886c4d45-e650-44a9-9e44-7a50807c625c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B8E5-0EF7-435E-B1A7-E64CE2C90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47F67-31D9-413E-BC8F-5EA59636877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F828363-9AF4-437D-8DC9-004EAF3F9C79}">
  <ds:schemaRefs>
    <ds:schemaRef ds:uri="http://schemas.riksdagen.se/motion"/>
  </ds:schemaRefs>
</ds:datastoreItem>
</file>

<file path=customXml/itemProps5.xml><?xml version="1.0" encoding="utf-8"?>
<ds:datastoreItem xmlns:ds="http://schemas.openxmlformats.org/officeDocument/2006/customXml" ds:itemID="{D7BA1D86-52A1-4B62-B720-21FA335B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322</Words>
  <Characters>1729</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201617SD356</vt:lpstr>
      <vt:lpstr/>
    </vt:vector>
  </TitlesOfParts>
  <Company>Sveriges riksdag</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201617SD356 De svenska guldreserverna</dc:title>
  <dc:subject/>
  <dc:creator>Riksdagsförvaltningen</dc:creator>
  <cp:keywords/>
  <dc:description/>
  <cp:lastModifiedBy>Kerstin Carlqvist</cp:lastModifiedBy>
  <cp:revision>5</cp:revision>
  <cp:lastPrinted>2016-06-13T12:10:00Z</cp:lastPrinted>
  <dcterms:created xsi:type="dcterms:W3CDTF">2016-10-02T09:48:00Z</dcterms:created>
  <dcterms:modified xsi:type="dcterms:W3CDTF">2017-05-09T13:28:00Z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*K7D53A73798B6*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https://filur.riksdagen.se/drop/DropOffLibrary/K7D53A73798B6.docx</vt:lpwstr>
  </property>
  <property fmtid="{D5CDD505-2E9C-101B-9397-08002B2CF9AE}" pid="13" name="RevisionsOn">
    <vt:lpwstr>1</vt:lpwstr>
  </property>
</Properties>
</file>