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E1D81D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40270" w:rsidRDefault="00B40270" w14:paraId="0D0BCE9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0D3662D62B94CFA93E677FB4D275D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628b932-6335-4fcb-9128-e30240eb91f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utreda, se över och höja det statliga arvodet för borgerliga vigselförrättare och tillkännager detta för regeringen.</w:t>
          </w:r>
        </w:p>
      </w:sdtContent>
    </w:sdt>
    <w:sdt>
      <w:sdtPr>
        <w:tag w:val="9fa33b6e-114b-4683-aea7-61c43ca349df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säkerställa att vigselförrättare får tillgång till ett likvärdigt administrativt stöd i hela landet, och detta tillkännager riksdagen för regeringen.</w:t>
          </w:r>
        </w:p>
      </w:sdtContent>
    </w:sdt>
    <w:sdt>
      <w:sdtPr>
        <w:tag w:val="6512d6c1-3c9f-4ce0-b656-5217914b43e9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tydliggöra ansvarsfördelningen för utbildning, arbetsmiljö och stöd till vigselförrättare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501E53BDE4B481EAA71AC3C81DC424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969868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13CB9" w:rsidP="00113CB9" w:rsidRDefault="00113CB9" w14:paraId="1443F582" w14:textId="5D836291">
      <w:pPr>
        <w:pStyle w:val="Normalutanindragellerluft"/>
      </w:pPr>
      <w:r>
        <w:t>Att vara borgerlig vigselförrättare är ett hedersuppdrag som innebär ett stort ansvar. Det handlar om att genomföra en juridiskt bindande ceremoni som ofta är en av de viktigaste dagarna i människors liv. Trots detta är ersättningen låg och det administrativa stödet bristfälligt eller obefintligt i många kommuner.</w:t>
      </w:r>
    </w:p>
    <w:p xmlns:w14="http://schemas.microsoft.com/office/word/2010/wordml" w:rsidR="00113CB9" w:rsidP="00113CB9" w:rsidRDefault="00113CB9" w14:paraId="0E2E3314" w14:textId="784BEC7C">
      <w:pPr>
        <w:pStyle w:val="Normalutanindragellerluft"/>
      </w:pPr>
      <w:r>
        <w:tab/>
        <w:t xml:space="preserve">Den statliga ersättningen har varit oförändrad i över 30 år och uppgår till 110 kronor för första vigseln och 30 kronor för efterföljande vigslar samma dag. I vissa kommuner </w:t>
      </w:r>
      <w:r>
        <w:lastRenderedPageBreak/>
        <w:t>ges ett tillägg, men detta varierar kraftigt. Exempelvis ger Enköpings kommun ett tillägg motsvarande 1,25 % av basarvodet per vigsel, men detta är inte standardiserat. En del kommuner betalar också ut reseersättning om vigseln inte sker i kommunhuset.</w:t>
      </w:r>
    </w:p>
    <w:p xmlns:w14="http://schemas.microsoft.com/office/word/2010/wordml" w:rsidR="00113CB9" w:rsidP="00113CB9" w:rsidRDefault="00113CB9" w14:paraId="1D6A383F" w14:textId="669D1662">
      <w:pPr>
        <w:pStyle w:val="Normalutanindragellerluft"/>
      </w:pPr>
      <w:r>
        <w:tab/>
        <w:t>Det saknas också ett nationellt ansvar för utbildning, arbetsmiljö och administrativt stöd. Många vigselförrättare får själva hantera bokningar, kontakt med par, dokumentation och logistik – utan stöd från kommunen eller länsstyrelsen. Detta skapar en ojämlik situation och riskerar att avskräcka personer från att ta på sig uppdraget.</w:t>
      </w:r>
    </w:p>
    <w:p xmlns:w14="http://schemas.microsoft.com/office/word/2010/wordml" w:rsidR="00113CB9" w:rsidP="00113CB9" w:rsidRDefault="00113CB9" w14:paraId="0EFC8249" w14:textId="6369AAF2">
      <w:pPr>
        <w:pStyle w:val="Normalutanindragellerluft"/>
      </w:pPr>
      <w:r>
        <w:tab/>
        <w:t>För att säkerställa rättssäkerhet, kvalitet och tillgänglighet i borgerliga vigslar bör staten:</w:t>
      </w:r>
    </w:p>
    <w:p xmlns:w14="http://schemas.microsoft.com/office/word/2010/wordml" w:rsidR="00113CB9" w:rsidP="00113CB9" w:rsidRDefault="00113CB9" w14:paraId="081EE33E" w14:textId="77777777">
      <w:pPr>
        <w:pStyle w:val="Normalutanindragellerluft"/>
      </w:pPr>
      <w:r>
        <w:t>• höja arvodet till en nivå som motsvarar uppdragets ansvar och omfattning,</w:t>
      </w:r>
    </w:p>
    <w:p xmlns:w14="http://schemas.microsoft.com/office/word/2010/wordml" w:rsidR="00113CB9" w:rsidP="00113CB9" w:rsidRDefault="00113CB9" w14:paraId="24008842" w14:textId="77777777">
      <w:pPr>
        <w:pStyle w:val="Normalutanindragellerluft"/>
      </w:pPr>
      <w:r>
        <w:t>• garantera ett grundläggande administrativt stöd till alla vigselförrättare,</w:t>
      </w:r>
    </w:p>
    <w:p xmlns:w14="http://schemas.microsoft.com/office/word/2010/wordml" w:rsidR="00113CB9" w:rsidP="00113CB9" w:rsidRDefault="00113CB9" w14:paraId="4378116F" w14:textId="77777777">
      <w:pPr>
        <w:pStyle w:val="Normalutanindragellerluft"/>
      </w:pPr>
      <w:r>
        <w:t>• utreda och tydliggöra ansvarsfördelningen mellan stat, länsstyrelser och kommuner vad gäller utbildning och arbetsmiljö.</w:t>
      </w:r>
    </w:p>
    <w:p xmlns:w14="http://schemas.microsoft.com/office/word/2010/wordml" w:rsidRPr="00422B9E" w:rsidR="00422B9E" w:rsidP="00113CB9" w:rsidRDefault="004105BB" w14:paraId="605A2395" w14:textId="14F87E08">
      <w:pPr>
        <w:pStyle w:val="Normalutanindragellerluft"/>
      </w:pPr>
      <w:r>
        <w:tab/>
      </w:r>
      <w:r w:rsidR="00113CB9">
        <w:t>Det är dags att modernisera villkoren för detta viktiga samhällsuppdrag.</w:t>
      </w:r>
    </w:p>
    <w:p xmlns:w14="http://schemas.microsoft.com/office/word/2010/wordml" w:rsidR="00BB6339" w:rsidP="008E0FE2" w:rsidRDefault="00BB6339" w14:paraId="7D13FCC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D32C98340149B6BDB03A9D1F456829"/>
        </w:placeholder>
      </w:sdtPr>
      <w:sdtEndPr/>
      <w:sdtContent>
        <w:p xmlns:w14="http://schemas.microsoft.com/office/word/2010/wordml" w:rsidR="00B40270" w:rsidP="00B40270" w:rsidRDefault="00B40270" w14:paraId="0B251F34" w14:textId="77777777">
          <w:pPr/>
          <w:r/>
        </w:p>
        <w:p xmlns:w14="http://schemas.microsoft.com/office/word/2010/wordml" w:rsidR="00B40270" w:rsidP="00B40270" w:rsidRDefault="00B40270" w14:paraId="3C683D3E" w14:textId="2C42B75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Helene Odenjung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2FDF4D2" w14:textId="0602462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EBE63" w14:textId="77777777" w:rsidR="00113CB9" w:rsidRDefault="00113CB9" w:rsidP="000C1CAD">
      <w:pPr>
        <w:spacing w:line="240" w:lineRule="auto"/>
      </w:pPr>
      <w:r>
        <w:separator/>
      </w:r>
    </w:p>
  </w:endnote>
  <w:endnote w:type="continuationSeparator" w:id="0">
    <w:p w14:paraId="130E9BEE" w14:textId="77777777" w:rsidR="00113CB9" w:rsidRDefault="00113C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6E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2540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E889" w14:textId="04AFD7B3" w:rsidR="00262EA3" w:rsidRPr="00B40270" w:rsidRDefault="00262EA3" w:rsidP="00B402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A382" w14:textId="77777777" w:rsidR="00113CB9" w:rsidRDefault="00113CB9" w:rsidP="000C1CAD">
      <w:pPr>
        <w:spacing w:line="240" w:lineRule="auto"/>
      </w:pPr>
      <w:r>
        <w:separator/>
      </w:r>
    </w:p>
  </w:footnote>
  <w:footnote w:type="continuationSeparator" w:id="0">
    <w:p w14:paraId="43DD9204" w14:textId="77777777" w:rsidR="00113CB9" w:rsidRDefault="00113C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EBEF61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537CC6" wp14:anchorId="40D505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40270" w14:paraId="01E0E278" w14:textId="68C8BAE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CA1E65CA7046F5A674848F1D912938"/>
                              </w:placeholder>
                              <w:text/>
                            </w:sdtPr>
                            <w:sdtEndPr/>
                            <w:sdtContent>
                              <w:r w:rsidR="00113CB9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DCBE6557D4041D1B822B9BE7D31A4B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D505F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40270" w14:paraId="01E0E278" w14:textId="68C8BAE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CA1E65CA7046F5A674848F1D912938"/>
                        </w:placeholder>
                        <w:text/>
                      </w:sdtPr>
                      <w:sdtEndPr/>
                      <w:sdtContent>
                        <w:r w:rsidR="00113CB9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DCBE6557D4041D1B822B9BE7D31A4B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F4AC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A95F6B4" w14:textId="77777777">
    <w:pPr>
      <w:jc w:val="right"/>
    </w:pPr>
  </w:p>
  <w:p w:rsidR="00262EA3" w:rsidP="00776B74" w:rsidRDefault="00262EA3" w14:paraId="56261A8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40270" w14:paraId="07A5583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E81BA9C" wp14:anchorId="68E684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40270" w14:paraId="6D35C0B1" w14:textId="2D722CD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13CB9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40270" w14:paraId="422E458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40270" w14:paraId="042E365F" w14:textId="155F938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9526491B84A94299AD14A45221B8EEB0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:3813</w:t>
        </w:r>
      </w:sdtContent>
    </w:sdt>
  </w:p>
  <w:p w:rsidR="00262EA3" w:rsidP="00E03A3D" w:rsidRDefault="00B40270" w14:paraId="7BE88452" w14:textId="582BE288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6CA1E65CA7046F5A674848F1D912938"/>
        </w:placeholder>
        <w15:appearance w15:val="hidden"/>
        <w:text/>
      </w:sdtPr>
      <w:sdtEndPr/>
      <w:sdtContent>
        <w:r>
          <w:t>av Helene Odenjung (L)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DCBE6557D4041D1B822B9BE7D31A4B3"/>
      </w:placeholder>
      <w:text/>
    </w:sdtPr>
    <w:sdtEndPr/>
    <w:sdtContent>
      <w:p w:rsidR="00262EA3" w:rsidP="00283E0F" w:rsidRDefault="00113CB9" w14:paraId="22292544" w14:textId="411474F3">
        <w:pPr>
          <w:pStyle w:val="FSHRub2"/>
        </w:pPr>
        <w:r>
          <w:t>Stärkt administrativt stöd och höjt arvode för borgerliga vigselförrättare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F8775B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13CB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CB9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5BB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937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27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0EB3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8D8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8CF20F"/>
  <w15:chartTrackingRefBased/>
  <w15:docId w15:val="{BB319DC4-6C52-4131-8A6E-40514AFA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D3662D62B94CFA93E677FB4D275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C1E895-EB0E-42F6-A030-6720CF585504}"/>
      </w:docPartPr>
      <w:docPartBody>
        <w:p w:rsidR="00B50896" w:rsidRDefault="00266DBC">
          <w:pPr>
            <w:pStyle w:val="10D3662D62B94CFA93E677FB4D275D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2D2E40B4CB4631878ED2E2B4618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513ED-D194-4006-AF7E-E61550A77725}"/>
      </w:docPartPr>
      <w:docPartBody>
        <w:p w:rsidR="00B50896" w:rsidRDefault="00266DBC">
          <w:pPr>
            <w:pStyle w:val="DA2D2E40B4CB4631878ED2E2B4618E5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501E53BDE4B481EAA71AC3C81DC42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9CFA1B-DAD1-4302-AC63-B01C1B1499DE}"/>
      </w:docPartPr>
      <w:docPartBody>
        <w:p w:rsidR="00B50896" w:rsidRDefault="00266DBC">
          <w:pPr>
            <w:pStyle w:val="B501E53BDE4B481EAA71AC3C81DC424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D32C98340149B6BDB03A9D1F456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00803C-F3D7-4E42-8175-E35B6B4D0291}"/>
      </w:docPartPr>
      <w:docPartBody>
        <w:p w:rsidR="00B50896" w:rsidRDefault="00266DBC">
          <w:pPr>
            <w:pStyle w:val="A6D32C98340149B6BDB03A9D1F45682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6CA1E65CA7046F5A674848F1D912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FBDC54-D827-4931-87C6-36304FD77ECF}"/>
      </w:docPartPr>
      <w:docPartBody>
        <w:p w:rsidR="00B50896" w:rsidRDefault="00266DBC">
          <w:pPr>
            <w:pStyle w:val="A6CA1E65CA7046F5A674848F1D9129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CBE6557D4041D1B822B9BE7D31A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C0B224-1B68-4AE4-BAF8-83B231E67BA0}"/>
      </w:docPartPr>
      <w:docPartBody>
        <w:p w:rsidR="00B50896" w:rsidRDefault="00266DBC">
          <w:pPr>
            <w:pStyle w:val="8DCBE6557D4041D1B822B9BE7D31A4B3"/>
          </w:pPr>
          <w:r>
            <w:t xml:space="preserve"> </w:t>
          </w:r>
        </w:p>
      </w:docPartBody>
    </w:docPart>
    <w:docPart>
      <w:docPartPr>
        <w:name w:val="9526491B84A94299AD14A45221B8EE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3B8BA3-4D91-4DA2-A928-40C304F6F287}"/>
      </w:docPartPr>
      <w:docPartBody>
        <w:p w:rsidR="00B50896" w:rsidRDefault="00266DBC">
          <w:r w:rsidRPr="00D805B5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BC"/>
    <w:rsid w:val="00266DBC"/>
    <w:rsid w:val="00B5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66DBC"/>
    <w:rPr>
      <w:color w:val="F4B083" w:themeColor="accent2" w:themeTint="99"/>
    </w:rPr>
  </w:style>
  <w:style w:type="paragraph" w:customStyle="1" w:styleId="10D3662D62B94CFA93E677FB4D275D89">
    <w:name w:val="10D3662D62B94CFA93E677FB4D275D89"/>
  </w:style>
  <w:style w:type="paragraph" w:customStyle="1" w:styleId="DA2D2E40B4CB4631878ED2E2B4618E5F">
    <w:name w:val="DA2D2E40B4CB4631878ED2E2B4618E5F"/>
  </w:style>
  <w:style w:type="paragraph" w:customStyle="1" w:styleId="B501E53BDE4B481EAA71AC3C81DC424E">
    <w:name w:val="B501E53BDE4B481EAA71AC3C81DC424E"/>
  </w:style>
  <w:style w:type="paragraph" w:customStyle="1" w:styleId="A6D32C98340149B6BDB03A9D1F456829">
    <w:name w:val="A6D32C98340149B6BDB03A9D1F456829"/>
  </w:style>
  <w:style w:type="paragraph" w:customStyle="1" w:styleId="A6CA1E65CA7046F5A674848F1D912938">
    <w:name w:val="A6CA1E65CA7046F5A674848F1D912938"/>
  </w:style>
  <w:style w:type="paragraph" w:customStyle="1" w:styleId="8DCBE6557D4041D1B822B9BE7D31A4B3">
    <w:name w:val="8DCBE6557D4041D1B822B9BE7D31A4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D373C-318D-472A-8C5F-7FCFD5A84718}"/>
</file>

<file path=customXml/itemProps2.xml><?xml version="1.0" encoding="utf-8"?>
<ds:datastoreItem xmlns:ds="http://schemas.openxmlformats.org/officeDocument/2006/customXml" ds:itemID="{8A28D913-3050-4277-A622-B5CAB8D010E4}"/>
</file>

<file path=customXml/itemProps3.xml><?xml version="1.0" encoding="utf-8"?>
<ds:datastoreItem xmlns:ds="http://schemas.openxmlformats.org/officeDocument/2006/customXml" ds:itemID="{658D074C-1252-4F44-9734-6789E962191A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1853</Characters>
  <Application>Microsoft Office Word</Application>
  <DocSecurity>0</DocSecurity>
  <Lines>37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