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6823B4471443FCB50D8BC05A6F7831"/>
        </w:placeholder>
        <w15:appearance w15:val="hidden"/>
        <w:text/>
      </w:sdtPr>
      <w:sdtEndPr/>
      <w:sdtContent>
        <w:p w:rsidRPr="009B062B" w:rsidR="00AF30DD" w:rsidP="009B062B" w:rsidRDefault="00AF30DD" w14:paraId="0CA5B043" w14:textId="77777777">
          <w:pPr>
            <w:pStyle w:val="RubrikFrslagTIllRiksdagsbeslut"/>
          </w:pPr>
          <w:r w:rsidRPr="009B062B">
            <w:t>Förslag till riksdagsbeslut</w:t>
          </w:r>
        </w:p>
      </w:sdtContent>
    </w:sdt>
    <w:sdt>
      <w:sdtPr>
        <w:alias w:val="Yrkande 1"/>
        <w:tag w:val="5442c2f1-b0f8-463b-9603-cb7e660036a5"/>
        <w:id w:val="745691852"/>
        <w:lock w:val="sdtLocked"/>
      </w:sdtPr>
      <w:sdtEndPr/>
      <w:sdtContent>
        <w:p w:rsidR="0052280E" w:rsidRDefault="005478AA" w14:paraId="5965173C" w14:textId="77777777">
          <w:pPr>
            <w:pStyle w:val="Frslagstext"/>
            <w:numPr>
              <w:ilvl w:val="0"/>
              <w:numId w:val="0"/>
            </w:numPr>
          </w:pPr>
          <w:r>
            <w:t>Riksdagen ställer sig bakom det som anförs i motionen om att utreda ett nationellt förbud mot tiggeri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04B4229AF44261A2A774706A0164DD"/>
        </w:placeholder>
        <w15:appearance w15:val="hidden"/>
        <w:text/>
      </w:sdtPr>
      <w:sdtEndPr/>
      <w:sdtContent>
        <w:p w:rsidRPr="009B062B" w:rsidR="006D79C9" w:rsidP="00333E95" w:rsidRDefault="006D79C9" w14:paraId="61A11253" w14:textId="77777777">
          <w:pPr>
            <w:pStyle w:val="Rubrik1"/>
          </w:pPr>
          <w:r>
            <w:t>Motivering</w:t>
          </w:r>
        </w:p>
      </w:sdtContent>
    </w:sdt>
    <w:p w:rsidR="00A22762" w:rsidP="00A22762" w:rsidRDefault="00A22762" w14:paraId="7B48D556" w14:textId="4BE8E5A7">
      <w:pPr>
        <w:pStyle w:val="Normalutanindragellerluft"/>
      </w:pPr>
      <w:r>
        <w:t>I Sverige ska människor inte behöva tigga sig till sin försörjning. Under de senaste åren har tiggeriet tyvärr blivit synligt vid levande stråk där det passerar många människor, vanligen utanför matbutiker eller vid återvinningsstationer. Under 1900-talet har satsningar i välfärdsstaten gjort att mindre bemedlade människor inte behövt söka allmosor från rika eller från kyrkan</w:t>
      </w:r>
      <w:r w:rsidR="00CD2C81">
        <w:t>,</w:t>
      </w:r>
      <w:r>
        <w:t xml:space="preserve"> och därför har även förbudet mot att tig</w:t>
      </w:r>
      <w:r w:rsidR="00CD2C81">
        <w:t>ga kunnat tas bort i lag från</w:t>
      </w:r>
      <w:r>
        <w:t xml:space="preserve"> 1981. </w:t>
      </w:r>
    </w:p>
    <w:p w:rsidR="00A22762" w:rsidP="00A22762" w:rsidRDefault="00A22762" w14:paraId="342D469E" w14:textId="77777777">
      <w:r>
        <w:t xml:space="preserve">Idag är det främst EU-medborgare från Rumänien eller Bulgarien som använder sig av tiggeri till sin försörjning. I sina hemländer bor de flesta i </w:t>
      </w:r>
      <w:r>
        <w:lastRenderedPageBreak/>
        <w:t xml:space="preserve">fattigdom och social utsatthet. Det finns uppgifter om att tiggeriet i Sverige är organiserat och där kriminella exploaterar utsatta människor. Det medför även olovlig bosättning på privat eller allmän mark.   </w:t>
      </w:r>
    </w:p>
    <w:p w:rsidR="00652B73" w:rsidP="00A22762" w:rsidRDefault="00A22762" w14:paraId="47FAF756" w14:textId="40BF249D">
      <w:r>
        <w:t xml:space="preserve">Hemländerna måste ta ett större ansvar för sina medborgare. Att tigga i ett annat land är ingen lösning på fattigdomen utan snarare förstärker det ett utanförskap. EU och Sverige har en stor uppgift att trycka på hemländerna så att de tar ansvar för sina medborgare och genomför de reformer som krävs för att inkludera utsatta grupper som kränks, diskrimineras och lever i varaktigt utanförskap.  </w:t>
      </w:r>
    </w:p>
    <w:bookmarkStart w:name="_GoBack" w:id="1"/>
    <w:bookmarkEnd w:id="1"/>
    <w:p w:rsidR="00CD2C81" w:rsidP="00A22762" w:rsidRDefault="00CD2C81" w14:paraId="7FEC78EB" w14:textId="77777777"/>
    <w:sdt>
      <w:sdtPr>
        <w:rPr>
          <w:i/>
          <w:noProof/>
        </w:rPr>
        <w:alias w:val="CC_Underskrifter"/>
        <w:tag w:val="CC_Underskrifter"/>
        <w:id w:val="583496634"/>
        <w:lock w:val="sdtContentLocked"/>
        <w:placeholder>
          <w:docPart w:val="4DA53413297F4D01BC1BD93D9913B7BF"/>
        </w:placeholder>
        <w15:appearance w15:val="hidden"/>
      </w:sdtPr>
      <w:sdtEndPr>
        <w:rPr>
          <w:i w:val="0"/>
          <w:noProof w:val="0"/>
        </w:rPr>
      </w:sdtEndPr>
      <w:sdtContent>
        <w:p w:rsidR="004801AC" w:rsidP="00014D37" w:rsidRDefault="00CD2C81" w14:paraId="1499B5D6" w14:textId="4F5425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4A5E26" w:rsidRDefault="004A5E26" w14:paraId="09F266A1" w14:textId="77777777"/>
    <w:sectPr w:rsidR="004A5E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D6733" w14:textId="77777777" w:rsidR="00894D68" w:rsidRDefault="00894D68" w:rsidP="000C1CAD">
      <w:pPr>
        <w:spacing w:line="240" w:lineRule="auto"/>
      </w:pPr>
      <w:r>
        <w:separator/>
      </w:r>
    </w:p>
  </w:endnote>
  <w:endnote w:type="continuationSeparator" w:id="0">
    <w:p w14:paraId="65C39337" w14:textId="77777777" w:rsidR="00894D68" w:rsidRDefault="00894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419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7CA5" w14:textId="7339B24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2C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A399A" w14:textId="77777777" w:rsidR="00894D68" w:rsidRDefault="00894D68" w:rsidP="000C1CAD">
      <w:pPr>
        <w:spacing w:line="240" w:lineRule="auto"/>
      </w:pPr>
      <w:r>
        <w:separator/>
      </w:r>
    </w:p>
  </w:footnote>
  <w:footnote w:type="continuationSeparator" w:id="0">
    <w:p w14:paraId="1A38CFCF" w14:textId="77777777" w:rsidR="00894D68" w:rsidRDefault="00894D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D35E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75499" wp14:anchorId="6D81AB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2C81" w14:paraId="086535B2" w14:textId="77777777">
                          <w:pPr>
                            <w:jc w:val="right"/>
                          </w:pPr>
                          <w:sdt>
                            <w:sdtPr>
                              <w:alias w:val="CC_Noformat_Partikod"/>
                              <w:tag w:val="CC_Noformat_Partikod"/>
                              <w:id w:val="-53464382"/>
                              <w:placeholder>
                                <w:docPart w:val="00A4DB413198489C9D17A62F6EEF716A"/>
                              </w:placeholder>
                              <w:text/>
                            </w:sdtPr>
                            <w:sdtEndPr/>
                            <w:sdtContent>
                              <w:r w:rsidR="00A22762">
                                <w:t>M</w:t>
                              </w:r>
                            </w:sdtContent>
                          </w:sdt>
                          <w:sdt>
                            <w:sdtPr>
                              <w:alias w:val="CC_Noformat_Partinummer"/>
                              <w:tag w:val="CC_Noformat_Partinummer"/>
                              <w:id w:val="-1709555926"/>
                              <w:placeholder>
                                <w:docPart w:val="F76A38ECDEEF4D2593EEC92012483FF3"/>
                              </w:placeholder>
                              <w:text/>
                            </w:sdtPr>
                            <w:sdtEndPr/>
                            <w:sdtContent>
                              <w:r w:rsidR="00A22762">
                                <w:t>1947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81AB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2C81" w14:paraId="086535B2" w14:textId="77777777">
                    <w:pPr>
                      <w:jc w:val="right"/>
                    </w:pPr>
                    <w:sdt>
                      <w:sdtPr>
                        <w:alias w:val="CC_Noformat_Partikod"/>
                        <w:tag w:val="CC_Noformat_Partikod"/>
                        <w:id w:val="-53464382"/>
                        <w:placeholder>
                          <w:docPart w:val="00A4DB413198489C9D17A62F6EEF716A"/>
                        </w:placeholder>
                        <w:text/>
                      </w:sdtPr>
                      <w:sdtEndPr/>
                      <w:sdtContent>
                        <w:r w:rsidR="00A22762">
                          <w:t>M</w:t>
                        </w:r>
                      </w:sdtContent>
                    </w:sdt>
                    <w:sdt>
                      <w:sdtPr>
                        <w:alias w:val="CC_Noformat_Partinummer"/>
                        <w:tag w:val="CC_Noformat_Partinummer"/>
                        <w:id w:val="-1709555926"/>
                        <w:placeholder>
                          <w:docPart w:val="F76A38ECDEEF4D2593EEC92012483FF3"/>
                        </w:placeholder>
                        <w:text/>
                      </w:sdtPr>
                      <w:sdtEndPr/>
                      <w:sdtContent>
                        <w:r w:rsidR="00A22762">
                          <w:t>1947</w:t>
                        </w:r>
                      </w:sdtContent>
                    </w:sdt>
                  </w:p>
                </w:txbxContent>
              </v:textbox>
              <w10:wrap anchorx="page"/>
            </v:shape>
          </w:pict>
        </mc:Fallback>
      </mc:AlternateContent>
    </w:r>
  </w:p>
  <w:p w:rsidRPr="00293C4F" w:rsidR="004F35FE" w:rsidP="00776B74" w:rsidRDefault="004F35FE" w14:paraId="46E72D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2C81" w14:paraId="7DF53A37" w14:textId="77777777">
    <w:pPr>
      <w:jc w:val="right"/>
    </w:pPr>
    <w:sdt>
      <w:sdtPr>
        <w:alias w:val="CC_Noformat_Partikod"/>
        <w:tag w:val="CC_Noformat_Partikod"/>
        <w:id w:val="559911109"/>
        <w:placeholder>
          <w:docPart w:val="F76A38ECDEEF4D2593EEC92012483FF3"/>
        </w:placeholder>
        <w:text/>
      </w:sdtPr>
      <w:sdtEndPr/>
      <w:sdtContent>
        <w:r w:rsidR="00A22762">
          <w:t>M</w:t>
        </w:r>
      </w:sdtContent>
    </w:sdt>
    <w:sdt>
      <w:sdtPr>
        <w:alias w:val="CC_Noformat_Partinummer"/>
        <w:tag w:val="CC_Noformat_Partinummer"/>
        <w:id w:val="1197820850"/>
        <w:text/>
      </w:sdtPr>
      <w:sdtEndPr/>
      <w:sdtContent>
        <w:r w:rsidR="00A22762">
          <w:t>1947</w:t>
        </w:r>
      </w:sdtContent>
    </w:sdt>
  </w:p>
  <w:p w:rsidR="004F35FE" w:rsidP="00776B74" w:rsidRDefault="004F35FE" w14:paraId="43C757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2C81" w14:paraId="20AF5FCF" w14:textId="77777777">
    <w:pPr>
      <w:jc w:val="right"/>
    </w:pPr>
    <w:sdt>
      <w:sdtPr>
        <w:alias w:val="CC_Noformat_Partikod"/>
        <w:tag w:val="CC_Noformat_Partikod"/>
        <w:id w:val="1471015553"/>
        <w:text/>
      </w:sdtPr>
      <w:sdtEndPr/>
      <w:sdtContent>
        <w:r w:rsidR="00A22762">
          <w:t>M</w:t>
        </w:r>
      </w:sdtContent>
    </w:sdt>
    <w:sdt>
      <w:sdtPr>
        <w:alias w:val="CC_Noformat_Partinummer"/>
        <w:tag w:val="CC_Noformat_Partinummer"/>
        <w:id w:val="-2014525982"/>
        <w:text/>
      </w:sdtPr>
      <w:sdtEndPr/>
      <w:sdtContent>
        <w:r w:rsidR="00A22762">
          <w:t>1947</w:t>
        </w:r>
      </w:sdtContent>
    </w:sdt>
  </w:p>
  <w:p w:rsidR="004F35FE" w:rsidP="00A314CF" w:rsidRDefault="00CD2C81" w14:paraId="02FB42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2C81" w14:paraId="7C2FE1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2C81" w14:paraId="53F95A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:1425</w:t>
        </w:r>
      </w:sdtContent>
    </w:sdt>
  </w:p>
  <w:p w:rsidR="004F35FE" w:rsidP="00E03A3D" w:rsidRDefault="00CD2C81" w14:paraId="201FD73C" w14:textId="77777777">
    <w:pPr>
      <w:pStyle w:val="Motionr"/>
    </w:pPr>
    <w:sdt>
      <w:sdtPr>
        <w:alias w:val="CC_Noformat_Avtext"/>
        <w:tag w:val="CC_Noformat_Avtext"/>
        <w:id w:val="-2020768203"/>
        <w:lock w:val="sdtContentLocked"/>
        <w15:appearance w15:val="hidden"/>
        <w:text/>
      </w:sdtPr>
      <w:sdtEndPr/>
      <w:sdtContent>
        <w:r>
          <w:t>av Erik Andersson (M)</w:t>
        </w:r>
      </w:sdtContent>
    </w:sdt>
  </w:p>
  <w:sdt>
    <w:sdtPr>
      <w:alias w:val="CC_Noformat_Rubtext"/>
      <w:tag w:val="CC_Noformat_Rubtext"/>
      <w:id w:val="-218060500"/>
      <w:lock w:val="sdtLocked"/>
      <w15:appearance w15:val="hidden"/>
      <w:text/>
    </w:sdtPr>
    <w:sdtEndPr/>
    <w:sdtContent>
      <w:p w:rsidR="004F35FE" w:rsidP="00283E0F" w:rsidRDefault="00A22762" w14:paraId="0090D172" w14:textId="77777777">
        <w:pPr>
          <w:pStyle w:val="FSHRub2"/>
        </w:pPr>
        <w:r>
          <w:t>Förbjud tiggeri</w:t>
        </w:r>
      </w:p>
    </w:sdtContent>
  </w:sdt>
  <w:sdt>
    <w:sdtPr>
      <w:alias w:val="CC_Boilerplate_3"/>
      <w:tag w:val="CC_Boilerplate_3"/>
      <w:id w:val="1606463544"/>
      <w:lock w:val="sdtContentLocked"/>
      <w15:appearance w15:val="hidden"/>
      <w:text w:multiLine="1"/>
    </w:sdtPr>
    <w:sdtEndPr/>
    <w:sdtContent>
      <w:p w:rsidR="004F35FE" w:rsidP="00283E0F" w:rsidRDefault="004F35FE" w14:paraId="4EBFC2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7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D37"/>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ADC"/>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923"/>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E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3CD"/>
    <w:rsid w:val="00512761"/>
    <w:rsid w:val="0051283E"/>
    <w:rsid w:val="005137A5"/>
    <w:rsid w:val="00514190"/>
    <w:rsid w:val="005141A0"/>
    <w:rsid w:val="0051430A"/>
    <w:rsid w:val="005149BA"/>
    <w:rsid w:val="0051649C"/>
    <w:rsid w:val="00517749"/>
    <w:rsid w:val="0052069A"/>
    <w:rsid w:val="00520833"/>
    <w:rsid w:val="0052280E"/>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8AA"/>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D68"/>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F72"/>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762"/>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040"/>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829"/>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2C81"/>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390"/>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A8C"/>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23F"/>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AB5CDC"/>
  <w15:chartTrackingRefBased/>
  <w15:docId w15:val="{980E0B91-F76F-4D79-B0F6-97DE4C26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6823B4471443FCB50D8BC05A6F7831"/>
        <w:category>
          <w:name w:val="Allmänt"/>
          <w:gallery w:val="placeholder"/>
        </w:category>
        <w:types>
          <w:type w:val="bbPlcHdr"/>
        </w:types>
        <w:behaviors>
          <w:behavior w:val="content"/>
        </w:behaviors>
        <w:guid w:val="{E9EB479F-872A-4155-8554-31411650A7AB}"/>
      </w:docPartPr>
      <w:docPartBody>
        <w:p w:rsidR="009A43E5" w:rsidRDefault="00AB7D3D">
          <w:pPr>
            <w:pStyle w:val="826823B4471443FCB50D8BC05A6F7831"/>
          </w:pPr>
          <w:r w:rsidRPr="005A0A93">
            <w:rPr>
              <w:rStyle w:val="Platshllartext"/>
            </w:rPr>
            <w:t>Förslag till riksdagsbeslut</w:t>
          </w:r>
        </w:p>
      </w:docPartBody>
    </w:docPart>
    <w:docPart>
      <w:docPartPr>
        <w:name w:val="5D04B4229AF44261A2A774706A0164DD"/>
        <w:category>
          <w:name w:val="Allmänt"/>
          <w:gallery w:val="placeholder"/>
        </w:category>
        <w:types>
          <w:type w:val="bbPlcHdr"/>
        </w:types>
        <w:behaviors>
          <w:behavior w:val="content"/>
        </w:behaviors>
        <w:guid w:val="{53CF951B-C676-4790-B145-DDD323A8A8DF}"/>
      </w:docPartPr>
      <w:docPartBody>
        <w:p w:rsidR="009A43E5" w:rsidRDefault="00AB7D3D">
          <w:pPr>
            <w:pStyle w:val="5D04B4229AF44261A2A774706A0164DD"/>
          </w:pPr>
          <w:r w:rsidRPr="005A0A93">
            <w:rPr>
              <w:rStyle w:val="Platshllartext"/>
            </w:rPr>
            <w:t>Motivering</w:t>
          </w:r>
        </w:p>
      </w:docPartBody>
    </w:docPart>
    <w:docPart>
      <w:docPartPr>
        <w:name w:val="00A4DB413198489C9D17A62F6EEF716A"/>
        <w:category>
          <w:name w:val="Allmänt"/>
          <w:gallery w:val="placeholder"/>
        </w:category>
        <w:types>
          <w:type w:val="bbPlcHdr"/>
        </w:types>
        <w:behaviors>
          <w:behavior w:val="content"/>
        </w:behaviors>
        <w:guid w:val="{A5D2257B-A71C-46E3-972B-560C11B0C717}"/>
      </w:docPartPr>
      <w:docPartBody>
        <w:p w:rsidR="009A43E5" w:rsidRDefault="00AB7D3D">
          <w:pPr>
            <w:pStyle w:val="00A4DB413198489C9D17A62F6EEF716A"/>
          </w:pPr>
          <w:r>
            <w:rPr>
              <w:rStyle w:val="Platshllartext"/>
            </w:rPr>
            <w:t xml:space="preserve"> </w:t>
          </w:r>
        </w:p>
      </w:docPartBody>
    </w:docPart>
    <w:docPart>
      <w:docPartPr>
        <w:name w:val="F76A38ECDEEF4D2593EEC92012483FF3"/>
        <w:category>
          <w:name w:val="Allmänt"/>
          <w:gallery w:val="placeholder"/>
        </w:category>
        <w:types>
          <w:type w:val="bbPlcHdr"/>
        </w:types>
        <w:behaviors>
          <w:behavior w:val="content"/>
        </w:behaviors>
        <w:guid w:val="{C6C5F6B5-6810-4FBA-B35E-18C08AD59579}"/>
      </w:docPartPr>
      <w:docPartBody>
        <w:p w:rsidR="009A43E5" w:rsidRDefault="00AB7D3D">
          <w:pPr>
            <w:pStyle w:val="F76A38ECDEEF4D2593EEC92012483FF3"/>
          </w:pPr>
          <w:r>
            <w:t xml:space="preserve"> </w:t>
          </w:r>
        </w:p>
      </w:docPartBody>
    </w:docPart>
    <w:docPart>
      <w:docPartPr>
        <w:name w:val="4DA53413297F4D01BC1BD93D9913B7BF"/>
        <w:category>
          <w:name w:val="Allmänt"/>
          <w:gallery w:val="placeholder"/>
        </w:category>
        <w:types>
          <w:type w:val="bbPlcHdr"/>
        </w:types>
        <w:behaviors>
          <w:behavior w:val="content"/>
        </w:behaviors>
        <w:guid w:val="{88D9FCA4-487A-4FD9-9177-A68A8E33BF96}"/>
      </w:docPartPr>
      <w:docPartBody>
        <w:p w:rsidR="00000000" w:rsidRDefault="006139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3D"/>
    <w:rsid w:val="009A43E5"/>
    <w:rsid w:val="00AB7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6823B4471443FCB50D8BC05A6F7831">
    <w:name w:val="826823B4471443FCB50D8BC05A6F7831"/>
  </w:style>
  <w:style w:type="paragraph" w:customStyle="1" w:styleId="57DAB6D68A7C45A1950A8DAF6D79E352">
    <w:name w:val="57DAB6D68A7C45A1950A8DAF6D79E352"/>
  </w:style>
  <w:style w:type="paragraph" w:customStyle="1" w:styleId="B032DA336AB34917B9D52000729070EC">
    <w:name w:val="B032DA336AB34917B9D52000729070EC"/>
  </w:style>
  <w:style w:type="paragraph" w:customStyle="1" w:styleId="5D04B4229AF44261A2A774706A0164DD">
    <w:name w:val="5D04B4229AF44261A2A774706A0164DD"/>
  </w:style>
  <w:style w:type="paragraph" w:customStyle="1" w:styleId="DA5B104CB6DD4331ACCE804A66481A73">
    <w:name w:val="DA5B104CB6DD4331ACCE804A66481A73"/>
  </w:style>
  <w:style w:type="paragraph" w:customStyle="1" w:styleId="00A4DB413198489C9D17A62F6EEF716A">
    <w:name w:val="00A4DB413198489C9D17A62F6EEF716A"/>
  </w:style>
  <w:style w:type="paragraph" w:customStyle="1" w:styleId="F76A38ECDEEF4D2593EEC92012483FF3">
    <w:name w:val="F76A38ECDEEF4D2593EEC92012483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F5993-7EE3-4880-AA03-6C75FB7018A5}"/>
</file>

<file path=customXml/itemProps2.xml><?xml version="1.0" encoding="utf-8"?>
<ds:datastoreItem xmlns:ds="http://schemas.openxmlformats.org/officeDocument/2006/customXml" ds:itemID="{6C5DBD1B-8489-4777-A6CA-FCE2BF8FA9BF}"/>
</file>

<file path=customXml/itemProps3.xml><?xml version="1.0" encoding="utf-8"?>
<ds:datastoreItem xmlns:ds="http://schemas.openxmlformats.org/officeDocument/2006/customXml" ds:itemID="{F659E612-9796-455A-A83B-674053E2AABD}"/>
</file>

<file path=docProps/app.xml><?xml version="1.0" encoding="utf-8"?>
<Properties xmlns="http://schemas.openxmlformats.org/officeDocument/2006/extended-properties" xmlns:vt="http://schemas.openxmlformats.org/officeDocument/2006/docPropsVTypes">
  <Template>Normal</Template>
  <TotalTime>15</TotalTime>
  <Pages>1</Pages>
  <Words>220</Words>
  <Characters>1208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M1947 Förbjud tiggeri</vt:lpstr>
      <vt:lpstr>
      </vt:lpstr>
    </vt:vector>
  </TitlesOfParts>
  <Company>Sveriges riksdag</Company>
  <LinksUpToDate>false</LinksUpToDate>
  <CharactersWithSpaces>1420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