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Schulte (M) som ny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 Olsson (MP) som ledamot i försvarsutskottet, som suppleant i utrikesutskottet och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Jakop Dalunde (MP) 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 av Hans Linde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politik för ett fritt Palestina och fred i Mellanöstern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2014/15:22 av Wiwi-Anne Johansson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 av pensionssystemet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 av Maj Karlsson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Lex Realia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Återreglerat järnvägssystem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2014/15:FPM4 Lägesrapport för det europeiska forskningsområdet (ERA) </w:t>
            </w:r>
            <w:r>
              <w:rPr>
                <w:i/>
                <w:iCs/>
                <w:rtl w:val="0"/>
              </w:rPr>
              <w:t>KOM(2014) 575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 Tilläggsavtal om lån till Irland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2013/14:248 Genomförande av det omarbetade skyddsgrundsdirektivet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2014/15:42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2014/15:47 av Markus Wiechel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2013/14:254 Register över tillträdesförbud vid idrottsarrangemang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2014/15:45 av Rossana Dinamarca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2014/15:54 av Adam Marttinen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2013/14:256 Åtgärder vid hindrande av fortsatt färd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2014/15:44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2014/15:46 av Per Klarberg och Patrik Jönsson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2014/15:48 av Pia Nilsson m.fl. (S, 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2013/14:140 2014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 av Josef Fransson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skr. 2013/14:252 Riksrevisionens rapport om effekter av förändrade regler för deltidsarbetslösa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 av Sven-Olof Sällström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2014/15:NU5 Granskning av vitbok om effektivare kontroll av företagskoncentrationer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2014/15:NU6 Granskning av grönbok om en utvidgning av EU:s skydd av geografiska ursprungsbeteckningar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2014/15:8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klimat- och energimål till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2014/15:20 av Birger Lahti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Byggande av nytt kärnkraftverk i Pyhäjoki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Flygplatsernas betydelse för tillgänglighet, jobb och tillväxt i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2014/15:12 av Mathias Sundin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Föreslagen nedläggning av Linköping City Airport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 av Nooshi Dadgostar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Ombildning av hyresrätter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och den svenska utbyteshandeln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Klausulen om investeringsgaranti i frihandelsavtalen med Kanada och USA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2014/15:19 av Wiwi-Anne Johansson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modernt presstödssystem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Bemanningen i skolan om vinstmöjligheter minimeras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 av Daniel Riazat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Politisk information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 av Tomas Tobé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Obligatoriskt gymnasium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2014-10-21</SAFIR_Sammantradesdatum_Doc>
    <SAFIR_SammantradeID xmlns="C07A1A6C-0B19-41D9-BDF8-F523BA3921EB">5fd43680-8fae-49ba-801f-bd398e8b4000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2CF24-ECE3-455F-AE17-653AE30C85F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