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358" w:rsidRPr="00980C9B" w:rsidRDefault="00A50358">
      <w:pPr>
        <w:pStyle w:val="Frslagsrubrik"/>
      </w:pPr>
      <w:r w:rsidRPr="00980C9B">
        <w:t>Förslag till riksdagsbeslut</w:t>
      </w:r>
    </w:p>
    <w:p w:rsidR="00A50358" w:rsidRPr="00980C9B" w:rsidRDefault="00A50358">
      <w:pPr>
        <w:pStyle w:val="Hemstlatt"/>
      </w:pPr>
      <w:r w:rsidRPr="00980C9B">
        <w:t>Riksdagen tillkännager för regeringen som sin mening vad som anförs i motionen om att statliga bolag och myndigheter bör ges tydliga signaler via regleringsbrev och ägardirektiv om sitt ansvar för att värna om och stärka genomförda lokaliseringar samt bidra till den regionala utvecklingskraften.</w:t>
      </w:r>
    </w:p>
    <w:p w:rsidR="00A50358" w:rsidRPr="00980C9B" w:rsidRDefault="00A50358">
      <w:pPr>
        <w:pStyle w:val="Rubrik1"/>
      </w:pPr>
      <w:r w:rsidRPr="00980C9B">
        <w:t>Motivering</w:t>
      </w:r>
    </w:p>
    <w:p w:rsidR="00A50358" w:rsidRPr="00980C9B" w:rsidRDefault="00A50358">
      <w:r w:rsidRPr="00980C9B">
        <w:t>Under en lång rad av år fanns en strävan att utlokalisera statliga verk och myndigheter till olika delar av landet. Syftet var att med statliga arbeten och kompetens bidra till den regionala balansen och utvecklingen. På senare år har vi sett en stark tendens till uttunning av befintliga lokaliseringar samt återlokalisering till storstadsområdena.</w:t>
      </w:r>
    </w:p>
    <w:p w:rsidR="00A50358" w:rsidRPr="00980C9B" w:rsidRDefault="00A50358">
      <w:pPr>
        <w:pStyle w:val="Normaltindrag"/>
      </w:pPr>
      <w:r w:rsidRPr="00980C9B">
        <w:t>Tydliga exempel finns i exempelvis Borlänge på hur statliga arbetstillfä</w:t>
      </w:r>
      <w:r w:rsidRPr="00980C9B">
        <w:t>l</w:t>
      </w:r>
      <w:r w:rsidRPr="00980C9B">
        <w:t>len lokaliserats om till storstadsregioner. Det handlar om bildandet av de statliga bolagen Infranord, Vectura och Svevia som är avknoppningar till tidigare verksamheter inom Banverket och Vägverket med säte i Borlänge. Dessa tre statliga bolags huvudkontor ligger nu i Solna respektive Sundb</w:t>
      </w:r>
      <w:r w:rsidRPr="00980C9B">
        <w:t>y</w:t>
      </w:r>
      <w:r w:rsidRPr="00980C9B">
        <w:t>berg med sammanlagt 150 arbetstillfällen.</w:t>
      </w:r>
    </w:p>
    <w:p w:rsidR="00A50358" w:rsidRPr="00980C9B" w:rsidRDefault="00A50358">
      <w:pPr>
        <w:pStyle w:val="Normaltindrag"/>
      </w:pPr>
      <w:r w:rsidRPr="00980C9B">
        <w:t>Regeringen förklarar det inträffade med att beslut om lokalisering fattas av respektive statligt bolags ledning och styrelse. Om viljan finns kan självfallet en tydlig regional</w:t>
      </w:r>
      <w:r w:rsidRPr="00980C9B">
        <w:t>politisk ambition från regeringens sida påverka även dessa frågor. Ett sätt att skärpa det regionalpolitiska perspektivet är att använda de regleringsbrev och ägardirektiv regeringen utformar och ansvarar för. Där är det möjligt att ge tydliga och skarpa signaler om ansvaret för att stödja den regionala utvecklingskraften runt om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0C9B">
        <w:trPr>
          <w:cantSplit/>
        </w:trPr>
        <w:tc>
          <w:tcPr>
            <w:tcW w:w="3046" w:type="dxa"/>
          </w:tcPr>
          <w:p w:rsidR="00A50358" w:rsidRPr="00980C9B" w:rsidRDefault="00A50358">
            <w:pPr>
              <w:pStyle w:val="UnderskriftDatum"/>
              <w:spacing w:before="240"/>
            </w:pPr>
            <w:r w:rsidRPr="00980C9B">
              <w:lastRenderedPageBreak/>
              <w:t>Stockholm den 26 september 2011</w:t>
            </w:r>
          </w:p>
        </w:tc>
        <w:tc>
          <w:tcPr>
            <w:tcW w:w="3047" w:type="dxa"/>
          </w:tcPr>
          <w:p w:rsidR="00A50358" w:rsidRPr="00980C9B" w:rsidRDefault="00A50358">
            <w:pPr>
              <w:pStyle w:val="Underskrifter"/>
              <w:spacing w:before="240"/>
            </w:pPr>
          </w:p>
        </w:tc>
      </w:tr>
      <w:tr w:rsidR="00000000" w:rsidRPr="00980C9B">
        <w:trPr>
          <w:cantSplit/>
        </w:trPr>
        <w:tc>
          <w:tcPr>
            <w:tcW w:w="3046" w:type="dxa"/>
          </w:tcPr>
          <w:p w:rsidR="00A50358" w:rsidRPr="00980C9B" w:rsidRDefault="00A50358">
            <w:pPr>
              <w:pStyle w:val="Underskrifter"/>
            </w:pPr>
            <w:r w:rsidRPr="00980C9B">
              <w:t>Peter Hultqvist (S)</w:t>
            </w:r>
          </w:p>
        </w:tc>
        <w:tc>
          <w:tcPr>
            <w:tcW w:w="3046" w:type="dxa"/>
          </w:tcPr>
          <w:p w:rsidR="00A50358" w:rsidRPr="00980C9B" w:rsidRDefault="00A50358">
            <w:pPr>
              <w:pStyle w:val="Underskrifter"/>
            </w:pPr>
          </w:p>
        </w:tc>
      </w:tr>
      <w:tr w:rsidR="00000000" w:rsidRPr="00980C9B">
        <w:trPr>
          <w:cantSplit/>
        </w:trPr>
        <w:tc>
          <w:tcPr>
            <w:tcW w:w="3046" w:type="dxa"/>
          </w:tcPr>
          <w:p w:rsidR="00A50358" w:rsidRPr="00980C9B" w:rsidRDefault="00A50358">
            <w:pPr>
              <w:pStyle w:val="Underskrifter"/>
            </w:pPr>
            <w:r w:rsidRPr="00980C9B">
              <w:t>Carin Runeson (S)</w:t>
            </w:r>
          </w:p>
        </w:tc>
        <w:tc>
          <w:tcPr>
            <w:tcW w:w="3046" w:type="dxa"/>
          </w:tcPr>
          <w:p w:rsidR="00A50358" w:rsidRPr="00980C9B" w:rsidRDefault="00A50358">
            <w:pPr>
              <w:pStyle w:val="Underskrifter"/>
            </w:pPr>
            <w:r w:rsidRPr="00980C9B">
              <w:t>Kurt Kvarnström (S)</w:t>
            </w:r>
          </w:p>
        </w:tc>
      </w:tr>
      <w:tr w:rsidR="00000000" w:rsidRPr="00980C9B">
        <w:trPr>
          <w:cantSplit/>
        </w:trPr>
        <w:tc>
          <w:tcPr>
            <w:tcW w:w="3046" w:type="dxa"/>
          </w:tcPr>
          <w:p w:rsidR="00A50358" w:rsidRPr="00980C9B" w:rsidRDefault="00A50358">
            <w:pPr>
              <w:pStyle w:val="Underskrifter"/>
            </w:pPr>
            <w:r w:rsidRPr="00980C9B">
              <w:t>Roza Güclü Hedin (S)</w:t>
            </w:r>
          </w:p>
        </w:tc>
        <w:tc>
          <w:tcPr>
            <w:tcW w:w="3046" w:type="dxa"/>
          </w:tcPr>
          <w:p w:rsidR="00A50358" w:rsidRPr="00980C9B" w:rsidRDefault="00A50358">
            <w:pPr>
              <w:pStyle w:val="Underskrifter"/>
            </w:pPr>
          </w:p>
        </w:tc>
      </w:tr>
    </w:tbl>
    <w:p w:rsidR="00A50358" w:rsidRPr="00980C9B" w:rsidRDefault="00A50358">
      <w:pPr>
        <w:pStyle w:val="Normaltindrag"/>
      </w:pPr>
    </w:p>
    <w:sectPr w:rsidR="00A50358" w:rsidRPr="00980C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358" w:rsidRPr="00980C9B" w:rsidRDefault="00A50358">
      <w:r w:rsidRPr="00980C9B">
        <w:separator/>
      </w:r>
    </w:p>
  </w:endnote>
  <w:endnote w:type="continuationSeparator" w:id="0">
    <w:p w:rsidR="00A50358" w:rsidRPr="00980C9B" w:rsidRDefault="00A50358">
      <w:r w:rsidRPr="00980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358" w:rsidRPr="00980C9B" w:rsidRDefault="00980C9B">
    <w:pPr>
      <w:pStyle w:val="Sidfot"/>
    </w:pPr>
    <w:r w:rsidRPr="00980C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598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358" w:rsidRDefault="00A503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358" w:rsidRDefault="00A503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358" w:rsidRPr="00980C9B" w:rsidRDefault="00980C9B">
    <w:pPr>
      <w:pStyle w:val="Sidfot"/>
    </w:pPr>
    <w:r w:rsidRPr="00980C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789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358" w:rsidRDefault="00A503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358" w:rsidRDefault="00A503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358" w:rsidRPr="00980C9B" w:rsidRDefault="00980C9B">
    <w:pPr>
      <w:pStyle w:val="Sidfot"/>
    </w:pPr>
    <w:r w:rsidRPr="00980C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474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358" w:rsidRDefault="00A503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358" w:rsidRDefault="00A503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358" w:rsidRPr="00980C9B" w:rsidRDefault="00A50358">
      <w:r w:rsidRPr="00980C9B">
        <w:separator/>
      </w:r>
    </w:p>
  </w:footnote>
  <w:footnote w:type="continuationSeparator" w:id="0">
    <w:p w:rsidR="00A50358" w:rsidRPr="00980C9B" w:rsidRDefault="00A50358">
      <w:r w:rsidRPr="00980C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358" w:rsidRPr="00980C9B" w:rsidRDefault="00980C9B">
    <w:pPr>
      <w:pStyle w:val="Sidhuvud"/>
    </w:pPr>
    <w:r w:rsidRPr="00980C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108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358" w:rsidRDefault="00A503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358" w:rsidRDefault="00A503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358" w:rsidRPr="00980C9B" w:rsidRDefault="00980C9B">
    <w:pPr>
      <w:pStyle w:val="Sidhuvud"/>
    </w:pPr>
    <w:r w:rsidRPr="00980C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4720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358" w:rsidRDefault="00A503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358" w:rsidRDefault="00A503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358" w:rsidRPr="00980C9B" w:rsidRDefault="00A50358">
    <w:pPr>
      <w:pStyle w:val="FSHNormal"/>
      <w:tabs>
        <w:tab w:val="right" w:pos="5840"/>
      </w:tabs>
    </w:pPr>
    <w:r w:rsidRPr="00980C9B">
      <w:br/>
    </w:r>
    <w:r w:rsidRPr="00980C9B">
      <w:fldChar w:fldCharType="begin" w:fldLock="1"/>
    </w:r>
    <w:r w:rsidRPr="00980C9B">
      <w:instrText xml:space="preserve"> DOCPROPERTY</w:instrText>
    </w:r>
    <w:r w:rsidRPr="00980C9B">
      <w:rPr>
        <w:sz w:val="18"/>
      </w:rPr>
      <w:instrText xml:space="preserve"> "YearUser" *\charformat </w:instrText>
    </w:r>
    <w:r w:rsidRPr="00980C9B">
      <w:fldChar w:fldCharType="separate"/>
    </w:r>
    <w:r w:rsidRPr="00980C9B">
      <w:t>2011/12</w:t>
    </w:r>
    <w:r w:rsidRPr="00980C9B">
      <w:fldChar w:fldCharType="end"/>
    </w:r>
    <w:r w:rsidRPr="00980C9B">
      <w:t xml:space="preserve"> </w:t>
    </w:r>
    <w:r w:rsidRPr="00980C9B">
      <w:tab/>
      <w:t xml:space="preserve">mnr: </w:t>
    </w:r>
    <w:r w:rsidRPr="00980C9B">
      <w:fldChar w:fldCharType="begin" w:fldLock="1"/>
    </w:r>
    <w:r w:rsidRPr="00980C9B">
      <w:instrText xml:space="preserve"> DOCPROPERTY</w:instrText>
    </w:r>
    <w:r w:rsidRPr="00980C9B">
      <w:rPr>
        <w:sz w:val="18"/>
      </w:rPr>
      <w:instrText xml:space="preserve"> "Motionsnummer" *\charformat </w:instrText>
    </w:r>
    <w:r w:rsidRPr="00980C9B">
      <w:fldChar w:fldCharType="separate"/>
    </w:r>
    <w:r w:rsidRPr="00980C9B">
      <w:t>N216</w:t>
    </w:r>
    <w:r w:rsidRPr="00980C9B">
      <w:fldChar w:fldCharType="end"/>
    </w:r>
    <w:r w:rsidRPr="00980C9B">
      <w:br/>
    </w:r>
    <w:r w:rsidRPr="00980C9B">
      <w:fldChar w:fldCharType="begin" w:fldLock="1"/>
    </w:r>
    <w:r w:rsidRPr="00980C9B">
      <w:instrText xml:space="preserve"> DOCPROPERTY</w:instrText>
    </w:r>
    <w:r w:rsidRPr="00980C9B">
      <w:rPr>
        <w:sz w:val="18"/>
      </w:rPr>
      <w:instrText xml:space="preserve"> "Samling" *\charformat </w:instrText>
    </w:r>
    <w:r w:rsidRPr="00980C9B">
      <w:fldChar w:fldCharType="end"/>
    </w:r>
    <w:r w:rsidRPr="00980C9B">
      <w:tab/>
      <w:t xml:space="preserve">pnr: </w:t>
    </w:r>
    <w:r w:rsidRPr="00980C9B">
      <w:fldChar w:fldCharType="begin" w:fldLock="1"/>
    </w:r>
    <w:r w:rsidRPr="00980C9B">
      <w:instrText xml:space="preserve"> DOCPROPERTY</w:instrText>
    </w:r>
    <w:r w:rsidRPr="00980C9B">
      <w:rPr>
        <w:sz w:val="18"/>
      </w:rPr>
      <w:instrText xml:space="preserve"> "Partinummer" *\charformat </w:instrText>
    </w:r>
    <w:r w:rsidRPr="00980C9B">
      <w:fldChar w:fldCharType="separate"/>
    </w:r>
    <w:r w:rsidRPr="00980C9B">
      <w:t>S10111</w:t>
    </w:r>
    <w:r w:rsidRPr="00980C9B">
      <w:fldChar w:fldCharType="end"/>
    </w:r>
  </w:p>
  <w:p w:rsidR="00A50358" w:rsidRPr="00980C9B" w:rsidRDefault="00A50358">
    <w:pPr>
      <w:pStyle w:val="FSHRub1"/>
    </w:pPr>
    <w:r w:rsidRPr="00980C9B">
      <w:t>Motion till riksdagen</w:t>
    </w:r>
    <w:r w:rsidRPr="00980C9B">
      <w:br/>
    </w:r>
    <w:r w:rsidRPr="00980C9B">
      <w:fldChar w:fldCharType="begin" w:fldLock="1"/>
    </w:r>
    <w:r w:rsidRPr="00980C9B">
      <w:instrText xml:space="preserve"> DOCPROPERTY "YearUser" *\charformat </w:instrText>
    </w:r>
    <w:r w:rsidRPr="00980C9B">
      <w:fldChar w:fldCharType="separate"/>
    </w:r>
    <w:r w:rsidRPr="00980C9B">
      <w:t>2011/12</w:t>
    </w:r>
    <w:r w:rsidRPr="00980C9B">
      <w:fldChar w:fldCharType="end"/>
    </w:r>
    <w:r w:rsidRPr="00980C9B">
      <w:t>:</w:t>
    </w:r>
    <w:r w:rsidRPr="00980C9B">
      <w:fldChar w:fldCharType="begin" w:fldLock="1"/>
    </w:r>
    <w:r w:rsidRPr="00980C9B">
      <w:instrText xml:space="preserve"> DOCPROPERTY "Motionsnummer" *\charformat </w:instrText>
    </w:r>
    <w:r w:rsidRPr="00980C9B">
      <w:fldChar w:fldCharType="separate"/>
    </w:r>
    <w:r w:rsidRPr="00980C9B">
      <w:t>N216</w:t>
    </w:r>
    <w:r w:rsidRPr="00980C9B">
      <w:fldChar w:fldCharType="end"/>
    </w:r>
  </w:p>
  <w:p w:rsidR="00A50358" w:rsidRPr="00980C9B" w:rsidRDefault="00A50358">
    <w:pPr>
      <w:pStyle w:val="FSHNormalS5"/>
    </w:pPr>
    <w:r w:rsidRPr="00980C9B">
      <w:fldChar w:fldCharType="begin" w:fldLock="1"/>
    </w:r>
    <w:r w:rsidRPr="00980C9B">
      <w:instrText xml:space="preserve"> DOCPROPERTY "MotionarText" *\charformat </w:instrText>
    </w:r>
    <w:r w:rsidRPr="00980C9B">
      <w:fldChar w:fldCharType="separate"/>
    </w:r>
    <w:r w:rsidRPr="00980C9B">
      <w:t>av Peter Hultqvist m.fl. (S)</w:t>
    </w:r>
    <w:r w:rsidRPr="00980C9B">
      <w:fldChar w:fldCharType="end"/>
    </w:r>
    <w:r w:rsidRPr="00980C9B">
      <w:br/>
    </w:r>
    <w:r w:rsidRPr="00980C9B">
      <w:fldChar w:fldCharType="begin" w:fldLock="1"/>
    </w:r>
    <w:r w:rsidRPr="00980C9B">
      <w:instrText xml:space="preserve"> DOCPROPERTY "SvarFrasKort" *\charformat </w:instrText>
    </w:r>
    <w:r w:rsidRPr="00980C9B">
      <w:fldChar w:fldCharType="end"/>
    </w:r>
  </w:p>
  <w:p w:rsidR="00A50358" w:rsidRPr="00980C9B" w:rsidRDefault="00A50358">
    <w:pPr>
      <w:pStyle w:val="FSHTitel"/>
    </w:pPr>
    <w:r w:rsidRPr="00980C9B">
      <w:fldChar w:fldCharType="begin" w:fldLock="1"/>
    </w:r>
    <w:r w:rsidRPr="00980C9B">
      <w:instrText xml:space="preserve"> DOCPROPERTY</w:instrText>
    </w:r>
    <w:r w:rsidRPr="00980C9B">
      <w:rPr>
        <w:sz w:val="18"/>
      </w:rPr>
      <w:instrText xml:space="preserve"> "RubrikSvar" *\charformat </w:instrText>
    </w:r>
    <w:r w:rsidRPr="00980C9B">
      <w:fldChar w:fldCharType="separate"/>
    </w:r>
    <w:r w:rsidRPr="00980C9B">
      <w:t>Statliga verks och myndigheters regionala ansvar</w:t>
    </w:r>
    <w:r w:rsidRPr="00980C9B">
      <w:fldChar w:fldCharType="end"/>
    </w:r>
  </w:p>
  <w:p w:rsidR="00A50358" w:rsidRPr="00980C9B" w:rsidRDefault="00A50358">
    <w:pPr>
      <w:pStyle w:val="Normal00"/>
    </w:pPr>
  </w:p>
  <w:p w:rsidR="00A50358" w:rsidRPr="00980C9B" w:rsidRDefault="00A503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7581439">
    <w:abstractNumId w:val="3"/>
  </w:num>
  <w:num w:numId="2" w16cid:durableId="1999647005">
    <w:abstractNumId w:val="2"/>
  </w:num>
  <w:num w:numId="3" w16cid:durableId="1480146461">
    <w:abstractNumId w:val="1"/>
  </w:num>
  <w:num w:numId="4" w16cid:durableId="638535645">
    <w:abstractNumId w:val="0"/>
  </w:num>
  <w:num w:numId="5" w16cid:durableId="1034816675">
    <w:abstractNumId w:val="7"/>
  </w:num>
  <w:num w:numId="6" w16cid:durableId="1746610916">
    <w:abstractNumId w:val="6"/>
  </w:num>
  <w:num w:numId="7" w16cid:durableId="459494332">
    <w:abstractNumId w:val="5"/>
  </w:num>
  <w:num w:numId="8" w16cid:durableId="414978758">
    <w:abstractNumId w:val="4"/>
  </w:num>
  <w:num w:numId="9" w16cid:durableId="1817839806">
    <w:abstractNumId w:val="8"/>
  </w:num>
  <w:num w:numId="10" w16cid:durableId="371273965">
    <w:abstractNumId w:val="9"/>
  </w:num>
  <w:num w:numId="11" w16cid:durableId="588467702">
    <w:abstractNumId w:val="10"/>
  </w:num>
  <w:num w:numId="12" w16cid:durableId="711423205">
    <w:abstractNumId w:val="13"/>
  </w:num>
  <w:num w:numId="13" w16cid:durableId="1221283863">
    <w:abstractNumId w:val="15"/>
  </w:num>
  <w:num w:numId="14" w16cid:durableId="1221207376">
    <w:abstractNumId w:val="16"/>
  </w:num>
  <w:num w:numId="15" w16cid:durableId="657803659">
    <w:abstractNumId w:val="11"/>
  </w:num>
  <w:num w:numId="16" w16cid:durableId="354427772">
    <w:abstractNumId w:val="18"/>
  </w:num>
  <w:num w:numId="17" w16cid:durableId="2010059980">
    <w:abstractNumId w:val="17"/>
  </w:num>
  <w:num w:numId="18" w16cid:durableId="292100418">
    <w:abstractNumId w:val="14"/>
  </w:num>
  <w:num w:numId="19" w16cid:durableId="1042482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78FEBFCD-395F-4A99-8914-12F6FADF0550},{56D55535-ACDA-45DF-AC61-E5947427103D},{1FAB1011-E67A-4183-95E5-15A14406083A},{27B2C0DC-CD61-4DFF-952A-D56FEFE8CCFB}"/>
  </w:docVars>
  <w:rsids>
    <w:rsidRoot w:val="0098685A"/>
    <w:rsid w:val="00980C9B"/>
    <w:rsid w:val="0098685A"/>
    <w:rsid w:val="00A503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8CF608-5D24-4EFC-A040-4A80281D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1483</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S10111</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S10111</dc:title>
  <dc:subject>S10111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2011-11-08T13:47:00Z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Statliga verks och myndigheters regionala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verks och myndigheters regionala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Hultqvist m.fl. (S)</vt:lpwstr>
  </property>
  <property fmtid="{D5CDD505-2E9C-101B-9397-08002B2CF9AE}" pid="26" name="MotionarLista">
    <vt:lpwstr>Hultqvist, Peter (S)\Runeson, Carin (S)\Kvarnström,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 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20112012000000000083000101110069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20112012000000000083000101110069</vt:lpwstr>
  </property>
  <property fmtid="{D5CDD505-2E9C-101B-9397-08002B2CF9AE}" pid="50" name="nummer">
    <vt:lpwstr>216</vt:lpwstr>
  </property>
  <property fmtid="{D5CDD505-2E9C-101B-9397-08002B2CF9AE}" pid="51" name="utskottsbeteckning">
    <vt:lpwstr>N</vt:lpwstr>
  </property>
  <property fmtid="{D5CDD505-2E9C-101B-9397-08002B2CF9AE}" pid="52" name="GlobalUID">
    <vt:lpwstr>{521E6891-9FE2-4115-B9F5-8C745D32F82A}</vt:lpwstr>
  </property>
  <property fmtid="{D5CDD505-2E9C-101B-9397-08002B2CF9AE}" pid="53" name="Överföringar">
    <vt:i4>0</vt:i4>
  </property>
  <property fmtid="{D5CDD505-2E9C-101B-9397-08002B2CF9AE}" pid="54" name="Checksum">
    <vt:lpwstr>*0001788225616*</vt:lpwstr>
  </property>
  <property fmtid="{D5CDD505-2E9C-101B-9397-08002B2CF9AE}" pid="55" name="skuggnummer">
    <vt:lpwstr>398</vt:lpwstr>
  </property>
  <property fmtid="{D5CDD505-2E9C-101B-9397-08002B2CF9AE}" pid="56" name="urixVersion">
    <vt:lpwstr>4.5.0.25</vt:lpwstr>
  </property>
  <property fmtid="{D5CDD505-2E9C-101B-9397-08002B2CF9AE}" pid="57" name="urixOrigin">
    <vt:lpwstr>111108 14:48:29.128</vt:lpwstr>
  </property>
  <property fmtid="{D5CDD505-2E9C-101B-9397-08002B2CF9AE}" pid="58" name="urixGuid">
    <vt:lpwstr>{F0E1BF40-D26B-411C-B9B9-A6A805BFFAF4}</vt:lpwstr>
  </property>
</Properties>
</file>