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7B8C" w:rsidRPr="00D57F01" w:rsidRDefault="00EA7B8C">
      <w:pPr>
        <w:pStyle w:val="Hemstlrubrik"/>
      </w:pPr>
      <w:r w:rsidRPr="00D57F01">
        <w:t>Förslag till riksdagsbeslut</w:t>
      </w:r>
    </w:p>
    <w:p w:rsidR="00EA7B8C" w:rsidRPr="00D57F01" w:rsidRDefault="00EA7B8C">
      <w:pPr>
        <w:pStyle w:val="Hemstlatt"/>
        <w:ind w:left="0"/>
      </w:pPr>
      <w:r w:rsidRPr="00D57F01">
        <w:t>Riksdagen tillkännager för regeringen som sin mening vad som anförs i motionen om att hemkommunen ska betala hemtjänsten för sommargäster som vistas i andra kommuner.</w:t>
      </w:r>
    </w:p>
    <w:p w:rsidR="00EA7B8C" w:rsidRPr="00D57F01" w:rsidRDefault="00EA7B8C">
      <w:pPr>
        <w:pStyle w:val="Rubrik1"/>
      </w:pPr>
      <w:r w:rsidRPr="00D57F01">
        <w:t>Motivering</w:t>
      </w:r>
    </w:p>
    <w:p w:rsidR="00EA7B8C" w:rsidRPr="00D57F01" w:rsidRDefault="00EA7B8C">
      <w:r w:rsidRPr="00D57F01">
        <w:t>Enligt socialtjänstlagen har kommunerna det yttersta ansvaret för att de som vistas i kommunen får den omsorg och det stöd i övrigt som de är i behov av. Den som vistas i en annan kommun än hemkommunen har rätt till bistånd i vistelsekommunen om behov av sådana insatser finns. Det är vistelsekomm</w:t>
      </w:r>
      <w:r w:rsidRPr="00D57F01">
        <w:t>u</w:t>
      </w:r>
      <w:r w:rsidRPr="00D57F01">
        <w:t>nen som utreder, beviljar, utför samt bekostar insatserna.</w:t>
      </w:r>
    </w:p>
    <w:p w:rsidR="00EA7B8C" w:rsidRPr="00D57F01" w:rsidRDefault="00EA7B8C">
      <w:pPr>
        <w:pStyle w:val="Normaltindrag"/>
      </w:pPr>
      <w:r w:rsidRPr="00D57F01">
        <w:t>I vårt land har vi många personer som förutom sitt permanentboende har ett annat boende under framför allt sommaren. Detta andra boende är oftast beläget i en annan kommun och koncentrerat till vissa attraktiva kustkomm</w:t>
      </w:r>
      <w:r w:rsidRPr="00D57F01">
        <w:t>u</w:t>
      </w:r>
      <w:r w:rsidRPr="00D57F01">
        <w:t>ner i Skåne och på västkusten samt i skärgårdar. Det kan i vissa fall vara fråga om en mycket kort tid, i andra fall om kanske flera månaders boende.</w:t>
      </w:r>
    </w:p>
    <w:p w:rsidR="00EA7B8C" w:rsidRPr="00D57F01" w:rsidRDefault="00EA7B8C">
      <w:pPr>
        <w:pStyle w:val="Normaltindrag"/>
      </w:pPr>
      <w:r w:rsidRPr="00D57F01">
        <w:t>När det gäller insatser för hemtjänst kan man utgå från att i regel är den enskildes behov av samma omfattning i vistelsekommunen som i hemko</w:t>
      </w:r>
      <w:r w:rsidRPr="00D57F01">
        <w:t>m</w:t>
      </w:r>
      <w:r w:rsidRPr="00D57F01">
        <w:t>munen.</w:t>
      </w:r>
    </w:p>
    <w:p w:rsidR="00EA7B8C" w:rsidRPr="00D57F01" w:rsidRDefault="00EA7B8C">
      <w:pPr>
        <w:pStyle w:val="Normaltindrag"/>
      </w:pPr>
      <w:r w:rsidRPr="00D57F01">
        <w:t>Den nu gällande ordningen att vistelsekommunen har ansvaret för bistå</w:t>
      </w:r>
      <w:r w:rsidRPr="00D57F01">
        <w:t>n</w:t>
      </w:r>
      <w:r w:rsidRPr="00D57F01">
        <w:t>det i form av hemtjänst eller annat är välmotiverat och ska naturligtvis inte förändras. Det är emellertid svårt att förstå varför vistelsekommunerna ska svara för kostnaderna. Hemkommunerna gör ju motsvarande inbesparingar. All rimlighet och rättvisa mellan skattebetalarkollektiven i de berörda ko</w:t>
      </w:r>
      <w:r w:rsidRPr="00D57F01">
        <w:t>m</w:t>
      </w:r>
      <w:r w:rsidRPr="00D57F01">
        <w:t>munerna talar för att vistelsekommunen ska erhålla en rätt att få dessa kostn</w:t>
      </w:r>
      <w:r w:rsidRPr="00D57F01">
        <w:t>a</w:t>
      </w:r>
      <w:r w:rsidRPr="00D57F01">
        <w:t xml:space="preserve">der betalda av hemkommunen. Administrativt kan det inte vara någon större </w:t>
      </w:r>
      <w:r w:rsidRPr="00D57F01">
        <w:lastRenderedPageBreak/>
        <w:t>börda att faktureringsvis reglera detta ekonomiska mellanha</w:t>
      </w:r>
      <w:r w:rsidRPr="00D57F01">
        <w:t>vande mellan de berörda kommunerna.</w:t>
      </w:r>
    </w:p>
    <w:p w:rsidR="00EA7B8C" w:rsidRPr="00D57F01" w:rsidRDefault="00EA7B8C">
      <w:pPr>
        <w:pStyle w:val="Normaltindrag"/>
      </w:pPr>
      <w:r w:rsidRPr="00D57F01">
        <w:t>En kartläggning som Sveriges Kommuner och Landsting har gjort visar att det rör sig om cirka 7,5 milj kr, som idag betalas av fel skattebetalarkollektiv. Även om den summan inte kan anses vara väldigt stor är den för vissa ko</w:t>
      </w:r>
      <w:r w:rsidRPr="00D57F01">
        <w:t>m</w:t>
      </w:r>
      <w:r w:rsidRPr="00D57F01">
        <w:t>muner tillräckligt stor för att påverka annan kommunal verksamhet.</w:t>
      </w:r>
    </w:p>
    <w:p w:rsidR="00EA7B8C" w:rsidRPr="00D57F01" w:rsidRDefault="00EA7B8C">
      <w:pPr>
        <w:pStyle w:val="Normaltindrag"/>
      </w:pPr>
      <w:r w:rsidRPr="00D57F01">
        <w:t>Våra förvaltningsdomstolar har i flera år fått avgöra tvister om hemtjänst i vistelsekommuner. Bakom dessa tvister kan spåras en drivkraft från den b</w:t>
      </w:r>
      <w:r w:rsidRPr="00D57F01">
        <w:t>e</w:t>
      </w:r>
      <w:r w:rsidRPr="00D57F01">
        <w:t>talande kommunen att det är just betalningen som är avgörande. Därför skulle ett klarläggande i lagstiftningen också medföra att förvaltningsdomstolarna befrias från ett antal mål, vilket i sig är en samhällelig vinst.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7F01">
        <w:trPr>
          <w:cantSplit/>
        </w:trPr>
        <w:tc>
          <w:tcPr>
            <w:tcW w:w="3046" w:type="dxa"/>
          </w:tcPr>
          <w:p w:rsidR="00EA7B8C" w:rsidRPr="00D57F01" w:rsidRDefault="00EA7B8C">
            <w:pPr>
              <w:pStyle w:val="UnderskriftDatum"/>
              <w:spacing w:before="240"/>
            </w:pPr>
            <w:r w:rsidRPr="00D57F01">
              <w:t>Stockholm den 25 september 2007</w:t>
            </w:r>
          </w:p>
        </w:tc>
        <w:tc>
          <w:tcPr>
            <w:tcW w:w="3047" w:type="dxa"/>
          </w:tcPr>
          <w:p w:rsidR="00EA7B8C" w:rsidRPr="00D57F01" w:rsidRDefault="00EA7B8C">
            <w:pPr>
              <w:pStyle w:val="Underskrifter"/>
              <w:spacing w:before="240"/>
            </w:pPr>
          </w:p>
        </w:tc>
      </w:tr>
      <w:tr w:rsidR="00000000" w:rsidRPr="00D57F01">
        <w:trPr>
          <w:cantSplit/>
        </w:trPr>
        <w:tc>
          <w:tcPr>
            <w:tcW w:w="3046" w:type="dxa"/>
          </w:tcPr>
          <w:p w:rsidR="00EA7B8C" w:rsidRPr="00D57F01" w:rsidRDefault="00EA7B8C">
            <w:pPr>
              <w:pStyle w:val="Underskrifter"/>
            </w:pPr>
            <w:r w:rsidRPr="00D57F01">
              <w:t>Jan Ertsborn (fp)</w:t>
            </w:r>
          </w:p>
        </w:tc>
        <w:tc>
          <w:tcPr>
            <w:tcW w:w="3046" w:type="dxa"/>
          </w:tcPr>
          <w:p w:rsidR="00EA7B8C" w:rsidRPr="00D57F01" w:rsidRDefault="00EA7B8C">
            <w:pPr>
              <w:pStyle w:val="Underskrifter"/>
            </w:pPr>
          </w:p>
        </w:tc>
      </w:tr>
    </w:tbl>
    <w:p w:rsidR="00EA7B8C" w:rsidRPr="00D57F01" w:rsidRDefault="00EA7B8C">
      <w:pPr>
        <w:pStyle w:val="Normaltindrag"/>
      </w:pPr>
    </w:p>
    <w:sectPr w:rsidR="00EA7B8C" w:rsidRPr="00D57F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7B8C" w:rsidRPr="00D57F01" w:rsidRDefault="00EA7B8C">
      <w:r w:rsidRPr="00D57F01">
        <w:separator/>
      </w:r>
    </w:p>
  </w:endnote>
  <w:endnote w:type="continuationSeparator" w:id="0">
    <w:p w:rsidR="00EA7B8C" w:rsidRPr="00D57F01" w:rsidRDefault="00EA7B8C">
      <w:r w:rsidRPr="00D57F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B8C" w:rsidRPr="00D57F01" w:rsidRDefault="00D57F01">
    <w:pPr>
      <w:pStyle w:val="Sidfot"/>
    </w:pPr>
    <w:r w:rsidRPr="00D57F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86008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B8C" w:rsidRDefault="00EA7B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7B8C" w:rsidRDefault="00EA7B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B8C" w:rsidRPr="00D57F01" w:rsidRDefault="00D57F01">
    <w:pPr>
      <w:pStyle w:val="Sidfot"/>
    </w:pPr>
    <w:r w:rsidRPr="00D57F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1576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B8C" w:rsidRDefault="00EA7B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7B8C" w:rsidRDefault="00EA7B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B8C" w:rsidRPr="00D57F01" w:rsidRDefault="00D57F01">
    <w:pPr>
      <w:pStyle w:val="Sidfot"/>
    </w:pPr>
    <w:r w:rsidRPr="00D57F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85148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B8C" w:rsidRDefault="00EA7B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7B8C" w:rsidRDefault="00EA7B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7B8C" w:rsidRPr="00D57F01" w:rsidRDefault="00EA7B8C">
      <w:r w:rsidRPr="00D57F01">
        <w:separator/>
      </w:r>
    </w:p>
  </w:footnote>
  <w:footnote w:type="continuationSeparator" w:id="0">
    <w:p w:rsidR="00EA7B8C" w:rsidRPr="00D57F01" w:rsidRDefault="00EA7B8C">
      <w:r w:rsidRPr="00D57F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B8C" w:rsidRPr="00D57F01" w:rsidRDefault="00D57F01">
    <w:pPr>
      <w:pStyle w:val="Sidhuvud"/>
    </w:pPr>
    <w:r w:rsidRPr="00D57F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6067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B8C" w:rsidRDefault="00EA7B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7B8C" w:rsidRDefault="00EA7B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B8C" w:rsidRPr="00D57F01" w:rsidRDefault="00D57F01">
    <w:pPr>
      <w:pStyle w:val="Sidhuvud"/>
    </w:pPr>
    <w:r w:rsidRPr="00D57F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2694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B8C" w:rsidRDefault="00EA7B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7B8C" w:rsidRDefault="00EA7B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B8C" w:rsidRPr="00D57F01" w:rsidRDefault="00EA7B8C">
    <w:pPr>
      <w:pStyle w:val="FSHNormal"/>
      <w:tabs>
        <w:tab w:val="right" w:pos="5840"/>
      </w:tabs>
    </w:pPr>
    <w:r w:rsidRPr="00D57F01">
      <w:br/>
    </w:r>
    <w:r w:rsidRPr="00D57F01">
      <w:fldChar w:fldCharType="begin" w:fldLock="1"/>
    </w:r>
    <w:r w:rsidRPr="00D57F01">
      <w:instrText xml:space="preserve"> DOCPROPERTY</w:instrText>
    </w:r>
    <w:r w:rsidRPr="00D57F01">
      <w:rPr>
        <w:sz w:val="18"/>
      </w:rPr>
      <w:instrText xml:space="preserve"> "YearUser" *\charformat </w:instrText>
    </w:r>
    <w:r w:rsidRPr="00D57F01">
      <w:fldChar w:fldCharType="separate"/>
    </w:r>
    <w:r w:rsidRPr="00D57F01">
      <w:t>2007/08</w:t>
    </w:r>
    <w:r w:rsidRPr="00D57F01">
      <w:fldChar w:fldCharType="end"/>
    </w:r>
    <w:r w:rsidRPr="00D57F01">
      <w:t xml:space="preserve"> </w:t>
    </w:r>
    <w:r w:rsidRPr="00D57F01">
      <w:tab/>
      <w:t xml:space="preserve">mnr: </w:t>
    </w:r>
    <w:r w:rsidRPr="00D57F01">
      <w:fldChar w:fldCharType="begin" w:fldLock="1"/>
    </w:r>
    <w:r w:rsidRPr="00D57F01">
      <w:instrText xml:space="preserve"> DOCPROPERTY</w:instrText>
    </w:r>
    <w:r w:rsidRPr="00D57F01">
      <w:rPr>
        <w:sz w:val="18"/>
      </w:rPr>
      <w:instrText xml:space="preserve"> "Motionsnummer" *\charformat </w:instrText>
    </w:r>
    <w:r w:rsidRPr="00D57F01">
      <w:fldChar w:fldCharType="separate"/>
    </w:r>
    <w:r w:rsidRPr="00D57F01">
      <w:t>So310</w:t>
    </w:r>
    <w:r w:rsidRPr="00D57F01">
      <w:fldChar w:fldCharType="end"/>
    </w:r>
    <w:r w:rsidRPr="00D57F01">
      <w:br/>
    </w:r>
    <w:r w:rsidRPr="00D57F01">
      <w:fldChar w:fldCharType="begin" w:fldLock="1"/>
    </w:r>
    <w:r w:rsidRPr="00D57F01">
      <w:instrText xml:space="preserve"> DOCPROPERTY</w:instrText>
    </w:r>
    <w:r w:rsidRPr="00D57F01">
      <w:rPr>
        <w:sz w:val="18"/>
      </w:rPr>
      <w:instrText xml:space="preserve"> "Samling" *\charformat </w:instrText>
    </w:r>
    <w:r w:rsidRPr="00D57F01">
      <w:fldChar w:fldCharType="end"/>
    </w:r>
    <w:r w:rsidRPr="00D57F01">
      <w:tab/>
      <w:t xml:space="preserve">pnr: </w:t>
    </w:r>
    <w:r w:rsidRPr="00D57F01">
      <w:fldChar w:fldCharType="begin" w:fldLock="1"/>
    </w:r>
    <w:r w:rsidRPr="00D57F01">
      <w:instrText xml:space="preserve"> DOCPROPERTY</w:instrText>
    </w:r>
    <w:r w:rsidRPr="00D57F01">
      <w:rPr>
        <w:sz w:val="18"/>
      </w:rPr>
      <w:instrText xml:space="preserve"> "Partinummer" *\charformat </w:instrText>
    </w:r>
    <w:r w:rsidRPr="00D57F01">
      <w:fldChar w:fldCharType="separate"/>
    </w:r>
    <w:r w:rsidRPr="00D57F01">
      <w:t>fp1242</w:t>
    </w:r>
    <w:r w:rsidRPr="00D57F01">
      <w:fldChar w:fldCharType="end"/>
    </w:r>
  </w:p>
  <w:p w:rsidR="00EA7B8C" w:rsidRPr="00D57F01" w:rsidRDefault="00EA7B8C">
    <w:pPr>
      <w:pStyle w:val="FSHRub1"/>
    </w:pPr>
    <w:r w:rsidRPr="00D57F01">
      <w:t>Motion till riksdagen</w:t>
    </w:r>
    <w:r w:rsidRPr="00D57F01">
      <w:br/>
    </w:r>
    <w:r w:rsidRPr="00D57F01">
      <w:fldChar w:fldCharType="begin" w:fldLock="1"/>
    </w:r>
    <w:r w:rsidRPr="00D57F01">
      <w:instrText xml:space="preserve"> DOCPROPERTY "YearUser" *\charformat </w:instrText>
    </w:r>
    <w:r w:rsidRPr="00D57F01">
      <w:fldChar w:fldCharType="separate"/>
    </w:r>
    <w:r w:rsidRPr="00D57F01">
      <w:t>2007/08</w:t>
    </w:r>
    <w:r w:rsidRPr="00D57F01">
      <w:fldChar w:fldCharType="end"/>
    </w:r>
    <w:r w:rsidRPr="00D57F01">
      <w:t>:</w:t>
    </w:r>
    <w:r w:rsidRPr="00D57F01">
      <w:fldChar w:fldCharType="begin" w:fldLock="1"/>
    </w:r>
    <w:r w:rsidRPr="00D57F01">
      <w:instrText xml:space="preserve"> DOCPROPERTY "Motionsnummer" *\charformat </w:instrText>
    </w:r>
    <w:r w:rsidRPr="00D57F01">
      <w:fldChar w:fldCharType="separate"/>
    </w:r>
    <w:r w:rsidRPr="00D57F01">
      <w:t>So310</w:t>
    </w:r>
    <w:r w:rsidRPr="00D57F01">
      <w:fldChar w:fldCharType="end"/>
    </w:r>
  </w:p>
  <w:p w:rsidR="00EA7B8C" w:rsidRPr="00D57F01" w:rsidRDefault="00EA7B8C">
    <w:pPr>
      <w:pStyle w:val="FSHNormalS5"/>
    </w:pPr>
    <w:r w:rsidRPr="00D57F01">
      <w:fldChar w:fldCharType="begin" w:fldLock="1"/>
    </w:r>
    <w:r w:rsidRPr="00D57F01">
      <w:instrText xml:space="preserve"> DOCPROPERTY "MotionarText" *\charformat </w:instrText>
    </w:r>
    <w:r w:rsidRPr="00D57F01">
      <w:fldChar w:fldCharType="separate"/>
    </w:r>
    <w:r w:rsidRPr="00D57F01">
      <w:t>av Jan Ertsborn (fp)</w:t>
    </w:r>
    <w:r w:rsidRPr="00D57F01">
      <w:fldChar w:fldCharType="end"/>
    </w:r>
    <w:r w:rsidRPr="00D57F01">
      <w:br/>
    </w:r>
    <w:r w:rsidRPr="00D57F01">
      <w:fldChar w:fldCharType="begin" w:fldLock="1"/>
    </w:r>
    <w:r w:rsidRPr="00D57F01">
      <w:instrText xml:space="preserve"> DOCPROPERTY "SvarFrasKort" *\charformat </w:instrText>
    </w:r>
    <w:r w:rsidRPr="00D57F01">
      <w:fldChar w:fldCharType="end"/>
    </w:r>
  </w:p>
  <w:p w:rsidR="00EA7B8C" w:rsidRPr="00D57F01" w:rsidRDefault="00EA7B8C">
    <w:pPr>
      <w:pStyle w:val="FSHTitel"/>
    </w:pPr>
    <w:r w:rsidRPr="00D57F01">
      <w:fldChar w:fldCharType="begin" w:fldLock="1"/>
    </w:r>
    <w:r w:rsidRPr="00D57F01">
      <w:instrText xml:space="preserve"> DOCPROPERTY</w:instrText>
    </w:r>
    <w:r w:rsidRPr="00D57F01">
      <w:rPr>
        <w:sz w:val="18"/>
      </w:rPr>
      <w:instrText xml:space="preserve"> "RubrikSvar" *\charformat </w:instrText>
    </w:r>
    <w:r w:rsidRPr="00D57F01">
      <w:fldChar w:fldCharType="separate"/>
    </w:r>
    <w:r w:rsidRPr="00D57F01">
      <w:t>Hemkommunens ansvar för sommargästers hemtjänst</w:t>
    </w:r>
    <w:r w:rsidRPr="00D57F01">
      <w:fldChar w:fldCharType="end"/>
    </w:r>
  </w:p>
  <w:p w:rsidR="00EA7B8C" w:rsidRPr="00D57F01" w:rsidRDefault="00EA7B8C">
    <w:pPr>
      <w:pStyle w:val="Normal00"/>
    </w:pPr>
  </w:p>
  <w:p w:rsidR="00EA7B8C" w:rsidRPr="00D57F01" w:rsidRDefault="00EA7B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7165919">
    <w:abstractNumId w:val="8"/>
  </w:num>
  <w:num w:numId="2" w16cid:durableId="444424876">
    <w:abstractNumId w:val="9"/>
  </w:num>
  <w:num w:numId="3" w16cid:durableId="513424037">
    <w:abstractNumId w:val="8"/>
  </w:num>
  <w:num w:numId="4" w16cid:durableId="326325412">
    <w:abstractNumId w:val="9"/>
  </w:num>
  <w:num w:numId="5" w16cid:durableId="1675497138">
    <w:abstractNumId w:val="13"/>
  </w:num>
  <w:num w:numId="6" w16cid:durableId="18510024">
    <w:abstractNumId w:val="10"/>
  </w:num>
  <w:num w:numId="7" w16cid:durableId="84770254">
    <w:abstractNumId w:val="11"/>
  </w:num>
  <w:num w:numId="8" w16cid:durableId="356125560">
    <w:abstractNumId w:val="12"/>
  </w:num>
  <w:num w:numId="9" w16cid:durableId="827014334">
    <w:abstractNumId w:val="8"/>
  </w:num>
  <w:num w:numId="10" w16cid:durableId="164634915">
    <w:abstractNumId w:val="3"/>
  </w:num>
  <w:num w:numId="11" w16cid:durableId="1622684057">
    <w:abstractNumId w:val="2"/>
  </w:num>
  <w:num w:numId="12" w16cid:durableId="1948539279">
    <w:abstractNumId w:val="1"/>
  </w:num>
  <w:num w:numId="13" w16cid:durableId="433861067">
    <w:abstractNumId w:val="0"/>
  </w:num>
  <w:num w:numId="14" w16cid:durableId="2061437692">
    <w:abstractNumId w:val="9"/>
  </w:num>
  <w:num w:numId="15" w16cid:durableId="615402845">
    <w:abstractNumId w:val="7"/>
  </w:num>
  <w:num w:numId="16" w16cid:durableId="1090540334">
    <w:abstractNumId w:val="6"/>
  </w:num>
  <w:num w:numId="17" w16cid:durableId="1298754428">
    <w:abstractNumId w:val="5"/>
  </w:num>
  <w:num w:numId="18" w16cid:durableId="1146123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FA974D04-CF02-44F5-BECC-919E841EDDD8}"/>
  </w:docVars>
  <w:rsids>
    <w:rsidRoot w:val="00A9015B"/>
    <w:rsid w:val="00A9015B"/>
    <w:rsid w:val="00D57F01"/>
    <w:rsid w:val="00EA7B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2E6F7F-5484-4D5A-8C50-7173DDEF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2047</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fp1242</vt:lpstr>
    </vt:vector>
  </TitlesOfParts>
  <Company>Riksdagen</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fp1242</dc:title>
  <dc:subject>fp1242</dc:subject>
  <dc:creator>Riksdagen</dc:creator>
  <cp:keywords>Riksdagen</cp:keywords>
  <dc:description>TKG-ktrl, MSMQ4mb, PersReg-Distribution mm</dc:description>
  <cp:lastModifiedBy>Lars Brink</cp:lastModifiedBy>
  <cp:revision>2</cp:revision>
  <cp:lastPrinted>2007-11-02T11:58:00Z</cp:lastPrinted>
  <dcterms:created xsi:type="dcterms:W3CDTF">2025-12-17T08:46:00Z</dcterms:created>
  <dcterms:modified xsi:type="dcterms:W3CDTF">2025-12-17T08:46:00Z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Hemkommunens ansvar för sommargästers hemtjänst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Hemkommunens ansvar för sommargästers hemtjänst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lena.hallerby@riksdagen.se</vt:lpwstr>
  </property>
  <property fmtid="{D5CDD505-2E9C-101B-9397-08002B2CF9AE}" pid="45" name="ReservUID">
    <vt:lpwstr>la0328aa</vt:lpwstr>
  </property>
  <property fmtid="{D5CDD505-2E9C-101B-9397-08002B2CF9AE}" pid="46" name="MotionID">
    <vt:lpwstr>20072008000001020112000012420069</vt:lpwstr>
  </property>
  <property fmtid="{D5CDD505-2E9C-101B-9397-08002B2CF9AE}" pid="47" name="datum">
    <vt:lpwstr>070925</vt:lpwstr>
  </property>
  <property fmtid="{D5CDD505-2E9C-101B-9397-08002B2CF9AE}" pid="48" name="avsändar-e-post">
    <vt:lpwstr>lena.hallerby@riksdagen.se</vt:lpwstr>
  </property>
  <property fmtid="{D5CDD505-2E9C-101B-9397-08002B2CF9AE}" pid="49" name="id">
    <vt:lpwstr>20072008000001020112000012420069</vt:lpwstr>
  </property>
  <property fmtid="{D5CDD505-2E9C-101B-9397-08002B2CF9AE}" pid="50" name="nummer">
    <vt:lpwstr>310</vt:lpwstr>
  </property>
  <property fmtid="{D5CDD505-2E9C-101B-9397-08002B2CF9AE}" pid="51" name="utskottsbeteckning">
    <vt:lpwstr>So</vt:lpwstr>
  </property>
  <property fmtid="{D5CDD505-2E9C-101B-9397-08002B2CF9AE}" pid="52" name="GlobalUID">
    <vt:lpwstr>{577C2170-8A3C-4EA4-B2BC-2220646F2319}</vt:lpwstr>
  </property>
  <property fmtid="{D5CDD505-2E9C-101B-9397-08002B2CF9AE}" pid="53" name="Överföringar">
    <vt:i4>0</vt:i4>
  </property>
  <property fmtid="{D5CDD505-2E9C-101B-9397-08002B2CF9AE}" pid="54" name="Checksum">
    <vt:lpwstr>*0012832521844*</vt:lpwstr>
  </property>
  <property fmtid="{D5CDD505-2E9C-101B-9397-08002B2CF9AE}" pid="55" name="skuggnummer">
    <vt:lpwstr>946</vt:lpwstr>
  </property>
  <property fmtid="{D5CDD505-2E9C-101B-9397-08002B2CF9AE}" pid="56" name="urixVersion">
    <vt:lpwstr>3.2.0.8</vt:lpwstr>
  </property>
  <property fmtid="{D5CDD505-2E9C-101B-9397-08002B2CF9AE}" pid="57" name="urixOrigin">
    <vt:lpwstr>071102 12:58:16.030</vt:lpwstr>
  </property>
  <property fmtid="{D5CDD505-2E9C-101B-9397-08002B2CF9AE}" pid="58" name="urixGuid">
    <vt:lpwstr>{41D374AA-5466-420C-800C-71B720B9655B}</vt:lpwstr>
  </property>
</Properties>
</file>