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659B" w:rsidP="0000659B">
      <w:pPr>
        <w:pStyle w:val="Title"/>
      </w:pPr>
      <w:bookmarkStart w:id="0" w:name="Start"/>
      <w:bookmarkEnd w:id="0"/>
      <w:r>
        <w:t xml:space="preserve">Svar på fråga 2022/23:830 av Erik </w:t>
      </w:r>
      <w:r>
        <w:t>Hellsborn</w:t>
      </w:r>
      <w:r>
        <w:t xml:space="preserve"> (SD)</w:t>
      </w:r>
      <w:r>
        <w:br/>
        <w:t>Azerbajdzjans hotfulla retorik mot Europeiska unionens parlamentariker och personal</w:t>
      </w:r>
    </w:p>
    <w:p w:rsidR="0000659B" w:rsidP="002749F7">
      <w:pPr>
        <w:pStyle w:val="BodyText"/>
      </w:pPr>
      <w:r>
        <w:t xml:space="preserve">Erik </w:t>
      </w:r>
      <w:r>
        <w:t>Hellsborn</w:t>
      </w:r>
      <w:r>
        <w:t xml:space="preserve"> har frågat mig om jag och regeringen avser markera mot det våld och den hotfulla retorik som kommer från Azerbajdzjan</w:t>
      </w:r>
      <w:r w:rsidR="00EB4CE7">
        <w:t>, exempelvis genom att kalla upp den azerbajdzjanska ambassadören.</w:t>
      </w:r>
    </w:p>
    <w:p w:rsidR="00232C2C" w:rsidP="002749F7">
      <w:pPr>
        <w:pStyle w:val="BodyText"/>
      </w:pPr>
      <w:r w:rsidRPr="00147D27">
        <w:t xml:space="preserve">Regeringen </w:t>
      </w:r>
      <w:r>
        <w:t xml:space="preserve">fortsätter att </w:t>
      </w:r>
      <w:r w:rsidRPr="00232C2C">
        <w:t>noggrant</w:t>
      </w:r>
      <w:r>
        <w:t xml:space="preserve"> </w:t>
      </w:r>
      <w:r>
        <w:t>följ</w:t>
      </w:r>
      <w:r>
        <w:t>a</w:t>
      </w:r>
      <w:r>
        <w:t xml:space="preserve"> utvecklingen i konflikten mellan Armenien och Azerbajdzjan</w:t>
      </w:r>
      <w:r>
        <w:t xml:space="preserve">, inte minst i och med den senaste tidens </w:t>
      </w:r>
      <w:r>
        <w:t>allt mer</w:t>
      </w:r>
      <w:r>
        <w:t xml:space="preserve"> frekventa beskjutningar längs den armenisk-azerbajdzjanska gränsen.</w:t>
      </w:r>
    </w:p>
    <w:p w:rsidR="00147D27" w:rsidP="002749F7">
      <w:pPr>
        <w:pStyle w:val="BodyText"/>
      </w:pPr>
      <w:r>
        <w:t>Regeringen</w:t>
      </w:r>
      <w:r w:rsidR="00E549AF">
        <w:t xml:space="preserve"> </w:t>
      </w:r>
      <w:r w:rsidRPr="00147D27">
        <w:t xml:space="preserve">anser att det allvarliga läget föranleder ett behov av att EU verkar enat för </w:t>
      </w:r>
      <w:r>
        <w:t>ett</w:t>
      </w:r>
      <w:r w:rsidRPr="00147D27">
        <w:t xml:space="preserve"> långsiktigt</w:t>
      </w:r>
      <w:r>
        <w:t xml:space="preserve"> </w:t>
      </w:r>
      <w:r w:rsidRPr="00147D27">
        <w:t>hållbart fredsavtal</w:t>
      </w:r>
      <w:r>
        <w:t xml:space="preserve">. </w:t>
      </w:r>
      <w:r w:rsidRPr="00147D27">
        <w:t>Sverige kommer</w:t>
      </w:r>
      <w:r w:rsidR="00DC3243">
        <w:t xml:space="preserve"> därför</w:t>
      </w:r>
      <w:r w:rsidRPr="00147D27">
        <w:t xml:space="preserve"> att fortsätta vara tydliga i vårt stöd till </w:t>
      </w:r>
      <w:r w:rsidRPr="00030BEB" w:rsidR="00030BEB">
        <w:t>de av Charles Michel ledda fredssamtalen</w:t>
      </w:r>
      <w:r w:rsidR="003E523E">
        <w:t xml:space="preserve">. </w:t>
      </w:r>
      <w:r w:rsidRPr="003E523E" w:rsidR="003E523E">
        <w:t>Regeringen fokusera</w:t>
      </w:r>
      <w:r w:rsidR="003E523E">
        <w:t>r</w:t>
      </w:r>
      <w:r w:rsidRPr="003E523E" w:rsidR="003E523E">
        <w:t xml:space="preserve"> sina ansträngningar på att understödja EU:s engagemang genom att framföra tydliga budskap till parterna att avstå från användandet av militära medel och hantera alla ut</w:t>
      </w:r>
      <w:r w:rsidR="00DC3243">
        <w:t>e</w:t>
      </w:r>
      <w:r w:rsidRPr="003E523E" w:rsidR="003E523E">
        <w:t xml:space="preserve">stående frågor </w:t>
      </w:r>
      <w:r w:rsidR="003E523E">
        <w:t>genom</w:t>
      </w:r>
      <w:r w:rsidRPr="003E523E" w:rsidR="003E523E">
        <w:t xml:space="preserve"> dialog. </w:t>
      </w:r>
      <w:r w:rsidR="003E523E">
        <w:t>Jag</w:t>
      </w:r>
      <w:r w:rsidRPr="00030BEB" w:rsidR="00030BEB">
        <w:t xml:space="preserve"> välkomna</w:t>
      </w:r>
      <w:r>
        <w:t>r</w:t>
      </w:r>
      <w:r w:rsidRPr="00030BEB" w:rsidR="00030BEB">
        <w:t xml:space="preserve"> den på senare tid ökade </w:t>
      </w:r>
      <w:r w:rsidR="003E523E">
        <w:t xml:space="preserve">frekvensen av fredssamtal </w:t>
      </w:r>
      <w:r w:rsidRPr="00030BEB" w:rsidR="00030BEB">
        <w:t>som resulterat i flera viktiga framsteg.</w:t>
      </w:r>
      <w:r>
        <w:t xml:space="preserve"> </w:t>
      </w:r>
      <w:r w:rsidRPr="00030BEB" w:rsidR="00030BEB">
        <w:t xml:space="preserve">Jag ser </w:t>
      </w:r>
      <w:r>
        <w:t xml:space="preserve">även </w:t>
      </w:r>
      <w:r w:rsidRPr="00030BEB" w:rsidR="00030BEB">
        <w:t>positivt på USA:s engagemang i processen.</w:t>
      </w:r>
    </w:p>
    <w:p w:rsidR="007D19B2" w:rsidRPr="007D19B2" w:rsidP="002749F7">
      <w:pPr>
        <w:pStyle w:val="BodyText"/>
      </w:pPr>
      <w:r w:rsidRPr="007D19B2">
        <w:t>EU</w:t>
      </w:r>
      <w:r w:rsidR="00F465F3">
        <w:t>:s talesperson</w:t>
      </w:r>
      <w:r w:rsidRPr="007D19B2">
        <w:t xml:space="preserve"> har fö</w:t>
      </w:r>
      <w:r>
        <w:t xml:space="preserve">rdömt </w:t>
      </w:r>
      <w:r w:rsidR="00F465F3">
        <w:t xml:space="preserve">den azerbajdzjanske EU-ambassadörens </w:t>
      </w:r>
      <w:r w:rsidR="003E523E">
        <w:t>kommentar</w:t>
      </w:r>
      <w:r w:rsidR="00F465F3">
        <w:t xml:space="preserve">. Hot mot EU:s personal är oacceptabla, varifrån de än kommer. För närvarande finns det inte några planer på att kalla upp </w:t>
      </w:r>
      <w:r w:rsidR="003E523E">
        <w:t>Azerbajdzjans härvarande</w:t>
      </w:r>
      <w:r w:rsidR="00F465F3">
        <w:t xml:space="preserve"> ambassadör</w:t>
      </w:r>
      <w:r w:rsidR="003E523E">
        <w:t>.</w:t>
      </w:r>
    </w:p>
    <w:p w:rsidR="0000659B" w:rsidRPr="007D19B2" w:rsidP="006A12F1">
      <w:pPr>
        <w:pStyle w:val="BodyText"/>
      </w:pPr>
      <w:r w:rsidRPr="007D19B2">
        <w:t xml:space="preserve">Stockholm den </w:t>
      </w:r>
      <w:sdt>
        <w:sdtPr>
          <w:id w:val="-1225218591"/>
          <w:placeholder>
            <w:docPart w:val="587667998DC943AEACD81B28CDC3511A"/>
          </w:placeholder>
          <w:dataBinding w:xpath="/ns0:DocumentInfo[1]/ns0:BaseInfo[1]/ns0:HeaderDate[1]" w:storeItemID="{09DC4CE7-4AD7-4519-A0F1-0353FDCCE994}" w:prefixMappings="xmlns:ns0='http://lp/documentinfo/RK' "/>
          <w:date w:fullDate="2023-07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85CA2">
            <w:t>6</w:t>
          </w:r>
          <w:r w:rsidRPr="007D19B2">
            <w:t xml:space="preserve"> juli 2023</w:t>
          </w:r>
        </w:sdtContent>
      </w:sdt>
    </w:p>
    <w:p w:rsidR="0000659B" w:rsidRPr="007D19B2" w:rsidP="004E7A8F">
      <w:pPr>
        <w:pStyle w:val="Brdtextutanavstnd"/>
      </w:pPr>
    </w:p>
    <w:p w:rsidR="0000659B" w:rsidRPr="007D19B2" w:rsidP="004E7A8F">
      <w:pPr>
        <w:pStyle w:val="Brdtextutanavstnd"/>
      </w:pPr>
    </w:p>
    <w:p w:rsidR="0000659B" w:rsidRPr="007D19B2" w:rsidP="004E7A8F">
      <w:pPr>
        <w:pStyle w:val="Brdtextutanavstnd"/>
      </w:pPr>
    </w:p>
    <w:p w:rsidR="0000659B" w:rsidP="00422A41">
      <w:pPr>
        <w:pStyle w:val="BodyText"/>
      </w:pPr>
      <w:r>
        <w:t>Tobias Billström</w:t>
      </w:r>
    </w:p>
    <w:p w:rsidR="0000659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659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659B" w:rsidRPr="007D73AB" w:rsidP="00340DE0">
          <w:pPr>
            <w:pStyle w:val="Header"/>
          </w:pPr>
        </w:p>
      </w:tc>
      <w:tc>
        <w:tcPr>
          <w:tcW w:w="1134" w:type="dxa"/>
        </w:tcPr>
        <w:p w:rsidR="0000659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659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659B" w:rsidRPr="00710A6C" w:rsidP="00EE3C0F">
          <w:pPr>
            <w:pStyle w:val="Header"/>
            <w:rPr>
              <w:b/>
            </w:rPr>
          </w:pPr>
        </w:p>
        <w:p w:rsidR="0000659B" w:rsidP="00EE3C0F">
          <w:pPr>
            <w:pStyle w:val="Header"/>
          </w:pPr>
        </w:p>
        <w:p w:rsidR="0000659B" w:rsidP="00EE3C0F">
          <w:pPr>
            <w:pStyle w:val="Header"/>
          </w:pPr>
        </w:p>
        <w:p w:rsidR="0000659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3BF71E465C04B9A850CB48F4F039DD1"/>
            </w:placeholder>
            <w:dataBinding w:xpath="/ns0:DocumentInfo[1]/ns0:BaseInfo[1]/ns0:Dnr[1]" w:storeItemID="{09DC4CE7-4AD7-4519-A0F1-0353FDCCE994}" w:prefixMappings="xmlns:ns0='http://lp/documentinfo/RK' "/>
            <w:text/>
          </w:sdtPr>
          <w:sdtContent>
            <w:p w:rsidR="0000659B" w:rsidP="00EE3C0F">
              <w:pPr>
                <w:pStyle w:val="Header"/>
              </w:pPr>
              <w:r w:rsidRPr="003B6886">
                <w:t>UD2023/09513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F605B34AF24961BDE6468D95D44DE3"/>
            </w:placeholder>
            <w:showingPlcHdr/>
            <w:dataBinding w:xpath="/ns0:DocumentInfo[1]/ns0:BaseInfo[1]/ns0:DocNumber[1]" w:storeItemID="{09DC4CE7-4AD7-4519-A0F1-0353FDCCE994}" w:prefixMappings="xmlns:ns0='http://lp/documentinfo/RK' "/>
            <w:text/>
          </w:sdtPr>
          <w:sdtContent>
            <w:p w:rsidR="0000659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659B" w:rsidP="00EE3C0F">
          <w:pPr>
            <w:pStyle w:val="Header"/>
          </w:pPr>
        </w:p>
      </w:tc>
      <w:tc>
        <w:tcPr>
          <w:tcW w:w="1134" w:type="dxa"/>
        </w:tcPr>
        <w:p w:rsidR="0000659B" w:rsidP="0094502D">
          <w:pPr>
            <w:pStyle w:val="Header"/>
          </w:pPr>
        </w:p>
        <w:p w:rsidR="0000659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41D073433FA434BA6970FF89232D5E8"/>
          </w:placeholder>
          <w:richText/>
        </w:sdtPr>
        <w:sdtContent>
          <w:sdt>
            <w:sdtPr>
              <w:alias w:val="SenderText"/>
              <w:tag w:val="ccRKShow_SenderText"/>
              <w:id w:val="1100614245"/>
              <w:placeholder>
                <w:docPart w:val="C12BA68E961544BB80580AD9FE8891B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00659B" w:rsidRPr="00E221A9" w:rsidP="0000659B">
                  <w:pPr>
                    <w:pStyle w:val="Header"/>
                    <w:rPr>
                      <w:b/>
                    </w:rPr>
                  </w:pPr>
                  <w:r w:rsidRPr="00E221A9">
                    <w:rPr>
                      <w:b/>
                    </w:rPr>
                    <w:t>Utrikesdepartementet</w:t>
                  </w:r>
                </w:p>
                <w:p w:rsidR="00E221A9" w:rsidRPr="00E221A9" w:rsidP="0000659B">
                  <w:pPr>
                    <w:pStyle w:val="Header"/>
                  </w:pPr>
                  <w:r w:rsidRPr="00E221A9">
                    <w:t>Utrikesministern</w:t>
                  </w:r>
                </w:p>
                <w:p w:rsidR="00E221A9" w:rsidRPr="00E221A9" w:rsidP="0000659B">
                  <w:pPr>
                    <w:pStyle w:val="Header"/>
                  </w:pPr>
                </w:p>
                <w:p w:rsidR="0000659B" w:rsidRPr="00E221A9" w:rsidP="00E221A9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02857F9FF08344ECAEE07AC54BCEAC2A"/>
          </w:placeholder>
          <w:dataBinding w:xpath="/ns0:DocumentInfo[1]/ns0:BaseInfo[1]/ns0:Recipient[1]" w:storeItemID="{09DC4CE7-4AD7-4519-A0F1-0353FDCCE994}" w:prefixMappings="xmlns:ns0='http://lp/documentinfo/RK' "/>
          <w:text w:multiLine="1"/>
        </w:sdtPr>
        <w:sdtContent>
          <w:tc>
            <w:tcPr>
              <w:tcW w:w="3170" w:type="dxa"/>
            </w:tcPr>
            <w:p w:rsidR="0000659B" w:rsidRPr="00E221A9" w:rsidP="00547B89">
              <w:pPr>
                <w:pStyle w:val="Header"/>
              </w:pPr>
              <w:r w:rsidRPr="00E221A9">
                <w:t>Till riksdagen</w:t>
              </w:r>
              <w:r w:rsidRPr="00E221A9">
                <w:br/>
              </w:r>
              <w:r w:rsidRPr="00E221A9">
                <w:br/>
              </w:r>
            </w:p>
          </w:tc>
        </w:sdtContent>
      </w:sdt>
      <w:tc>
        <w:tcPr>
          <w:tcW w:w="1134" w:type="dxa"/>
        </w:tcPr>
        <w:p w:rsidR="0000659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BF71E465C04B9A850CB48F4F039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DB6F0-9057-4958-93FD-98A9692F20F4}"/>
      </w:docPartPr>
      <w:docPartBody>
        <w:p w:rsidR="008A509B" w:rsidP="00A40C59">
          <w:pPr>
            <w:pStyle w:val="73BF71E465C04B9A850CB48F4F039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F605B34AF24961BDE6468D95D44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8546D-E046-47E0-838C-0E9DDE67A8CC}"/>
      </w:docPartPr>
      <w:docPartBody>
        <w:p w:rsidR="008A509B" w:rsidP="00A40C59">
          <w:pPr>
            <w:pStyle w:val="E2F605B34AF24961BDE6468D95D44D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1D073433FA434BA6970FF89232D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73167-BC20-4036-A0B7-7723A3D0BEE5}"/>
      </w:docPartPr>
      <w:docPartBody>
        <w:p w:rsidR="008A509B" w:rsidP="00A40C59">
          <w:pPr>
            <w:pStyle w:val="E41D073433FA434BA6970FF89232D5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857F9FF08344ECAEE07AC54BCEA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B6BB1-93F8-4EDC-89A0-8F4D43228B5D}"/>
      </w:docPartPr>
      <w:docPartBody>
        <w:p w:rsidR="008A509B" w:rsidP="00A40C59">
          <w:pPr>
            <w:pStyle w:val="02857F9FF08344ECAEE07AC54BCEAC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2BA68E961544BB80580AD9FE889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CBD3A-7EF9-4997-A102-AA8104D3B457}"/>
      </w:docPartPr>
      <w:docPartBody>
        <w:p w:rsidR="008A509B" w:rsidP="00A40C59">
          <w:pPr>
            <w:pStyle w:val="C12BA68E961544BB80580AD9FE8891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7667998DC943AEACD81B28CDC35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5EB7B-87F1-464C-BFA6-A2C93FF14F9E}"/>
      </w:docPartPr>
      <w:docPartBody>
        <w:p w:rsidR="008A509B" w:rsidP="00A40C59">
          <w:pPr>
            <w:pStyle w:val="587667998DC943AEACD81B28CDC3511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C59"/>
    <w:rPr>
      <w:noProof w:val="0"/>
      <w:color w:val="808080"/>
    </w:rPr>
  </w:style>
  <w:style w:type="paragraph" w:customStyle="1" w:styleId="73BF71E465C04B9A850CB48F4F039DD1">
    <w:name w:val="73BF71E465C04B9A850CB48F4F039DD1"/>
    <w:rsid w:val="00A40C59"/>
  </w:style>
  <w:style w:type="paragraph" w:customStyle="1" w:styleId="02857F9FF08344ECAEE07AC54BCEAC2A">
    <w:name w:val="02857F9FF08344ECAEE07AC54BCEAC2A"/>
    <w:rsid w:val="00A40C59"/>
  </w:style>
  <w:style w:type="paragraph" w:customStyle="1" w:styleId="E2F605B34AF24961BDE6468D95D44DE31">
    <w:name w:val="E2F605B34AF24961BDE6468D95D44DE31"/>
    <w:rsid w:val="00A40C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1D073433FA434BA6970FF89232D5E81">
    <w:name w:val="E41D073433FA434BA6970FF89232D5E81"/>
    <w:rsid w:val="00A40C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2BA68E961544BB80580AD9FE8891BE">
    <w:name w:val="C12BA68E961544BB80580AD9FE8891BE"/>
    <w:rsid w:val="00A40C59"/>
  </w:style>
  <w:style w:type="paragraph" w:customStyle="1" w:styleId="587667998DC943AEACD81B28CDC3511A">
    <w:name w:val="587667998DC943AEACD81B28CDC3511A"/>
    <w:rsid w:val="00A40C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265c79ec-235d-43e0-bc47-ce9038614f73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2023-07-06T00:00:00</HeaderDate>
    <Office/>
    <Dnr>UD2023/09513</Dnr>
    <ParagrafNr/>
    <DocumentTitle/>
    <VisitingAddress/>
    <Extra1/>
    <Extra2/>
    <Extra3>Erik Hellsborn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09D7A54-9A51-4B2F-8E69-CCD779092757}"/>
</file>

<file path=customXml/itemProps2.xml><?xml version="1.0" encoding="utf-8"?>
<ds:datastoreItem xmlns:ds="http://schemas.openxmlformats.org/officeDocument/2006/customXml" ds:itemID="{12D637A1-2C88-4D60-98C4-26F5F8436171}"/>
</file>

<file path=customXml/itemProps3.xml><?xml version="1.0" encoding="utf-8"?>
<ds:datastoreItem xmlns:ds="http://schemas.openxmlformats.org/officeDocument/2006/customXml" ds:itemID="{FB468A65-ADC2-4B52-AB7E-7270B6D28E6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9DC4CE7-4AD7-4519-A0F1-0353FDCCE9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830.docx</dc:title>
  <cp:revision>3</cp:revision>
  <dcterms:created xsi:type="dcterms:W3CDTF">2023-07-06T13:09:00Z</dcterms:created>
  <dcterms:modified xsi:type="dcterms:W3CDTF">2023-07-06T13:14:00Z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564a737b-88fd-4399-b96e-65c17de855eb</vt:lpwstr>
  </property>
</Properties>
</file>