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AED" w:rsidRPr="00F112C0" w:rsidRDefault="00EB7AED">
      <w:pPr>
        <w:pStyle w:val="Frslagsrubrik"/>
      </w:pPr>
      <w:r w:rsidRPr="00F112C0">
        <w:t>Förslag till riksdagsbeslut</w:t>
      </w:r>
    </w:p>
    <w:p w:rsidR="00EB7AED" w:rsidRPr="00F112C0" w:rsidRDefault="00EB7AED">
      <w:pPr>
        <w:pStyle w:val="Hemstlatt"/>
        <w:ind w:left="0"/>
      </w:pPr>
      <w:r w:rsidRPr="00F112C0">
        <w:t>Riksdagen tillkännager för regeringen som sin mening vad som anförs i motionen om privatekonomi som en del av gymnasieskolans undervisning.</w:t>
      </w:r>
    </w:p>
    <w:p w:rsidR="00EB7AED" w:rsidRPr="00F112C0" w:rsidRDefault="00EB7AED">
      <w:pPr>
        <w:pStyle w:val="Rubrik1"/>
      </w:pPr>
      <w:r w:rsidRPr="00F112C0">
        <w:t>Motivering</w:t>
      </w:r>
    </w:p>
    <w:p w:rsidR="00EB7AED" w:rsidRPr="00F112C0" w:rsidRDefault="00EB7AED">
      <w:r w:rsidRPr="00F112C0">
        <w:t>Många människor lånar pengar till konsumtion, både till stora och små inköp. Så kallade sms-lån där man genom några enkla tryck på mobiltelefonen kan låna mindre belopp men till höga räntor har lockat många, inte minst yngre personer.</w:t>
      </w:r>
    </w:p>
    <w:p w:rsidR="00EB7AED" w:rsidRPr="00F112C0" w:rsidRDefault="00EB7AED">
      <w:pPr>
        <w:pStyle w:val="Normaltindrag"/>
      </w:pPr>
      <w:r w:rsidRPr="00F112C0">
        <w:t>Företeelsen är tämligen ny men problemet har vuxit de senaste åren. Första halvåret 2006 hade Kronofogdemyndigheten 1 407 ärenden med betalningsf</w:t>
      </w:r>
      <w:r w:rsidRPr="00F112C0">
        <w:t>ö</w:t>
      </w:r>
      <w:r w:rsidRPr="00F112C0">
        <w:t>relägganden som uppkommit på grund av så kallade sms-lån. Denna siffra ökade därefter explosionsartat till 4 579 ärenden första halvåret 2007, 17 299 ärenden första halvåret 2008 till att första halvåret 2009 vara uppe i 23 465 ärenden. Lyckligtvis ser vi nu en minskning av antalet kronofogdeärenden på grund av obetalda sms-lån: första halvåret 2010 var dessa 15 939 stycken, men fortfarande är det alltför många som hamnar i denna skuldfälla.</w:t>
      </w:r>
    </w:p>
    <w:p w:rsidR="00EB7AED" w:rsidRPr="00F112C0" w:rsidRDefault="00EB7AED">
      <w:pPr>
        <w:pStyle w:val="Normaltindrag"/>
      </w:pPr>
      <w:r w:rsidRPr="00F112C0">
        <w:t>Redan i skolan måste alla elever ges grundläggande kunskaper om h</w:t>
      </w:r>
      <w:r w:rsidRPr="00F112C0">
        <w:t>ur man sköter sin privatekonomi. Med den utökning av finansiella produkter som idag erbjuds till vanliga konsumenter har också kraven på kunskaper inom privatekonomi ökat markant.</w:t>
      </w:r>
    </w:p>
    <w:p w:rsidR="00EB7AED" w:rsidRPr="00F112C0" w:rsidRDefault="00EB7AED">
      <w:pPr>
        <w:pStyle w:val="Normaltindrag"/>
      </w:pPr>
      <w:r w:rsidRPr="00F112C0">
        <w:rPr>
          <w:color w:val="000000"/>
          <w:szCs w:val="24"/>
        </w:rPr>
        <w:t xml:space="preserve">Kristdemokraterna har i regeringen medverkat till tydligare skrivningar om privatekonomi i grundskolans nya kursplaner, </w:t>
      </w:r>
      <w:r w:rsidRPr="00F112C0">
        <w:t>men vi menar också att priva</w:t>
      </w:r>
      <w:r w:rsidRPr="00F112C0">
        <w:t>t</w:t>
      </w:r>
      <w:r w:rsidRPr="00F112C0">
        <w:t>ekonomi bör ingå som en självklar del av undervisningen i gymnasieskolan. Översiktlig nationalekonomi ingår som en del av samhällskunskapens unde</w:t>
      </w:r>
      <w:r w:rsidRPr="00F112C0">
        <w:t>r</w:t>
      </w:r>
      <w:r w:rsidRPr="00F112C0">
        <w:t xml:space="preserve">visning på gymnasienivå men privatekonomi finns inte för andra program än de med ekonomisk inriktning på gymnasiet. De ökade krav på kunskaper om privatekonomi, ekonomiska verktyg och grundläggande medborgarjuridik </w:t>
      </w:r>
      <w:r w:rsidRPr="00F112C0">
        <w:lastRenderedPageBreak/>
        <w:t>med exempelvis konsumenträtt har inte tillgodosetts inom ramen för vare sig grundskolans eller gymnasieskolans kursplaner.</w:t>
      </w:r>
      <w:r w:rsidRPr="00F112C0">
        <w:t xml:space="preserve"> Det riskerar att ge dåliga förutsättningar för personer att klara sin privatekonomi och kunna hantera de många gånger ganska invecklade övervägningar som måste göras.</w:t>
      </w:r>
    </w:p>
    <w:p w:rsidR="00EB7AED" w:rsidRPr="00F112C0" w:rsidRDefault="00EB7AED">
      <w:pPr>
        <w:pStyle w:val="Normaltindrag"/>
      </w:pPr>
      <w:r w:rsidRPr="00F112C0">
        <w:t>Storbritannien har nyligen infört ”economic well-being” som ett eget ämne för elever i högstadieåldern. Det kan finnas andra sätt än att införa privatek</w:t>
      </w:r>
      <w:r w:rsidRPr="00F112C0">
        <w:t>o</w:t>
      </w:r>
      <w:r w:rsidRPr="00F112C0">
        <w:t>nomi som eget ämne på schemat för att öka ungdomars medvetande och ku</w:t>
      </w:r>
      <w:r w:rsidRPr="00F112C0">
        <w:t>n</w:t>
      </w:r>
      <w:r w:rsidRPr="00F112C0">
        <w:t>skap i ämnet. Att införa ett nytt obligatoriskt ämne i gymnasieskolan kan vara svårt, men det bör vara möjligt att införa dessa behövliga kunskapssegment som obligatoriska moment inom redan befintliga skolämnen.</w:t>
      </w:r>
    </w:p>
    <w:p w:rsidR="00EB7AED" w:rsidRPr="00F112C0" w:rsidRDefault="00EB7AED">
      <w:pPr>
        <w:pStyle w:val="Normaltindrag"/>
      </w:pPr>
      <w:r w:rsidRPr="00F112C0">
        <w:t>Oavsett på vilket sätt undervisningen arrangeras ska den förmedla kunsk</w:t>
      </w:r>
      <w:r w:rsidRPr="00F112C0">
        <w:t>a</w:t>
      </w:r>
      <w:r w:rsidRPr="00F112C0">
        <w:t>per om såväl den finansiella sektorns betydelse och funktion som de vanliga</w:t>
      </w:r>
      <w:r w:rsidRPr="00F112C0">
        <w:t>s</w:t>
      </w:r>
      <w:r w:rsidRPr="00F112C0">
        <w:t>te finansiella produkterna man behöver för att spara, låna, försäkra och inv</w:t>
      </w:r>
      <w:r w:rsidRPr="00F112C0">
        <w:t>e</w:t>
      </w:r>
      <w:r w:rsidRPr="00F112C0">
        <w:t>stera. I detta inkluderas bland annat grundläggande konsumenträttigheter, att kunna beräkna förväntade kostnader och avkastning efter betalda avgifter för olika produkter samt att bli medveten om risktagande vid olika penningpl</w:t>
      </w:r>
      <w:r w:rsidRPr="00F112C0">
        <w:t>a</w:t>
      </w:r>
      <w:r w:rsidRPr="00F112C0">
        <w:t>ceringar. Det ingår också att få kunskap om köparens ansvar att förvissa sig om avtalspartners ekonomiska situation och förmåga at</w:t>
      </w:r>
      <w:r w:rsidRPr="00F112C0">
        <w:t>t fullfölja ett avtal samt betydelsen av att ha balans i sin privatekonomi. Vi föreslår därför att privatekonomi ska ingå som kursmoment inom samhällskunskapen på samtl</w:t>
      </w:r>
      <w:r w:rsidRPr="00F112C0">
        <w:t>i</w:t>
      </w:r>
      <w:r w:rsidRPr="00F112C0">
        <w:t>ga gymnasieprogram.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12C0">
        <w:trPr>
          <w:cantSplit/>
        </w:trPr>
        <w:tc>
          <w:tcPr>
            <w:tcW w:w="3046" w:type="dxa"/>
          </w:tcPr>
          <w:p w:rsidR="00EB7AED" w:rsidRPr="00F112C0" w:rsidRDefault="00EB7AED">
            <w:pPr>
              <w:pStyle w:val="UnderskriftDatum"/>
              <w:spacing w:before="240"/>
            </w:pPr>
            <w:r w:rsidRPr="00F112C0">
              <w:t>Stockholm den 25 oktober 2010</w:t>
            </w:r>
          </w:p>
        </w:tc>
        <w:tc>
          <w:tcPr>
            <w:tcW w:w="3047" w:type="dxa"/>
          </w:tcPr>
          <w:p w:rsidR="00EB7AED" w:rsidRPr="00F112C0" w:rsidRDefault="00EB7AED">
            <w:pPr>
              <w:pStyle w:val="Underskrifter"/>
              <w:spacing w:before="240"/>
            </w:pPr>
          </w:p>
        </w:tc>
      </w:tr>
      <w:tr w:rsidR="00000000" w:rsidRPr="00F112C0">
        <w:trPr>
          <w:cantSplit/>
        </w:trPr>
        <w:tc>
          <w:tcPr>
            <w:tcW w:w="3046" w:type="dxa"/>
          </w:tcPr>
          <w:p w:rsidR="00EB7AED" w:rsidRPr="00F112C0" w:rsidRDefault="00EB7AED">
            <w:pPr>
              <w:pStyle w:val="Underskrifter"/>
            </w:pPr>
            <w:r w:rsidRPr="00F112C0">
              <w:t>Emma Henriksson (KD)</w:t>
            </w:r>
          </w:p>
        </w:tc>
        <w:tc>
          <w:tcPr>
            <w:tcW w:w="3046" w:type="dxa"/>
          </w:tcPr>
          <w:p w:rsidR="00EB7AED" w:rsidRPr="00F112C0" w:rsidRDefault="00EB7AED">
            <w:pPr>
              <w:pStyle w:val="Underskrifter"/>
            </w:pPr>
            <w:r w:rsidRPr="00F112C0">
              <w:t>Andreas Carlson (KD)</w:t>
            </w:r>
          </w:p>
        </w:tc>
      </w:tr>
    </w:tbl>
    <w:p w:rsidR="00EB7AED" w:rsidRPr="00F112C0" w:rsidRDefault="00EB7AED">
      <w:pPr>
        <w:pStyle w:val="Normaltindrag"/>
      </w:pPr>
    </w:p>
    <w:sectPr w:rsidR="00EB7AED" w:rsidRPr="00F11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AED" w:rsidRPr="00F112C0" w:rsidRDefault="00EB7AED">
      <w:r w:rsidRPr="00F112C0">
        <w:separator/>
      </w:r>
    </w:p>
  </w:endnote>
  <w:endnote w:type="continuationSeparator" w:id="0">
    <w:p w:rsidR="00EB7AED" w:rsidRPr="00F112C0" w:rsidRDefault="00EB7AED">
      <w:r w:rsidRPr="00F11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AED" w:rsidRPr="00F112C0" w:rsidRDefault="00F112C0">
    <w:pPr>
      <w:pStyle w:val="Sidfot"/>
    </w:pPr>
    <w:r w:rsidRPr="00F112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2492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AED" w:rsidRDefault="00EB7A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7AED" w:rsidRDefault="00EB7A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AED" w:rsidRPr="00F112C0" w:rsidRDefault="00F112C0">
    <w:pPr>
      <w:pStyle w:val="Sidfot"/>
    </w:pPr>
    <w:r w:rsidRPr="00F112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0419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AED" w:rsidRDefault="00EB7A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AED" w:rsidRDefault="00EB7A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AED" w:rsidRPr="00F112C0" w:rsidRDefault="00F112C0">
    <w:pPr>
      <w:pStyle w:val="Sidfot"/>
    </w:pPr>
    <w:r w:rsidRPr="00F112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916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AED" w:rsidRDefault="00EB7A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7AED" w:rsidRDefault="00EB7A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AED" w:rsidRPr="00F112C0" w:rsidRDefault="00EB7AED">
      <w:r w:rsidRPr="00F112C0">
        <w:separator/>
      </w:r>
    </w:p>
  </w:footnote>
  <w:footnote w:type="continuationSeparator" w:id="0">
    <w:p w:rsidR="00EB7AED" w:rsidRPr="00F112C0" w:rsidRDefault="00EB7AED">
      <w:r w:rsidRPr="00F112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AED" w:rsidRPr="00F112C0" w:rsidRDefault="00F112C0">
    <w:pPr>
      <w:pStyle w:val="Sidhuvud"/>
    </w:pPr>
    <w:r w:rsidRPr="00F112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36063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AED" w:rsidRDefault="00EB7A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7AED" w:rsidRDefault="00EB7A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AED" w:rsidRPr="00F112C0" w:rsidRDefault="00F112C0">
    <w:pPr>
      <w:pStyle w:val="Sidhuvud"/>
    </w:pPr>
    <w:r w:rsidRPr="00F112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44878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AED" w:rsidRDefault="00EB7A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7AED" w:rsidRDefault="00EB7A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AED" w:rsidRPr="00F112C0" w:rsidRDefault="00EB7AED">
    <w:pPr>
      <w:pStyle w:val="FSHNormal"/>
      <w:tabs>
        <w:tab w:val="right" w:pos="5840"/>
      </w:tabs>
    </w:pPr>
    <w:r w:rsidRPr="00F112C0">
      <w:br/>
    </w:r>
    <w:r w:rsidRPr="00F112C0">
      <w:fldChar w:fldCharType="begin" w:fldLock="1"/>
    </w:r>
    <w:r w:rsidRPr="00F112C0">
      <w:instrText xml:space="preserve"> DOCPROPERTY</w:instrText>
    </w:r>
    <w:r w:rsidRPr="00F112C0">
      <w:rPr>
        <w:sz w:val="18"/>
      </w:rPr>
      <w:instrText xml:space="preserve"> "YearUser" *\charformat </w:instrText>
    </w:r>
    <w:r w:rsidRPr="00F112C0">
      <w:fldChar w:fldCharType="separate"/>
    </w:r>
    <w:r w:rsidRPr="00F112C0">
      <w:t>2010/11</w:t>
    </w:r>
    <w:r w:rsidRPr="00F112C0">
      <w:fldChar w:fldCharType="end"/>
    </w:r>
    <w:r w:rsidRPr="00F112C0">
      <w:t xml:space="preserve"> </w:t>
    </w:r>
    <w:r w:rsidRPr="00F112C0">
      <w:tab/>
      <w:t xml:space="preserve">mnr: </w:t>
    </w:r>
    <w:r w:rsidRPr="00F112C0">
      <w:fldChar w:fldCharType="begin" w:fldLock="1"/>
    </w:r>
    <w:r w:rsidRPr="00F112C0">
      <w:instrText xml:space="preserve"> DOCPROPERTY</w:instrText>
    </w:r>
    <w:r w:rsidRPr="00F112C0">
      <w:rPr>
        <w:sz w:val="18"/>
      </w:rPr>
      <w:instrText xml:space="preserve"> "Motionsnummer" *\charformat </w:instrText>
    </w:r>
    <w:r w:rsidRPr="00F112C0">
      <w:fldChar w:fldCharType="separate"/>
    </w:r>
    <w:r w:rsidRPr="00F112C0">
      <w:t>Ub378</w:t>
    </w:r>
    <w:r w:rsidRPr="00F112C0">
      <w:fldChar w:fldCharType="end"/>
    </w:r>
    <w:r w:rsidRPr="00F112C0">
      <w:br/>
    </w:r>
    <w:r w:rsidRPr="00F112C0">
      <w:fldChar w:fldCharType="begin" w:fldLock="1"/>
    </w:r>
    <w:r w:rsidRPr="00F112C0">
      <w:instrText xml:space="preserve"> DOCPROPERTY</w:instrText>
    </w:r>
    <w:r w:rsidRPr="00F112C0">
      <w:rPr>
        <w:sz w:val="18"/>
      </w:rPr>
      <w:instrText xml:space="preserve"> "Samling" *\charformat </w:instrText>
    </w:r>
    <w:r w:rsidRPr="00F112C0">
      <w:fldChar w:fldCharType="end"/>
    </w:r>
    <w:r w:rsidRPr="00F112C0">
      <w:tab/>
      <w:t xml:space="preserve">pnr: </w:t>
    </w:r>
    <w:r w:rsidRPr="00F112C0">
      <w:fldChar w:fldCharType="begin" w:fldLock="1"/>
    </w:r>
    <w:r w:rsidRPr="00F112C0">
      <w:instrText xml:space="preserve"> DOCPROPERTY</w:instrText>
    </w:r>
    <w:r w:rsidRPr="00F112C0">
      <w:rPr>
        <w:sz w:val="18"/>
      </w:rPr>
      <w:instrText xml:space="preserve"> "Partinummer" *\charformat </w:instrText>
    </w:r>
    <w:r w:rsidRPr="00F112C0">
      <w:fldChar w:fldCharType="separate"/>
    </w:r>
    <w:r w:rsidRPr="00F112C0">
      <w:t>KD647</w:t>
    </w:r>
    <w:r w:rsidRPr="00F112C0">
      <w:fldChar w:fldCharType="end"/>
    </w:r>
  </w:p>
  <w:p w:rsidR="00EB7AED" w:rsidRPr="00F112C0" w:rsidRDefault="00EB7AED">
    <w:pPr>
      <w:pStyle w:val="FSHRub1"/>
    </w:pPr>
    <w:r w:rsidRPr="00F112C0">
      <w:t>Motion till riksdagen</w:t>
    </w:r>
    <w:r w:rsidRPr="00F112C0">
      <w:br/>
    </w:r>
    <w:r w:rsidRPr="00F112C0">
      <w:fldChar w:fldCharType="begin" w:fldLock="1"/>
    </w:r>
    <w:r w:rsidRPr="00F112C0">
      <w:instrText xml:space="preserve"> DOCPROPERTY "YearUser" *\charformat </w:instrText>
    </w:r>
    <w:r w:rsidRPr="00F112C0">
      <w:fldChar w:fldCharType="separate"/>
    </w:r>
    <w:r w:rsidRPr="00F112C0">
      <w:t>2010/11</w:t>
    </w:r>
    <w:r w:rsidRPr="00F112C0">
      <w:fldChar w:fldCharType="end"/>
    </w:r>
    <w:r w:rsidRPr="00F112C0">
      <w:t>:</w:t>
    </w:r>
    <w:r w:rsidRPr="00F112C0">
      <w:fldChar w:fldCharType="begin" w:fldLock="1"/>
    </w:r>
    <w:r w:rsidRPr="00F112C0">
      <w:instrText xml:space="preserve"> DOCPROPERTY "Motionsnummer" *\charformat </w:instrText>
    </w:r>
    <w:r w:rsidRPr="00F112C0">
      <w:fldChar w:fldCharType="separate"/>
    </w:r>
    <w:r w:rsidRPr="00F112C0">
      <w:t>Ub378</w:t>
    </w:r>
    <w:r w:rsidRPr="00F112C0">
      <w:fldChar w:fldCharType="end"/>
    </w:r>
  </w:p>
  <w:p w:rsidR="00EB7AED" w:rsidRPr="00F112C0" w:rsidRDefault="00EB7AED">
    <w:pPr>
      <w:pStyle w:val="FSHNormalS5"/>
    </w:pPr>
    <w:r w:rsidRPr="00F112C0">
      <w:fldChar w:fldCharType="begin" w:fldLock="1"/>
    </w:r>
    <w:r w:rsidRPr="00F112C0">
      <w:instrText xml:space="preserve"> DOCPROPERTY "MotionarText" *\charformat </w:instrText>
    </w:r>
    <w:r w:rsidRPr="00F112C0">
      <w:fldChar w:fldCharType="separate"/>
    </w:r>
    <w:r w:rsidRPr="00F112C0">
      <w:t>av Emma Henriksson och Andreas Carlson (KD)</w:t>
    </w:r>
    <w:r w:rsidRPr="00F112C0">
      <w:fldChar w:fldCharType="end"/>
    </w:r>
    <w:r w:rsidRPr="00F112C0">
      <w:br/>
    </w:r>
    <w:r w:rsidRPr="00F112C0">
      <w:fldChar w:fldCharType="begin" w:fldLock="1"/>
    </w:r>
    <w:r w:rsidRPr="00F112C0">
      <w:instrText xml:space="preserve"> DOCPROPERTY "SvarFrasKort" *\charformat </w:instrText>
    </w:r>
    <w:r w:rsidRPr="00F112C0">
      <w:fldChar w:fldCharType="end"/>
    </w:r>
  </w:p>
  <w:p w:rsidR="00EB7AED" w:rsidRPr="00F112C0" w:rsidRDefault="00EB7AED">
    <w:pPr>
      <w:pStyle w:val="FSHTitel"/>
    </w:pPr>
    <w:r w:rsidRPr="00F112C0">
      <w:fldChar w:fldCharType="begin" w:fldLock="1"/>
    </w:r>
    <w:r w:rsidRPr="00F112C0">
      <w:instrText xml:space="preserve"> DOCPROPERTY</w:instrText>
    </w:r>
    <w:r w:rsidRPr="00F112C0">
      <w:rPr>
        <w:sz w:val="18"/>
      </w:rPr>
      <w:instrText xml:space="preserve"> "RubrikSvar" *\charformat </w:instrText>
    </w:r>
    <w:r w:rsidRPr="00F112C0">
      <w:fldChar w:fldCharType="separate"/>
    </w:r>
    <w:r w:rsidRPr="00F112C0">
      <w:t>Privatekonomi i gymnasieskolan</w:t>
    </w:r>
    <w:r w:rsidRPr="00F112C0">
      <w:fldChar w:fldCharType="end"/>
    </w:r>
  </w:p>
  <w:p w:rsidR="00EB7AED" w:rsidRPr="00F112C0" w:rsidRDefault="00EB7AED">
    <w:pPr>
      <w:pStyle w:val="Normal00"/>
    </w:pPr>
  </w:p>
  <w:p w:rsidR="00EB7AED" w:rsidRPr="00F112C0" w:rsidRDefault="00EB7A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64671CB"/>
    <w:multiLevelType w:val="hybridMultilevel"/>
    <w:tmpl w:val="90AA404C"/>
    <w:lvl w:ilvl="0" w:tplc="92A8DC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6049004">
    <w:abstractNumId w:val="3"/>
  </w:num>
  <w:num w:numId="2" w16cid:durableId="73285645">
    <w:abstractNumId w:val="2"/>
  </w:num>
  <w:num w:numId="3" w16cid:durableId="1635715767">
    <w:abstractNumId w:val="1"/>
  </w:num>
  <w:num w:numId="4" w16cid:durableId="792751698">
    <w:abstractNumId w:val="0"/>
  </w:num>
  <w:num w:numId="5" w16cid:durableId="444927098">
    <w:abstractNumId w:val="7"/>
  </w:num>
  <w:num w:numId="6" w16cid:durableId="1171070126">
    <w:abstractNumId w:val="6"/>
  </w:num>
  <w:num w:numId="7" w16cid:durableId="1979603610">
    <w:abstractNumId w:val="5"/>
  </w:num>
  <w:num w:numId="8" w16cid:durableId="165246094">
    <w:abstractNumId w:val="4"/>
  </w:num>
  <w:num w:numId="9" w16cid:durableId="1043600387">
    <w:abstractNumId w:val="8"/>
  </w:num>
  <w:num w:numId="10" w16cid:durableId="1556310794">
    <w:abstractNumId w:val="9"/>
  </w:num>
  <w:num w:numId="11" w16cid:durableId="901327621">
    <w:abstractNumId w:val="10"/>
  </w:num>
  <w:num w:numId="12" w16cid:durableId="354886203">
    <w:abstractNumId w:val="13"/>
  </w:num>
  <w:num w:numId="13" w16cid:durableId="1946107069">
    <w:abstractNumId w:val="15"/>
  </w:num>
  <w:num w:numId="14" w16cid:durableId="1884125521">
    <w:abstractNumId w:val="17"/>
  </w:num>
  <w:num w:numId="15" w16cid:durableId="1954631913">
    <w:abstractNumId w:val="11"/>
  </w:num>
  <w:num w:numId="16" w16cid:durableId="1152209470">
    <w:abstractNumId w:val="19"/>
  </w:num>
  <w:num w:numId="17" w16cid:durableId="1481531059">
    <w:abstractNumId w:val="18"/>
  </w:num>
  <w:num w:numId="18" w16cid:durableId="1096749797">
    <w:abstractNumId w:val="14"/>
  </w:num>
  <w:num w:numId="19" w16cid:durableId="372004194">
    <w:abstractNumId w:val="12"/>
  </w:num>
  <w:num w:numId="20" w16cid:durableId="13383891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DA8A679A-509E-491B-A531-6444AD87F235},{303E3A44-44EA-4BFF-AFDD-AC550DCCD00D}"/>
  </w:docVars>
  <w:rsids>
    <w:rsidRoot w:val="00877FCA"/>
    <w:rsid w:val="00877FCA"/>
    <w:rsid w:val="00EB7AED"/>
    <w:rsid w:val="00F1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CB2851-ADDD-4F78-866B-B473AB50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2857</Characters>
  <Application>Microsoft Office Word</Application>
  <DocSecurity>4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kd647</vt:lpstr>
    </vt:vector>
  </TitlesOfParts>
  <Company>Riksdagen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kd647</dc:title>
  <dc:subject>kd647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2010-12-10T09:44:00Z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Privatekonomi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Privatekonomi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Emma Henriksson och Andreas Carlson (KD)</vt:lpwstr>
  </property>
  <property fmtid="{D5CDD505-2E9C-101B-9397-08002B2CF9AE}" pid="26" name="MotionarLista">
    <vt:lpwstr>Henriksson, Emma (KD)\Carlson,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(KD), 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20102011000001070100000006470069</vt:lpwstr>
  </property>
  <property fmtid="{D5CDD505-2E9C-101B-9397-08002B2CF9AE}" pid="47" name="datum">
    <vt:lpwstr>101025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20102011000001070100000006470069</vt:lpwstr>
  </property>
  <property fmtid="{D5CDD505-2E9C-101B-9397-08002B2CF9AE}" pid="50" name="nummer">
    <vt:lpwstr>378</vt:lpwstr>
  </property>
  <property fmtid="{D5CDD505-2E9C-101B-9397-08002B2CF9AE}" pid="51" name="utskottsbeteckning">
    <vt:lpwstr>Ub</vt:lpwstr>
  </property>
  <property fmtid="{D5CDD505-2E9C-101B-9397-08002B2CF9AE}" pid="52" name="GlobalUID">
    <vt:lpwstr>{7AD30593-7196-4489-A4F8-8C0FA3DB2FC0}</vt:lpwstr>
  </property>
  <property fmtid="{D5CDD505-2E9C-101B-9397-08002B2CF9AE}" pid="53" name="Överföringar">
    <vt:i4>0</vt:i4>
  </property>
  <property fmtid="{D5CDD505-2E9C-101B-9397-08002B2CF9AE}" pid="54" name="Checksum">
    <vt:lpwstr>*0020782267422*</vt:lpwstr>
  </property>
  <property fmtid="{D5CDD505-2E9C-101B-9397-08002B2CF9AE}" pid="55" name="skuggnummer">
    <vt:lpwstr>1861</vt:lpwstr>
  </property>
  <property fmtid="{D5CDD505-2E9C-101B-9397-08002B2CF9AE}" pid="56" name="urixVersion">
    <vt:lpwstr>4.3.2.0</vt:lpwstr>
  </property>
  <property fmtid="{D5CDD505-2E9C-101B-9397-08002B2CF9AE}" pid="57" name="urixOrigin">
    <vt:lpwstr>101210 10:44:53.192</vt:lpwstr>
  </property>
  <property fmtid="{D5CDD505-2E9C-101B-9397-08002B2CF9AE}" pid="58" name="urixGuid">
    <vt:lpwstr>{16F063F3-6C9B-423B-A606-5225DCF92BB3}</vt:lpwstr>
  </property>
</Properties>
</file>