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0145" w:rsidRDefault="005B205B" w14:paraId="4F1549E6" w14:textId="77777777">
      <w:pPr>
        <w:pStyle w:val="RubrikFrslagTIllRiksdagsbeslut"/>
      </w:pPr>
      <w:sdt>
        <w:sdtPr>
          <w:alias w:val="CC_Boilerplate_4"/>
          <w:tag w:val="CC_Boilerplate_4"/>
          <w:id w:val="-1644581176"/>
          <w:lock w:val="sdtContentLocked"/>
          <w:placeholder>
            <w:docPart w:val="3AD4ADFF5FB54B72BE7046FFD6C5668B"/>
          </w:placeholder>
          <w:text/>
        </w:sdtPr>
        <w:sdtEndPr/>
        <w:sdtContent>
          <w:r w:rsidRPr="009B062B" w:rsidR="00AF30DD">
            <w:t>Förslag till riksdagsbeslut</w:t>
          </w:r>
        </w:sdtContent>
      </w:sdt>
      <w:bookmarkEnd w:id="0"/>
      <w:bookmarkEnd w:id="1"/>
    </w:p>
    <w:sdt>
      <w:sdtPr>
        <w:alias w:val="Yrkande 1"/>
        <w:tag w:val="23e49e9c-c6e5-4cc2-8df8-edd4c1e9da43"/>
        <w:id w:val="-607432237"/>
        <w:lock w:val="sdtLocked"/>
      </w:sdtPr>
      <w:sdtEndPr/>
      <w:sdtContent>
        <w:p w:rsidR="00790813" w:rsidRDefault="00B02F1C" w14:paraId="724D38F4" w14:textId="77777777">
          <w:pPr>
            <w:pStyle w:val="Frslagstext"/>
            <w:numPr>
              <w:ilvl w:val="0"/>
              <w:numId w:val="0"/>
            </w:numPr>
          </w:pPr>
          <w:r>
            <w:t>Riksdagen ställer sig bakom det som anförs i motionen om att se över ett avskaffande av den subventionerade vården för papperslösa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C546484FAF421D96C57AFDB8F3CD2D"/>
        </w:placeholder>
        <w:text/>
      </w:sdtPr>
      <w:sdtEndPr/>
      <w:sdtContent>
        <w:p w:rsidRPr="009B062B" w:rsidR="006D79C9" w:rsidP="00333E95" w:rsidRDefault="006D79C9" w14:paraId="4818A4EA" w14:textId="77777777">
          <w:pPr>
            <w:pStyle w:val="Rubrik1"/>
          </w:pPr>
          <w:r>
            <w:t>Motivering</w:t>
          </w:r>
        </w:p>
      </w:sdtContent>
    </w:sdt>
    <w:bookmarkEnd w:displacedByCustomXml="prev" w:id="3"/>
    <w:bookmarkEnd w:displacedByCustomXml="prev" w:id="4"/>
    <w:p w:rsidR="006A66B1" w:rsidP="005B205B" w:rsidRDefault="00F26F68" w14:paraId="54750222" w14:textId="07FEC41D">
      <w:pPr>
        <w:pStyle w:val="Normalutanindragellerluft"/>
        <w:rPr>
          <w:rFonts w:eastAsia="Times New Roman"/>
          <w:lang w:eastAsia="sv-SE"/>
        </w:rPr>
      </w:pPr>
      <w:r w:rsidRPr="00C563CD">
        <w:rPr>
          <w:rFonts w:eastAsia="Times New Roman"/>
          <w:lang w:eastAsia="sv-SE"/>
        </w:rPr>
        <w:t>Skuggsamhällena i Sverige underminerar rättsstaten, göder kriminalitet och orsakar mycket mänskligt lidande. Samtidigt som regeringen lagt fram</w:t>
      </w:r>
      <w:r w:rsidR="00A50BDB">
        <w:rPr>
          <w:rFonts w:eastAsia="Times New Roman"/>
          <w:lang w:eastAsia="sv-SE"/>
        </w:rPr>
        <w:t xml:space="preserve"> flera och</w:t>
      </w:r>
      <w:r w:rsidRPr="00C563CD">
        <w:rPr>
          <w:rFonts w:eastAsia="Times New Roman"/>
          <w:lang w:eastAsia="sv-SE"/>
        </w:rPr>
        <w:t xml:space="preserve"> </w:t>
      </w:r>
      <w:r w:rsidR="00A50BDB">
        <w:rPr>
          <w:rFonts w:eastAsia="Times New Roman"/>
          <w:lang w:eastAsia="sv-SE"/>
        </w:rPr>
        <w:t>omfattande</w:t>
      </w:r>
      <w:r w:rsidRPr="00C563CD" w:rsidR="00A50BDB">
        <w:rPr>
          <w:rFonts w:eastAsia="Times New Roman"/>
          <w:lang w:eastAsia="sv-SE"/>
        </w:rPr>
        <w:t xml:space="preserve"> </w:t>
      </w:r>
      <w:r w:rsidRPr="00C563CD">
        <w:rPr>
          <w:rFonts w:eastAsia="Times New Roman"/>
          <w:lang w:eastAsia="sv-SE"/>
        </w:rPr>
        <w:t>förslag för att komma till bukt med detta, och det på bred front mobiliseras mot skugg</w:t>
      </w:r>
      <w:r w:rsidR="005B205B">
        <w:rPr>
          <w:rFonts w:eastAsia="Times New Roman"/>
          <w:lang w:eastAsia="sv-SE"/>
        </w:rPr>
        <w:softHyphen/>
      </w:r>
      <w:r w:rsidRPr="00C563CD">
        <w:rPr>
          <w:rFonts w:eastAsia="Times New Roman"/>
          <w:lang w:eastAsia="sv-SE"/>
        </w:rPr>
        <w:t>samhällenas utbredning, bland annat genom stramare migrationspolitik, utvisning av utländska brottslingar och gränskontroller, uppmuntras personer som befinner sig illegalt i Sverige genom att erbjudas subventionerad vård och tandvård. Detta sänder dubbla signaler och kostar stora summor för skattebetalarna.</w:t>
      </w:r>
    </w:p>
    <w:p w:rsidR="006A66B1" w:rsidP="005B205B" w:rsidRDefault="00F26F68" w14:paraId="4D7B7569" w14:textId="2E18C79F">
      <w:pPr>
        <w:rPr>
          <w:rFonts w:eastAsia="Times New Roman"/>
          <w:lang w:eastAsia="sv-SE"/>
        </w:rPr>
      </w:pPr>
      <w:r w:rsidRPr="00C563CD">
        <w:rPr>
          <w:rFonts w:eastAsia="Times New Roman"/>
          <w:lang w:eastAsia="sv-SE"/>
        </w:rPr>
        <w:t>I</w:t>
      </w:r>
      <w:r w:rsidR="00A50BDB">
        <w:rPr>
          <w:rFonts w:eastAsia="Times New Roman"/>
          <w:lang w:eastAsia="sv-SE"/>
        </w:rPr>
        <w:t> </w:t>
      </w:r>
      <w:r w:rsidRPr="00C563CD">
        <w:rPr>
          <w:rFonts w:eastAsia="Times New Roman"/>
          <w:lang w:eastAsia="sv-SE"/>
        </w:rPr>
        <w:t>dag har en vuxen som befinner sig illegalt i Sverige rätt till ”vård som inte kan anstå” och barn under 18 år har samma rätt till vård som svenska medborgare. Begreppet ”vård som inte kan anstå” är svårtolkat. Socialstyrelsens uppdrag och rapport från 2014 om att lämna förtydliganden angående tillämpningen av begreppet ”vård som inte kan anstå” visar att de flesta diagnoser har varierande förlopp och att behovet av vård kan skilja sig mellan enskilda patienter med samma diagnos. Dessutom har olika regioner olika policyer och riktlinjer.</w:t>
      </w:r>
    </w:p>
    <w:p w:rsidR="006A66B1" w:rsidP="005B205B" w:rsidRDefault="00F26F68" w14:paraId="14A95CB6" w14:textId="77777777">
      <w:pPr>
        <w:rPr>
          <w:rFonts w:ascii="Times New Roman" w:hAnsi="Times New Roman" w:eastAsia="Times New Roman" w:cs="Times New Roman"/>
          <w:color w:val="1B1B1B"/>
          <w:lang w:eastAsia="sv-SE"/>
        </w:rPr>
      </w:pPr>
      <w:r w:rsidRPr="005B205B">
        <w:rPr>
          <w:rFonts w:ascii="Times New Roman" w:hAnsi="Times New Roman" w:eastAsia="Times New Roman" w:cs="Times New Roman"/>
          <w:color w:val="1B1B1B"/>
          <w:spacing w:val="-1"/>
          <w:lang w:eastAsia="sv-SE"/>
        </w:rPr>
        <w:lastRenderedPageBreak/>
        <w:t>Förutom att läkar- och tandläkarbesök för vuxna papperslösa endast kostar 50 kronor,</w:t>
      </w:r>
      <w:r w:rsidRPr="00C563CD">
        <w:rPr>
          <w:rFonts w:ascii="Times New Roman" w:hAnsi="Times New Roman" w:eastAsia="Times New Roman" w:cs="Times New Roman"/>
          <w:color w:val="1B1B1B"/>
          <w:lang w:eastAsia="sv-SE"/>
        </w:rPr>
        <w:t xml:space="preserve"> betalar man högst 50 kronor för läkemedel och läkemedelsnära förbrukningsartiklar (exempelvis diabeteshjälpmedel, stomi och inhalationshjälpmedel).</w:t>
      </w:r>
    </w:p>
    <w:p w:rsidR="006A66B1" w:rsidP="005B205B" w:rsidRDefault="00F26F68" w14:paraId="5D3B2481" w14:textId="77777777">
      <w:pPr>
        <w:rPr>
          <w:rFonts w:eastAsia="Times New Roman"/>
          <w:lang w:eastAsia="sv-SE"/>
        </w:rPr>
      </w:pPr>
      <w:r w:rsidRPr="005B205B">
        <w:rPr>
          <w:rFonts w:ascii="Times New Roman" w:hAnsi="Times New Roman" w:eastAsia="Times New Roman" w:cs="Times New Roman"/>
          <w:color w:val="1B1B1B"/>
          <w:spacing w:val="-1"/>
          <w:lang w:eastAsia="sv-SE"/>
        </w:rPr>
        <w:t>Det finns också möjlighet för regionerna att göra undantag där de står för kostnaderna</w:t>
      </w:r>
      <w:r w:rsidRPr="00C563CD">
        <w:rPr>
          <w:rFonts w:ascii="Times New Roman" w:hAnsi="Times New Roman" w:eastAsia="Times New Roman" w:cs="Times New Roman"/>
          <w:color w:val="1B1B1B"/>
          <w:lang w:eastAsia="sv-SE"/>
        </w:rPr>
        <w:t xml:space="preserve"> för läkemedel som annars inte ingår i läkemedelsförmånen, beslutad av Tandvårds- och läkemedelsförmånsverket. </w:t>
      </w:r>
    </w:p>
    <w:p w:rsidR="006A66B1" w:rsidP="005B205B" w:rsidRDefault="00F26F68" w14:paraId="049C38DB" w14:textId="2642F786">
      <w:pPr>
        <w:rPr>
          <w:rFonts w:eastAsia="Times New Roman"/>
          <w:lang w:eastAsia="sv-SE"/>
        </w:rPr>
      </w:pPr>
      <w:r w:rsidRPr="00C563CD">
        <w:rPr>
          <w:rFonts w:ascii="Times New Roman" w:hAnsi="Times New Roman" w:eastAsia="Times New Roman" w:cs="Times New Roman"/>
          <w:color w:val="1B1B1B"/>
          <w:lang w:eastAsia="sv-SE"/>
        </w:rPr>
        <w:t>SKR:s statistik över kostnaderna för vård av papperslösa i de tre storstadsregionerna Stockholm, Västra Götaland och Skåne visar att kostnaderna har ökat från 192 miljoner år 2017 till 314 miljoner år 2023, en ökning med 64</w:t>
      </w:r>
      <w:r w:rsidR="00A50BDB">
        <w:rPr>
          <w:rFonts w:ascii="Times New Roman" w:hAnsi="Times New Roman" w:eastAsia="Times New Roman" w:cs="Times New Roman"/>
          <w:color w:val="1B1B1B"/>
          <w:lang w:eastAsia="sv-SE"/>
        </w:rPr>
        <w:t xml:space="preserve"> </w:t>
      </w:r>
      <w:r w:rsidRPr="00C563CD">
        <w:rPr>
          <w:rFonts w:ascii="Times New Roman" w:hAnsi="Times New Roman" w:eastAsia="Times New Roman" w:cs="Times New Roman"/>
          <w:color w:val="1B1B1B"/>
          <w:lang w:eastAsia="sv-SE"/>
        </w:rPr>
        <w:t xml:space="preserve">%.  </w:t>
      </w:r>
    </w:p>
    <w:p w:rsidR="006A66B1" w:rsidP="005B205B" w:rsidRDefault="00F26F68" w14:paraId="3D3B8A5F" w14:textId="77777777">
      <w:pPr>
        <w:rPr>
          <w:rFonts w:eastAsia="Times New Roman"/>
          <w:lang w:eastAsia="sv-SE"/>
        </w:rPr>
      </w:pPr>
      <w:r w:rsidRPr="00C563CD">
        <w:rPr>
          <w:rFonts w:ascii="Times New Roman" w:hAnsi="Times New Roman" w:eastAsia="Times New Roman" w:cs="Times New Roman"/>
          <w:color w:val="1B1B1B"/>
          <w:lang w:eastAsia="sv-SE"/>
        </w:rPr>
        <w:t xml:space="preserve">Att man i Sverige kan leva </w:t>
      </w:r>
      <w:r w:rsidRPr="00B15F72">
        <w:t>som</w:t>
      </w:r>
      <w:r w:rsidRPr="00C563CD">
        <w:rPr>
          <w:rFonts w:ascii="Times New Roman" w:hAnsi="Times New Roman" w:eastAsia="Times New Roman" w:cs="Times New Roman"/>
          <w:color w:val="1B1B1B"/>
          <w:lang w:eastAsia="sv-SE"/>
        </w:rPr>
        <w:t xml:space="preserve"> </w:t>
      </w:r>
      <w:proofErr w:type="gramStart"/>
      <w:r w:rsidRPr="00C563CD">
        <w:rPr>
          <w:rFonts w:ascii="Times New Roman" w:hAnsi="Times New Roman" w:eastAsia="Times New Roman" w:cs="Times New Roman"/>
          <w:color w:val="1B1B1B"/>
          <w:lang w:eastAsia="sv-SE"/>
        </w:rPr>
        <w:t>papperslös år</w:t>
      </w:r>
      <w:proofErr w:type="gramEnd"/>
      <w:r w:rsidRPr="00C563CD">
        <w:rPr>
          <w:rFonts w:ascii="Times New Roman" w:hAnsi="Times New Roman" w:eastAsia="Times New Roman" w:cs="Times New Roman"/>
          <w:color w:val="1B1B1B"/>
          <w:lang w:eastAsia="sv-SE"/>
        </w:rPr>
        <w:t xml:space="preserve"> in och år ut är ett stort misslyckande. Därför ska det självklart inte premieras med välfärdsförmåner med bättre villkor än Sveriges skattebetalare. Det är både orimligt och orättvist.</w:t>
      </w:r>
    </w:p>
    <w:p w:rsidRPr="006A66B1" w:rsidR="00F26F68" w:rsidP="005B205B" w:rsidRDefault="00F26F68" w14:paraId="49D50BAB" w14:textId="5DAEB8C2">
      <w:pPr>
        <w:rPr>
          <w:rFonts w:eastAsia="Times New Roman"/>
          <w:lang w:eastAsia="sv-SE"/>
        </w:rPr>
      </w:pPr>
      <w:r w:rsidRPr="00C563CD">
        <w:rPr>
          <w:rFonts w:ascii="Times New Roman" w:hAnsi="Times New Roman" w:eastAsia="Times New Roman" w:cs="Times New Roman"/>
          <w:color w:val="1B1B1B"/>
          <w:lang w:eastAsia="sv-SE"/>
        </w:rPr>
        <w:t xml:space="preserve">Undantag kan göras för akuta tillstånd och för barn under 18 år, men </w:t>
      </w:r>
      <w:r w:rsidRPr="00C563CD" w:rsidR="00A50BDB">
        <w:rPr>
          <w:rFonts w:ascii="Times New Roman" w:hAnsi="Times New Roman" w:eastAsia="Times New Roman" w:cs="Times New Roman"/>
          <w:color w:val="1B1B1B"/>
          <w:lang w:eastAsia="sv-SE"/>
        </w:rPr>
        <w:t>de</w:t>
      </w:r>
      <w:r w:rsidR="00A50BDB">
        <w:rPr>
          <w:rFonts w:ascii="Times New Roman" w:hAnsi="Times New Roman" w:eastAsia="Times New Roman" w:cs="Times New Roman"/>
          <w:color w:val="1B1B1B"/>
          <w:lang w:eastAsia="sv-SE"/>
        </w:rPr>
        <w:t>t</w:t>
      </w:r>
      <w:r w:rsidRPr="00C563CD" w:rsidR="00A50BDB">
        <w:rPr>
          <w:rFonts w:ascii="Times New Roman" w:hAnsi="Times New Roman" w:eastAsia="Times New Roman" w:cs="Times New Roman"/>
          <w:color w:val="1B1B1B"/>
          <w:lang w:eastAsia="sv-SE"/>
        </w:rPr>
        <w:t xml:space="preserve"> </w:t>
      </w:r>
      <w:r w:rsidRPr="00C563CD">
        <w:rPr>
          <w:rFonts w:ascii="Times New Roman" w:hAnsi="Times New Roman" w:eastAsia="Times New Roman" w:cs="Times New Roman"/>
          <w:color w:val="1B1B1B"/>
          <w:lang w:eastAsia="sv-SE"/>
        </w:rPr>
        <w:t>nu gällande regelverket att erbjuda</w:t>
      </w:r>
      <w:r>
        <w:rPr>
          <w:rFonts w:ascii="Times New Roman" w:hAnsi="Times New Roman" w:eastAsia="Times New Roman" w:cs="Times New Roman"/>
          <w:color w:val="1B1B1B"/>
          <w:lang w:eastAsia="sv-SE"/>
        </w:rPr>
        <w:t xml:space="preserve"> ”</w:t>
      </w:r>
      <w:r w:rsidRPr="00C563CD">
        <w:rPr>
          <w:rFonts w:ascii="Times New Roman" w:hAnsi="Times New Roman" w:eastAsia="Times New Roman" w:cs="Times New Roman"/>
          <w:color w:val="1B1B1B"/>
          <w:lang w:eastAsia="sv-SE"/>
        </w:rPr>
        <w:t xml:space="preserve">vård som inte kan anstå” </w:t>
      </w:r>
      <w:r w:rsidR="001C6E18">
        <w:rPr>
          <w:rFonts w:ascii="Times New Roman" w:hAnsi="Times New Roman" w:eastAsia="Times New Roman" w:cs="Times New Roman"/>
          <w:color w:val="1B1B1B"/>
          <w:lang w:eastAsia="sv-SE"/>
        </w:rPr>
        <w:t>bör</w:t>
      </w:r>
      <w:r w:rsidRPr="00C563CD" w:rsidR="001C6E18">
        <w:rPr>
          <w:rFonts w:ascii="Times New Roman" w:hAnsi="Times New Roman" w:eastAsia="Times New Roman" w:cs="Times New Roman"/>
          <w:color w:val="1B1B1B"/>
          <w:lang w:eastAsia="sv-SE"/>
        </w:rPr>
        <w:t xml:space="preserve"> </w:t>
      </w:r>
      <w:r w:rsidR="001C6E18">
        <w:rPr>
          <w:rFonts w:ascii="Times New Roman" w:hAnsi="Times New Roman" w:eastAsia="Times New Roman" w:cs="Times New Roman"/>
          <w:color w:val="1B1B1B"/>
          <w:lang w:eastAsia="sv-SE"/>
        </w:rPr>
        <w:t xml:space="preserve">ett </w:t>
      </w:r>
      <w:r w:rsidRPr="00C563CD">
        <w:rPr>
          <w:rFonts w:ascii="Times New Roman" w:hAnsi="Times New Roman" w:eastAsia="Times New Roman" w:cs="Times New Roman"/>
          <w:color w:val="1B1B1B"/>
          <w:lang w:eastAsia="sv-SE"/>
        </w:rPr>
        <w:t>avskaffa</w:t>
      </w:r>
      <w:r w:rsidR="001C6E18">
        <w:rPr>
          <w:rFonts w:ascii="Times New Roman" w:hAnsi="Times New Roman" w:eastAsia="Times New Roman" w:cs="Times New Roman"/>
          <w:color w:val="1B1B1B"/>
          <w:lang w:eastAsia="sv-SE"/>
        </w:rPr>
        <w:t>nde ses över</w:t>
      </w:r>
      <w:r w:rsidRPr="00C563CD">
        <w:rPr>
          <w:rFonts w:ascii="Times New Roman" w:hAnsi="Times New Roman" w:eastAsia="Times New Roman" w:cs="Times New Roman"/>
          <w:color w:val="1B1B1B"/>
          <w:lang w:eastAsia="sv-SE"/>
        </w:rPr>
        <w:t xml:space="preserve">. </w:t>
      </w:r>
    </w:p>
    <w:sdt>
      <w:sdtPr>
        <w:rPr>
          <w:i/>
          <w:noProof/>
        </w:rPr>
        <w:alias w:val="CC_Underskrifter"/>
        <w:tag w:val="CC_Underskrifter"/>
        <w:id w:val="583496634"/>
        <w:lock w:val="sdtContentLocked"/>
        <w:placeholder>
          <w:docPart w:val="21B04F9A1BB048B58BCF5243A4AE94BA"/>
        </w:placeholder>
      </w:sdtPr>
      <w:sdtEndPr/>
      <w:sdtContent>
        <w:p w:rsidR="00470145" w:rsidP="00470145" w:rsidRDefault="00470145" w14:paraId="6001C5C8" w14:textId="77777777"/>
        <w:p w:rsidR="00470145" w:rsidP="00470145" w:rsidRDefault="005B205B" w14:paraId="2925D8C3" w14:textId="0B6CF4BD"/>
      </w:sdtContent>
    </w:sdt>
    <w:tbl>
      <w:tblPr>
        <w:tblW w:w="5000" w:type="pct"/>
        <w:tblLook w:val="04A0" w:firstRow="1" w:lastRow="0" w:firstColumn="1" w:lastColumn="0" w:noHBand="0" w:noVBand="1"/>
        <w:tblCaption w:val="underskrifter"/>
      </w:tblPr>
      <w:tblGrid>
        <w:gridCol w:w="4252"/>
        <w:gridCol w:w="4252"/>
      </w:tblGrid>
      <w:tr w:rsidR="00790813" w14:paraId="7960C2FE" w14:textId="77777777">
        <w:trPr>
          <w:cantSplit/>
        </w:trPr>
        <w:tc>
          <w:tcPr>
            <w:tcW w:w="50" w:type="pct"/>
            <w:vAlign w:val="bottom"/>
          </w:tcPr>
          <w:p w:rsidR="00790813" w:rsidRDefault="00B02F1C" w14:paraId="39FAAED2" w14:textId="77777777">
            <w:pPr>
              <w:pStyle w:val="Underskrifter"/>
              <w:spacing w:after="0"/>
            </w:pPr>
            <w:r>
              <w:t>Boriana Åberg (M)</w:t>
            </w:r>
          </w:p>
        </w:tc>
        <w:tc>
          <w:tcPr>
            <w:tcW w:w="50" w:type="pct"/>
            <w:vAlign w:val="bottom"/>
          </w:tcPr>
          <w:p w:rsidR="00790813" w:rsidRDefault="00790813" w14:paraId="61118D26" w14:textId="77777777">
            <w:pPr>
              <w:pStyle w:val="Underskrifter"/>
              <w:spacing w:after="0"/>
            </w:pPr>
          </w:p>
        </w:tc>
      </w:tr>
    </w:tbl>
    <w:p w:rsidRPr="008E0FE2" w:rsidR="004801AC" w:rsidP="00DF3554" w:rsidRDefault="004801AC" w14:paraId="21242AED" w14:textId="2BF9891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D7D7" w14:textId="77777777" w:rsidR="000E7780" w:rsidRDefault="000E7780" w:rsidP="000C1CAD">
      <w:pPr>
        <w:spacing w:line="240" w:lineRule="auto"/>
      </w:pPr>
      <w:r>
        <w:separator/>
      </w:r>
    </w:p>
  </w:endnote>
  <w:endnote w:type="continuationSeparator" w:id="0">
    <w:p w14:paraId="13F6762C" w14:textId="77777777" w:rsidR="000E7780" w:rsidRDefault="000E77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E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3C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E9EB" w14:textId="452138EB" w:rsidR="00262EA3" w:rsidRPr="00470145" w:rsidRDefault="00262EA3" w:rsidP="00470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B658" w14:textId="77777777" w:rsidR="000E7780" w:rsidRDefault="000E7780" w:rsidP="000C1CAD">
      <w:pPr>
        <w:spacing w:line="240" w:lineRule="auto"/>
      </w:pPr>
      <w:r>
        <w:separator/>
      </w:r>
    </w:p>
  </w:footnote>
  <w:footnote w:type="continuationSeparator" w:id="0">
    <w:p w14:paraId="6703EF3F" w14:textId="77777777" w:rsidR="000E7780" w:rsidRDefault="000E77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6D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F969ED" wp14:editId="4E6190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1F18AC" w14:textId="1E28EFDD" w:rsidR="00262EA3" w:rsidRDefault="005B205B" w:rsidP="008103B5">
                          <w:pPr>
                            <w:jc w:val="right"/>
                          </w:pPr>
                          <w:sdt>
                            <w:sdtPr>
                              <w:alias w:val="CC_Noformat_Partikod"/>
                              <w:tag w:val="CC_Noformat_Partikod"/>
                              <w:id w:val="-53464382"/>
                              <w:placeholder>
                                <w:docPart w:val="86E049F98CC44AAC83E4891E21C9961F"/>
                              </w:placeholder>
                              <w:text/>
                            </w:sdtPr>
                            <w:sdtEndPr/>
                            <w:sdtContent>
                              <w:r w:rsidR="0055299A">
                                <w:t>M</w:t>
                              </w:r>
                            </w:sdtContent>
                          </w:sdt>
                          <w:sdt>
                            <w:sdtPr>
                              <w:alias w:val="CC_Noformat_Partinummer"/>
                              <w:tag w:val="CC_Noformat_Partinummer"/>
                              <w:id w:val="-1709555926"/>
                              <w:placeholder>
                                <w:docPart w:val="17E91F8A44AD4CB8A7AD03609B85CA1C"/>
                              </w:placeholder>
                              <w:text/>
                            </w:sdtPr>
                            <w:sdtEndPr/>
                            <w:sdtContent>
                              <w:r w:rsidR="006A66B1">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969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1F18AC" w14:textId="1E28EFDD" w:rsidR="00262EA3" w:rsidRDefault="005B205B" w:rsidP="008103B5">
                    <w:pPr>
                      <w:jc w:val="right"/>
                    </w:pPr>
                    <w:sdt>
                      <w:sdtPr>
                        <w:alias w:val="CC_Noformat_Partikod"/>
                        <w:tag w:val="CC_Noformat_Partikod"/>
                        <w:id w:val="-53464382"/>
                        <w:placeholder>
                          <w:docPart w:val="86E049F98CC44AAC83E4891E21C9961F"/>
                        </w:placeholder>
                        <w:text/>
                      </w:sdtPr>
                      <w:sdtEndPr/>
                      <w:sdtContent>
                        <w:r w:rsidR="0055299A">
                          <w:t>M</w:t>
                        </w:r>
                      </w:sdtContent>
                    </w:sdt>
                    <w:sdt>
                      <w:sdtPr>
                        <w:alias w:val="CC_Noformat_Partinummer"/>
                        <w:tag w:val="CC_Noformat_Partinummer"/>
                        <w:id w:val="-1709555926"/>
                        <w:placeholder>
                          <w:docPart w:val="17E91F8A44AD4CB8A7AD03609B85CA1C"/>
                        </w:placeholder>
                        <w:text/>
                      </w:sdtPr>
                      <w:sdtEndPr/>
                      <w:sdtContent>
                        <w:r w:rsidR="006A66B1">
                          <w:t>1820</w:t>
                        </w:r>
                      </w:sdtContent>
                    </w:sdt>
                  </w:p>
                </w:txbxContent>
              </v:textbox>
              <w10:wrap anchorx="page"/>
            </v:shape>
          </w:pict>
        </mc:Fallback>
      </mc:AlternateContent>
    </w:r>
  </w:p>
  <w:p w14:paraId="791EAE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6247" w14:textId="77777777" w:rsidR="00262EA3" w:rsidRDefault="00262EA3" w:rsidP="008563AC">
    <w:pPr>
      <w:jc w:val="right"/>
    </w:pPr>
  </w:p>
  <w:p w14:paraId="23A1F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F56B" w14:textId="77777777" w:rsidR="00262EA3" w:rsidRDefault="005B20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EE6BA9" wp14:editId="48A4D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810760" w14:textId="012C0A57" w:rsidR="00262EA3" w:rsidRDefault="005B205B" w:rsidP="00A314CF">
    <w:pPr>
      <w:pStyle w:val="FSHNormal"/>
      <w:spacing w:before="40"/>
    </w:pPr>
    <w:sdt>
      <w:sdtPr>
        <w:alias w:val="CC_Noformat_Motionstyp"/>
        <w:tag w:val="CC_Noformat_Motionstyp"/>
        <w:id w:val="1162973129"/>
        <w:lock w:val="sdtContentLocked"/>
        <w15:appearance w15:val="hidden"/>
        <w:text/>
      </w:sdtPr>
      <w:sdtEndPr/>
      <w:sdtContent>
        <w:r w:rsidR="00470145">
          <w:t>Enskild motion</w:t>
        </w:r>
      </w:sdtContent>
    </w:sdt>
    <w:r w:rsidR="00821B36">
      <w:t xml:space="preserve"> </w:t>
    </w:r>
    <w:sdt>
      <w:sdtPr>
        <w:alias w:val="CC_Noformat_Partikod"/>
        <w:tag w:val="CC_Noformat_Partikod"/>
        <w:id w:val="1471015553"/>
        <w:lock w:val="contentLocked"/>
        <w:text/>
      </w:sdtPr>
      <w:sdtEndPr/>
      <w:sdtContent>
        <w:r w:rsidR="0055299A">
          <w:t>M</w:t>
        </w:r>
      </w:sdtContent>
    </w:sdt>
    <w:sdt>
      <w:sdtPr>
        <w:alias w:val="CC_Noformat_Partinummer"/>
        <w:tag w:val="CC_Noformat_Partinummer"/>
        <w:id w:val="-2014525982"/>
        <w:lock w:val="contentLocked"/>
        <w:text/>
      </w:sdtPr>
      <w:sdtEndPr/>
      <w:sdtContent>
        <w:r w:rsidR="006A66B1">
          <w:t>1820</w:t>
        </w:r>
      </w:sdtContent>
    </w:sdt>
  </w:p>
  <w:p w14:paraId="7E04D13A" w14:textId="77777777" w:rsidR="00262EA3" w:rsidRPr="008227B3" w:rsidRDefault="005B20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B98E1" w14:textId="05C6799B" w:rsidR="00262EA3" w:rsidRPr="008227B3" w:rsidRDefault="005B20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01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0145">
          <w:t>:1780</w:t>
        </w:r>
      </w:sdtContent>
    </w:sdt>
  </w:p>
  <w:p w14:paraId="1884BE7E" w14:textId="2B2ED913" w:rsidR="00262EA3" w:rsidRDefault="005B205B" w:rsidP="00E03A3D">
    <w:pPr>
      <w:pStyle w:val="Motionr"/>
    </w:pPr>
    <w:sdt>
      <w:sdtPr>
        <w:alias w:val="CC_Noformat_Avtext"/>
        <w:tag w:val="CC_Noformat_Avtext"/>
        <w:id w:val="-2020768203"/>
        <w:lock w:val="sdtContentLocked"/>
        <w:placeholder>
          <w:docPart w:val="86E049F98CC44AAC83E4891E21C9961F"/>
        </w:placeholder>
        <w15:appearance w15:val="hidden"/>
        <w:text/>
      </w:sdtPr>
      <w:sdtEndPr/>
      <w:sdtContent>
        <w:r w:rsidR="00470145">
          <w:t>av Boriana Åberg (M)</w:t>
        </w:r>
      </w:sdtContent>
    </w:sdt>
  </w:p>
  <w:sdt>
    <w:sdtPr>
      <w:alias w:val="CC_Noformat_Rubtext"/>
      <w:tag w:val="CC_Noformat_Rubtext"/>
      <w:id w:val="-218060500"/>
      <w:lock w:val="sdtLocked"/>
      <w:placeholder>
        <w:docPart w:val="17E91F8A44AD4CB8A7AD03609B85CA1C"/>
      </w:placeholder>
      <w:text/>
    </w:sdtPr>
    <w:sdtEndPr/>
    <w:sdtContent>
      <w:p w14:paraId="378C9794" w14:textId="18E6E48A" w:rsidR="00262EA3" w:rsidRDefault="0055299A" w:rsidP="00283E0F">
        <w:pPr>
          <w:pStyle w:val="FSHRub2"/>
        </w:pPr>
        <w:r>
          <w:t>Avskaffande av den subventionerade vården för papperslösa</w:t>
        </w:r>
      </w:p>
    </w:sdtContent>
  </w:sdt>
  <w:sdt>
    <w:sdtPr>
      <w:alias w:val="CC_Boilerplate_3"/>
      <w:tag w:val="CC_Boilerplate_3"/>
      <w:id w:val="1606463544"/>
      <w:lock w:val="sdtContentLocked"/>
      <w15:appearance w15:val="hidden"/>
      <w:text w:multiLine="1"/>
    </w:sdtPr>
    <w:sdtEndPr/>
    <w:sdtContent>
      <w:p w14:paraId="279FDE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29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2C9"/>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0"/>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D3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E1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145"/>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99A"/>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5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12D"/>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B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DE"/>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81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E3"/>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DB"/>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1C"/>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7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D0B"/>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FDE"/>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6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725169"/>
  <w15:chartTrackingRefBased/>
  <w15:docId w15:val="{CA7A187A-DCE3-44D4-B735-2C7FC87C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4ADFF5FB54B72BE7046FFD6C5668B"/>
        <w:category>
          <w:name w:val="Allmänt"/>
          <w:gallery w:val="placeholder"/>
        </w:category>
        <w:types>
          <w:type w:val="bbPlcHdr"/>
        </w:types>
        <w:behaviors>
          <w:behavior w:val="content"/>
        </w:behaviors>
        <w:guid w:val="{BE386386-74E6-49B9-A8CC-66A018B745E5}"/>
      </w:docPartPr>
      <w:docPartBody>
        <w:p w:rsidR="00D123A4" w:rsidRDefault="001B7504">
          <w:pPr>
            <w:pStyle w:val="3AD4ADFF5FB54B72BE7046FFD6C5668B"/>
          </w:pPr>
          <w:r w:rsidRPr="005A0A93">
            <w:rPr>
              <w:rStyle w:val="Platshllartext"/>
            </w:rPr>
            <w:t>Förslag till riksdagsbeslut</w:t>
          </w:r>
        </w:p>
      </w:docPartBody>
    </w:docPart>
    <w:docPart>
      <w:docPartPr>
        <w:name w:val="70C546484FAF421D96C57AFDB8F3CD2D"/>
        <w:category>
          <w:name w:val="Allmänt"/>
          <w:gallery w:val="placeholder"/>
        </w:category>
        <w:types>
          <w:type w:val="bbPlcHdr"/>
        </w:types>
        <w:behaviors>
          <w:behavior w:val="content"/>
        </w:behaviors>
        <w:guid w:val="{B0266D1E-A7DF-470C-9F54-F34E10CF6391}"/>
      </w:docPartPr>
      <w:docPartBody>
        <w:p w:rsidR="00D123A4" w:rsidRDefault="001B7504">
          <w:pPr>
            <w:pStyle w:val="70C546484FAF421D96C57AFDB8F3CD2D"/>
          </w:pPr>
          <w:r w:rsidRPr="005A0A93">
            <w:rPr>
              <w:rStyle w:val="Platshllartext"/>
            </w:rPr>
            <w:t>Motivering</w:t>
          </w:r>
        </w:p>
      </w:docPartBody>
    </w:docPart>
    <w:docPart>
      <w:docPartPr>
        <w:name w:val="86E049F98CC44AAC83E4891E21C9961F"/>
        <w:category>
          <w:name w:val="Allmänt"/>
          <w:gallery w:val="placeholder"/>
        </w:category>
        <w:types>
          <w:type w:val="bbPlcHdr"/>
        </w:types>
        <w:behaviors>
          <w:behavior w:val="content"/>
        </w:behaviors>
        <w:guid w:val="{5198E1C3-306F-4022-9F93-415EA3DEBF2E}"/>
      </w:docPartPr>
      <w:docPartBody>
        <w:p w:rsidR="00D123A4" w:rsidRDefault="001B7504">
          <w:pPr>
            <w:pStyle w:val="86E049F98CC44AAC83E4891E21C9961F"/>
          </w:pPr>
          <w:r>
            <w:rPr>
              <w:rStyle w:val="Platshllartext"/>
            </w:rPr>
            <w:t xml:space="preserve"> </w:t>
          </w:r>
        </w:p>
      </w:docPartBody>
    </w:docPart>
    <w:docPart>
      <w:docPartPr>
        <w:name w:val="17E91F8A44AD4CB8A7AD03609B85CA1C"/>
        <w:category>
          <w:name w:val="Allmänt"/>
          <w:gallery w:val="placeholder"/>
        </w:category>
        <w:types>
          <w:type w:val="bbPlcHdr"/>
        </w:types>
        <w:behaviors>
          <w:behavior w:val="content"/>
        </w:behaviors>
        <w:guid w:val="{42E6E256-C383-4DB2-B779-DEEB584924F2}"/>
      </w:docPartPr>
      <w:docPartBody>
        <w:p w:rsidR="00D123A4" w:rsidRDefault="001B7504">
          <w:pPr>
            <w:pStyle w:val="17E91F8A44AD4CB8A7AD03609B85CA1C"/>
          </w:pPr>
          <w:r>
            <w:t xml:space="preserve"> </w:t>
          </w:r>
        </w:p>
      </w:docPartBody>
    </w:docPart>
    <w:docPart>
      <w:docPartPr>
        <w:name w:val="21B04F9A1BB048B58BCF5243A4AE94BA"/>
        <w:category>
          <w:name w:val="Allmänt"/>
          <w:gallery w:val="placeholder"/>
        </w:category>
        <w:types>
          <w:type w:val="bbPlcHdr"/>
        </w:types>
        <w:behaviors>
          <w:behavior w:val="content"/>
        </w:behaviors>
        <w:guid w:val="{4C44C7DC-ADBA-403D-A0F9-424E79C98893}"/>
      </w:docPartPr>
      <w:docPartBody>
        <w:p w:rsidR="00AD1D1C" w:rsidRDefault="00781D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04"/>
    <w:rsid w:val="001B7504"/>
    <w:rsid w:val="001E05FC"/>
    <w:rsid w:val="00D123A4"/>
    <w:rsid w:val="00EC2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D4ADFF5FB54B72BE7046FFD6C5668B">
    <w:name w:val="3AD4ADFF5FB54B72BE7046FFD6C5668B"/>
  </w:style>
  <w:style w:type="paragraph" w:customStyle="1" w:styleId="70C546484FAF421D96C57AFDB8F3CD2D">
    <w:name w:val="70C546484FAF421D96C57AFDB8F3CD2D"/>
  </w:style>
  <w:style w:type="paragraph" w:customStyle="1" w:styleId="86E049F98CC44AAC83E4891E21C9961F">
    <w:name w:val="86E049F98CC44AAC83E4891E21C9961F"/>
  </w:style>
  <w:style w:type="paragraph" w:customStyle="1" w:styleId="17E91F8A44AD4CB8A7AD03609B85CA1C">
    <w:name w:val="17E91F8A44AD4CB8A7AD03609B85C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CF40C-6012-4BB6-94EA-F66C69E054D2}"/>
</file>

<file path=customXml/itemProps2.xml><?xml version="1.0" encoding="utf-8"?>
<ds:datastoreItem xmlns:ds="http://schemas.openxmlformats.org/officeDocument/2006/customXml" ds:itemID="{5E4A01CC-4765-4947-93EB-F907C257A2E2}"/>
</file>

<file path=customXml/itemProps3.xml><?xml version="1.0" encoding="utf-8"?>
<ds:datastoreItem xmlns:ds="http://schemas.openxmlformats.org/officeDocument/2006/customXml" ds:itemID="{2A77198E-0BCF-499D-BC77-4F9FD4478F56}"/>
</file>

<file path=docProps/app.xml><?xml version="1.0" encoding="utf-8"?>
<Properties xmlns="http://schemas.openxmlformats.org/officeDocument/2006/extended-properties" xmlns:vt="http://schemas.openxmlformats.org/officeDocument/2006/docPropsVTypes">
  <Template>Normal</Template>
  <TotalTime>48</TotalTime>
  <Pages>2</Pages>
  <Words>353</Words>
  <Characters>2050</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M1820 Avskaffa den subventionerade vården för papperslösa</vt:lpstr>
      <vt:lpstr>
      </vt:lpstr>
    </vt:vector>
  </TitlesOfParts>
  <Company>Sveriges riksdag</Company>
  <LinksUpToDate>false</LinksUpToDate>
  <CharactersWithSpaces>2391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