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30A8" w:rsidRPr="00C81A41" w:rsidRDefault="00AC30A8">
      <w:pPr>
        <w:pStyle w:val="RubrikInnehllsf"/>
        <w:shd w:val="clear" w:color="000000" w:fill="auto"/>
      </w:pPr>
      <w:bookmarkStart w:id="0" w:name="_Toc179094246"/>
      <w:r w:rsidRPr="00C81A41">
        <w:t>Innehållsförteckning</w:t>
      </w:r>
      <w:bookmarkEnd w:id="0"/>
    </w:p>
    <w:bookmarkStart w:id="1" w:name="_Toc178931134"/>
    <w:bookmarkStart w:id="2" w:name="_Toc178932046"/>
    <w:bookmarkStart w:id="3" w:name="_Toc179094247"/>
    <w:p w:rsidR="00134C56" w:rsidRPr="00C81A41" w:rsidRDefault="00FC44C8">
      <w:pPr>
        <w:pStyle w:val="Innehll1"/>
        <w:shd w:val="clear" w:color="000000" w:fill="auto"/>
        <w:tabs>
          <w:tab w:val="left" w:pos="360"/>
        </w:tabs>
        <w:spacing w:before="125"/>
        <w:rPr>
          <w:sz w:val="24"/>
          <w:szCs w:val="24"/>
        </w:rPr>
      </w:pPr>
      <w:r w:rsidRPr="00C81A41">
        <w:rPr>
          <w:sz w:val="24"/>
        </w:rPr>
        <w:fldChar w:fldCharType="begin" w:fldLock="1"/>
      </w:r>
      <w:r w:rsidR="00CA3AE0" w:rsidRPr="00C81A41">
        <w:instrText xml:space="preserve"> TOC \o "2-3" \t "Rubrik 1;1;Hemstl_rubrik;1;RubrikSammanf;1" </w:instrText>
      </w:r>
      <w:r w:rsidRPr="00C81A41">
        <w:rPr>
          <w:sz w:val="24"/>
        </w:rPr>
        <w:fldChar w:fldCharType="separate"/>
      </w:r>
      <w:r w:rsidR="00134C56" w:rsidRPr="00C81A41">
        <w:t>2</w:t>
      </w:r>
      <w:r w:rsidR="00134C56" w:rsidRPr="00C81A41">
        <w:rPr>
          <w:sz w:val="24"/>
          <w:szCs w:val="24"/>
        </w:rPr>
        <w:tab/>
      </w:r>
      <w:r w:rsidR="00134C56" w:rsidRPr="00C81A41">
        <w:t>Förslag till riksdagsbeslut</w:t>
      </w:r>
      <w:r w:rsidR="00134C56" w:rsidRPr="00C81A41">
        <w:tab/>
      </w:r>
      <w:r w:rsidRPr="00C81A41">
        <w:fldChar w:fldCharType="begin" w:fldLock="1"/>
      </w:r>
      <w:r w:rsidR="00134C56" w:rsidRPr="00C81A41">
        <w:instrText xml:space="preserve"> PAGEREF _Toc179772407 \h </w:instrText>
      </w:r>
      <w:r w:rsidRPr="00C81A41">
        <w:fldChar w:fldCharType="separate"/>
      </w:r>
      <w:r w:rsidR="006B011F" w:rsidRPr="00C81A41">
        <w:t>2</w:t>
      </w:r>
      <w:r w:rsidRPr="00C81A41">
        <w:fldChar w:fldCharType="end"/>
      </w:r>
    </w:p>
    <w:p w:rsidR="00134C56" w:rsidRPr="00C81A41" w:rsidRDefault="00134C56">
      <w:pPr>
        <w:pStyle w:val="Innehll1"/>
        <w:shd w:val="clear" w:color="000000" w:fill="auto"/>
        <w:tabs>
          <w:tab w:val="left" w:pos="360"/>
        </w:tabs>
        <w:rPr>
          <w:sz w:val="24"/>
          <w:szCs w:val="24"/>
        </w:rPr>
      </w:pPr>
      <w:r w:rsidRPr="00C81A41">
        <w:t>3</w:t>
      </w:r>
      <w:r w:rsidRPr="00C81A41">
        <w:rPr>
          <w:sz w:val="24"/>
          <w:szCs w:val="24"/>
        </w:rPr>
        <w:tab/>
      </w:r>
      <w:r w:rsidRPr="00C81A41">
        <w:t>Inledning</w:t>
      </w:r>
      <w:r w:rsidRPr="00C81A41">
        <w:tab/>
      </w:r>
      <w:r w:rsidR="00FC44C8" w:rsidRPr="00C81A41">
        <w:fldChar w:fldCharType="begin" w:fldLock="1"/>
      </w:r>
      <w:r w:rsidRPr="00C81A41">
        <w:instrText xml:space="preserve"> PAGEREF _Toc179772408 \h </w:instrText>
      </w:r>
      <w:r w:rsidR="00FC44C8" w:rsidRPr="00C81A41">
        <w:fldChar w:fldCharType="separate"/>
      </w:r>
      <w:r w:rsidR="006B011F" w:rsidRPr="00C81A41">
        <w:t>4</w:t>
      </w:r>
      <w:r w:rsidR="00FC44C8" w:rsidRPr="00C81A41">
        <w:fldChar w:fldCharType="end"/>
      </w:r>
    </w:p>
    <w:p w:rsidR="00134C56" w:rsidRPr="00C81A41" w:rsidRDefault="00134C56">
      <w:pPr>
        <w:pStyle w:val="Innehll1"/>
        <w:shd w:val="clear" w:color="000000" w:fill="auto"/>
        <w:tabs>
          <w:tab w:val="left" w:pos="360"/>
        </w:tabs>
        <w:rPr>
          <w:sz w:val="24"/>
          <w:szCs w:val="24"/>
        </w:rPr>
      </w:pPr>
      <w:r w:rsidRPr="00C81A41">
        <w:t>4</w:t>
      </w:r>
      <w:r w:rsidRPr="00C81A41">
        <w:rPr>
          <w:sz w:val="24"/>
          <w:szCs w:val="24"/>
        </w:rPr>
        <w:tab/>
      </w:r>
      <w:r w:rsidRPr="00C81A41">
        <w:t>Hälso- och sjukvård</w:t>
      </w:r>
      <w:r w:rsidRPr="00C81A41">
        <w:tab/>
      </w:r>
      <w:r w:rsidR="00FC44C8" w:rsidRPr="00C81A41">
        <w:fldChar w:fldCharType="begin" w:fldLock="1"/>
      </w:r>
      <w:r w:rsidRPr="00C81A41">
        <w:instrText xml:space="preserve"> PAGEREF _Toc179772409 \h </w:instrText>
      </w:r>
      <w:r w:rsidR="00FC44C8" w:rsidRPr="00C81A41">
        <w:fldChar w:fldCharType="separate"/>
      </w:r>
      <w:r w:rsidR="006B011F" w:rsidRPr="00C81A41">
        <w:t>4</w:t>
      </w:r>
      <w:r w:rsidR="00FC44C8" w:rsidRPr="00C81A41">
        <w:fldChar w:fldCharType="end"/>
      </w:r>
    </w:p>
    <w:p w:rsidR="00134C56" w:rsidRPr="00C81A41" w:rsidRDefault="00134C56">
      <w:pPr>
        <w:pStyle w:val="Innehll1"/>
        <w:shd w:val="clear" w:color="000000" w:fill="auto"/>
        <w:tabs>
          <w:tab w:val="left" w:pos="360"/>
        </w:tabs>
        <w:rPr>
          <w:sz w:val="24"/>
          <w:szCs w:val="24"/>
        </w:rPr>
      </w:pPr>
      <w:r w:rsidRPr="00C81A41">
        <w:t>5</w:t>
      </w:r>
      <w:r w:rsidRPr="00C81A41">
        <w:rPr>
          <w:sz w:val="24"/>
          <w:szCs w:val="24"/>
        </w:rPr>
        <w:tab/>
      </w:r>
      <w:r w:rsidRPr="00C81A41">
        <w:t>Könstillhörighetslagen</w:t>
      </w:r>
      <w:r w:rsidRPr="00C81A41">
        <w:tab/>
      </w:r>
      <w:r w:rsidR="00FC44C8" w:rsidRPr="00C81A41">
        <w:fldChar w:fldCharType="begin" w:fldLock="1"/>
      </w:r>
      <w:r w:rsidRPr="00C81A41">
        <w:instrText xml:space="preserve"> PAGEREF _Toc179772410 \h </w:instrText>
      </w:r>
      <w:r w:rsidR="00FC44C8" w:rsidRPr="00C81A41">
        <w:fldChar w:fldCharType="separate"/>
      </w:r>
      <w:r w:rsidR="006B011F" w:rsidRPr="00C81A41">
        <w:t>5</w:t>
      </w:r>
      <w:r w:rsidR="00FC44C8" w:rsidRPr="00C81A41">
        <w:fldChar w:fldCharType="end"/>
      </w:r>
    </w:p>
    <w:p w:rsidR="00134C56" w:rsidRPr="00C81A41" w:rsidRDefault="00134C56">
      <w:pPr>
        <w:pStyle w:val="Innehll1"/>
        <w:shd w:val="clear" w:color="000000" w:fill="auto"/>
        <w:tabs>
          <w:tab w:val="left" w:pos="360"/>
        </w:tabs>
        <w:rPr>
          <w:sz w:val="24"/>
          <w:szCs w:val="24"/>
        </w:rPr>
      </w:pPr>
      <w:r w:rsidRPr="00C81A41">
        <w:t>6</w:t>
      </w:r>
      <w:r w:rsidRPr="00C81A41">
        <w:rPr>
          <w:sz w:val="24"/>
          <w:szCs w:val="24"/>
        </w:rPr>
        <w:tab/>
      </w:r>
      <w:r w:rsidRPr="00C81A41">
        <w:t>Åldersgränsen för rätt till behandling</w:t>
      </w:r>
      <w:r w:rsidRPr="00C81A41">
        <w:tab/>
      </w:r>
      <w:r w:rsidR="00FC44C8" w:rsidRPr="00C81A41">
        <w:fldChar w:fldCharType="begin" w:fldLock="1"/>
      </w:r>
      <w:r w:rsidRPr="00C81A41">
        <w:instrText xml:space="preserve"> PAGEREF _Toc179772411 \h </w:instrText>
      </w:r>
      <w:r w:rsidR="00FC44C8" w:rsidRPr="00C81A41">
        <w:fldChar w:fldCharType="separate"/>
      </w:r>
      <w:r w:rsidR="006B011F" w:rsidRPr="00C81A41">
        <w:t>5</w:t>
      </w:r>
      <w:r w:rsidR="00FC44C8" w:rsidRPr="00C81A41">
        <w:fldChar w:fldCharType="end"/>
      </w:r>
    </w:p>
    <w:p w:rsidR="00134C56" w:rsidRPr="00C81A41" w:rsidRDefault="00134C56">
      <w:pPr>
        <w:pStyle w:val="Innehll1"/>
        <w:shd w:val="clear" w:color="000000" w:fill="auto"/>
        <w:tabs>
          <w:tab w:val="left" w:pos="360"/>
        </w:tabs>
        <w:rPr>
          <w:sz w:val="24"/>
          <w:szCs w:val="24"/>
        </w:rPr>
      </w:pPr>
      <w:r w:rsidRPr="00C81A41">
        <w:t>7</w:t>
      </w:r>
      <w:r w:rsidRPr="00C81A41">
        <w:rPr>
          <w:sz w:val="24"/>
          <w:szCs w:val="24"/>
        </w:rPr>
        <w:tab/>
      </w:r>
      <w:r w:rsidRPr="00C81A41">
        <w:t>Kravet på sterilisering</w:t>
      </w:r>
      <w:r w:rsidRPr="00C81A41">
        <w:tab/>
      </w:r>
      <w:r w:rsidR="00FC44C8" w:rsidRPr="00C81A41">
        <w:fldChar w:fldCharType="begin" w:fldLock="1"/>
      </w:r>
      <w:r w:rsidRPr="00C81A41">
        <w:instrText xml:space="preserve"> PAGEREF _Toc179772412 \h </w:instrText>
      </w:r>
      <w:r w:rsidR="00FC44C8" w:rsidRPr="00C81A41">
        <w:fldChar w:fldCharType="separate"/>
      </w:r>
      <w:r w:rsidR="006B011F" w:rsidRPr="00C81A41">
        <w:t>6</w:t>
      </w:r>
      <w:r w:rsidR="00FC44C8" w:rsidRPr="00C81A41">
        <w:fldChar w:fldCharType="end"/>
      </w:r>
    </w:p>
    <w:p w:rsidR="00134C56" w:rsidRPr="00C81A41" w:rsidRDefault="00134C56">
      <w:pPr>
        <w:pStyle w:val="Innehll1"/>
        <w:shd w:val="clear" w:color="000000" w:fill="auto"/>
        <w:tabs>
          <w:tab w:val="left" w:pos="360"/>
        </w:tabs>
        <w:rPr>
          <w:sz w:val="24"/>
          <w:szCs w:val="24"/>
        </w:rPr>
      </w:pPr>
      <w:r w:rsidRPr="00C81A41">
        <w:t>8</w:t>
      </w:r>
      <w:r w:rsidRPr="00C81A41">
        <w:rPr>
          <w:sz w:val="24"/>
          <w:szCs w:val="24"/>
        </w:rPr>
        <w:tab/>
      </w:r>
      <w:r w:rsidRPr="00C81A41">
        <w:t>Kravet på att sökanden ska vara ogift</w:t>
      </w:r>
      <w:r w:rsidRPr="00C81A41">
        <w:tab/>
      </w:r>
      <w:r w:rsidR="00FC44C8" w:rsidRPr="00C81A41">
        <w:fldChar w:fldCharType="begin" w:fldLock="1"/>
      </w:r>
      <w:r w:rsidRPr="00C81A41">
        <w:instrText xml:space="preserve"> PAGEREF _Toc179772413 \h </w:instrText>
      </w:r>
      <w:r w:rsidR="00FC44C8" w:rsidRPr="00C81A41">
        <w:fldChar w:fldCharType="separate"/>
      </w:r>
      <w:r w:rsidR="006B011F" w:rsidRPr="00C81A41">
        <w:t>7</w:t>
      </w:r>
      <w:r w:rsidR="00FC44C8" w:rsidRPr="00C81A41">
        <w:fldChar w:fldCharType="end"/>
      </w:r>
    </w:p>
    <w:p w:rsidR="00134C56" w:rsidRPr="00C81A41" w:rsidRDefault="00134C56">
      <w:pPr>
        <w:pStyle w:val="Innehll1"/>
        <w:shd w:val="clear" w:color="000000" w:fill="auto"/>
        <w:tabs>
          <w:tab w:val="left" w:pos="360"/>
        </w:tabs>
        <w:rPr>
          <w:sz w:val="24"/>
          <w:szCs w:val="24"/>
        </w:rPr>
      </w:pPr>
      <w:r w:rsidRPr="00C81A41">
        <w:t>9</w:t>
      </w:r>
      <w:r w:rsidRPr="00C81A41">
        <w:rPr>
          <w:sz w:val="24"/>
          <w:szCs w:val="24"/>
        </w:rPr>
        <w:tab/>
      </w:r>
      <w:r w:rsidRPr="00C81A41">
        <w:t>Kravet på svenskt medborgarskap</w:t>
      </w:r>
      <w:r w:rsidRPr="00C81A41">
        <w:tab/>
      </w:r>
      <w:r w:rsidR="00FC44C8" w:rsidRPr="00C81A41">
        <w:fldChar w:fldCharType="begin" w:fldLock="1"/>
      </w:r>
      <w:r w:rsidRPr="00C81A41">
        <w:instrText xml:space="preserve"> PAGEREF _Toc179772414 \h </w:instrText>
      </w:r>
      <w:r w:rsidR="00FC44C8" w:rsidRPr="00C81A41">
        <w:fldChar w:fldCharType="separate"/>
      </w:r>
      <w:r w:rsidR="006B011F" w:rsidRPr="00C81A41">
        <w:t>7</w:t>
      </w:r>
      <w:r w:rsidR="00FC44C8" w:rsidRPr="00C81A41">
        <w:fldChar w:fldCharType="end"/>
      </w:r>
    </w:p>
    <w:p w:rsidR="00134C56" w:rsidRPr="00C81A41" w:rsidRDefault="00134C56">
      <w:pPr>
        <w:pStyle w:val="Innehll1"/>
        <w:shd w:val="clear" w:color="000000" w:fill="auto"/>
        <w:tabs>
          <w:tab w:val="left" w:pos="360"/>
        </w:tabs>
        <w:rPr>
          <w:sz w:val="24"/>
          <w:szCs w:val="24"/>
        </w:rPr>
      </w:pPr>
      <w:r w:rsidRPr="00C81A41">
        <w:t>10</w:t>
      </w:r>
      <w:r w:rsidRPr="00C81A41">
        <w:rPr>
          <w:sz w:val="24"/>
          <w:szCs w:val="24"/>
        </w:rPr>
        <w:tab/>
      </w:r>
      <w:r w:rsidRPr="00C81A41">
        <w:t>Personer som genomgått behandling utomlands</w:t>
      </w:r>
      <w:r w:rsidRPr="00C81A41">
        <w:tab/>
      </w:r>
      <w:r w:rsidR="00FC44C8" w:rsidRPr="00C81A41">
        <w:fldChar w:fldCharType="begin" w:fldLock="1"/>
      </w:r>
      <w:r w:rsidRPr="00C81A41">
        <w:instrText xml:space="preserve"> PAGEREF _Toc179772415 \h </w:instrText>
      </w:r>
      <w:r w:rsidR="00FC44C8" w:rsidRPr="00C81A41">
        <w:fldChar w:fldCharType="separate"/>
      </w:r>
      <w:r w:rsidR="006B011F" w:rsidRPr="00C81A41">
        <w:t>8</w:t>
      </w:r>
      <w:r w:rsidR="00FC44C8" w:rsidRPr="00C81A41">
        <w:fldChar w:fldCharType="end"/>
      </w:r>
    </w:p>
    <w:p w:rsidR="00134C56" w:rsidRPr="00C81A41" w:rsidRDefault="00134C56">
      <w:pPr>
        <w:pStyle w:val="Innehll1"/>
        <w:shd w:val="clear" w:color="000000" w:fill="auto"/>
        <w:tabs>
          <w:tab w:val="left" w:pos="360"/>
        </w:tabs>
        <w:rPr>
          <w:sz w:val="24"/>
          <w:szCs w:val="24"/>
        </w:rPr>
      </w:pPr>
      <w:r w:rsidRPr="00C81A41">
        <w:t>11</w:t>
      </w:r>
      <w:r w:rsidRPr="00C81A41">
        <w:rPr>
          <w:sz w:val="24"/>
          <w:szCs w:val="24"/>
        </w:rPr>
        <w:tab/>
      </w:r>
      <w:r w:rsidRPr="00C81A41">
        <w:t>Namnlagen</w:t>
      </w:r>
      <w:r w:rsidRPr="00C81A41">
        <w:tab/>
      </w:r>
      <w:r w:rsidR="00FC44C8" w:rsidRPr="00C81A41">
        <w:fldChar w:fldCharType="begin" w:fldLock="1"/>
      </w:r>
      <w:r w:rsidRPr="00C81A41">
        <w:instrText xml:space="preserve"> PAGEREF _Toc179772416 \h </w:instrText>
      </w:r>
      <w:r w:rsidR="00FC44C8" w:rsidRPr="00C81A41">
        <w:fldChar w:fldCharType="separate"/>
      </w:r>
      <w:r w:rsidR="006B011F" w:rsidRPr="00C81A41">
        <w:t>8</w:t>
      </w:r>
      <w:r w:rsidR="00FC44C8" w:rsidRPr="00C81A41">
        <w:fldChar w:fldCharType="end"/>
      </w:r>
    </w:p>
    <w:p w:rsidR="00134C56" w:rsidRPr="00C81A41" w:rsidRDefault="00134C56">
      <w:pPr>
        <w:pStyle w:val="Innehll1"/>
        <w:shd w:val="clear" w:color="000000" w:fill="auto"/>
        <w:tabs>
          <w:tab w:val="left" w:pos="360"/>
        </w:tabs>
        <w:rPr>
          <w:sz w:val="24"/>
          <w:szCs w:val="24"/>
        </w:rPr>
      </w:pPr>
      <w:r w:rsidRPr="00C81A41">
        <w:t>12</w:t>
      </w:r>
      <w:r w:rsidRPr="00C81A41">
        <w:rPr>
          <w:sz w:val="24"/>
          <w:szCs w:val="24"/>
        </w:rPr>
        <w:tab/>
      </w:r>
      <w:r w:rsidRPr="00C81A41">
        <w:t>Rätten att ändra intyg</w:t>
      </w:r>
      <w:r w:rsidRPr="00C81A41">
        <w:tab/>
      </w:r>
      <w:r w:rsidR="00FC44C8" w:rsidRPr="00C81A41">
        <w:fldChar w:fldCharType="begin" w:fldLock="1"/>
      </w:r>
      <w:r w:rsidRPr="00C81A41">
        <w:instrText xml:space="preserve"> PAGEREF _Toc179772417 \h </w:instrText>
      </w:r>
      <w:r w:rsidR="00FC44C8" w:rsidRPr="00C81A41">
        <w:fldChar w:fldCharType="separate"/>
      </w:r>
      <w:r w:rsidR="006B011F" w:rsidRPr="00C81A41">
        <w:t>9</w:t>
      </w:r>
      <w:r w:rsidR="00FC44C8" w:rsidRPr="00C81A41">
        <w:fldChar w:fldCharType="end"/>
      </w:r>
    </w:p>
    <w:p w:rsidR="00134C56" w:rsidRPr="00C81A41" w:rsidRDefault="00134C56">
      <w:pPr>
        <w:pStyle w:val="Innehll1"/>
        <w:shd w:val="clear" w:color="000000" w:fill="auto"/>
        <w:tabs>
          <w:tab w:val="left" w:pos="360"/>
        </w:tabs>
        <w:rPr>
          <w:sz w:val="24"/>
          <w:szCs w:val="24"/>
        </w:rPr>
      </w:pPr>
      <w:r w:rsidRPr="00C81A41">
        <w:t>13</w:t>
      </w:r>
      <w:r w:rsidRPr="00C81A41">
        <w:rPr>
          <w:sz w:val="24"/>
          <w:szCs w:val="24"/>
        </w:rPr>
        <w:tab/>
      </w:r>
      <w:r w:rsidRPr="00C81A41">
        <w:t>Asylsökande transpersoner</w:t>
      </w:r>
      <w:r w:rsidRPr="00C81A41">
        <w:tab/>
      </w:r>
      <w:r w:rsidR="00FC44C8" w:rsidRPr="00C81A41">
        <w:fldChar w:fldCharType="begin" w:fldLock="1"/>
      </w:r>
      <w:r w:rsidRPr="00C81A41">
        <w:instrText xml:space="preserve"> PAGEREF _Toc179772418 \h </w:instrText>
      </w:r>
      <w:r w:rsidR="00FC44C8" w:rsidRPr="00C81A41">
        <w:fldChar w:fldCharType="separate"/>
      </w:r>
      <w:r w:rsidR="006B011F" w:rsidRPr="00C81A41">
        <w:t>10</w:t>
      </w:r>
      <w:r w:rsidR="00FC44C8" w:rsidRPr="00C81A41">
        <w:fldChar w:fldCharType="end"/>
      </w:r>
    </w:p>
    <w:p w:rsidR="00134C56" w:rsidRPr="00C81A41" w:rsidRDefault="00134C56">
      <w:pPr>
        <w:pStyle w:val="Innehll1"/>
        <w:shd w:val="clear" w:color="000000" w:fill="auto"/>
        <w:tabs>
          <w:tab w:val="left" w:pos="360"/>
        </w:tabs>
        <w:rPr>
          <w:sz w:val="24"/>
          <w:szCs w:val="24"/>
        </w:rPr>
      </w:pPr>
      <w:r w:rsidRPr="00C81A41">
        <w:t>14</w:t>
      </w:r>
      <w:r w:rsidRPr="00C81A41">
        <w:rPr>
          <w:sz w:val="24"/>
          <w:szCs w:val="24"/>
        </w:rPr>
        <w:tab/>
      </w:r>
      <w:r w:rsidRPr="00C81A41">
        <w:t>Grundläggande skydd mot diskriminering</w:t>
      </w:r>
      <w:r w:rsidRPr="00C81A41">
        <w:tab/>
      </w:r>
      <w:r w:rsidR="00FC44C8" w:rsidRPr="00C81A41">
        <w:fldChar w:fldCharType="begin" w:fldLock="1"/>
      </w:r>
      <w:r w:rsidRPr="00C81A41">
        <w:instrText xml:space="preserve"> PAGEREF _Toc179772419 \h </w:instrText>
      </w:r>
      <w:r w:rsidR="00FC44C8" w:rsidRPr="00C81A41">
        <w:fldChar w:fldCharType="separate"/>
      </w:r>
      <w:r w:rsidR="006B011F" w:rsidRPr="00C81A41">
        <w:t>10</w:t>
      </w:r>
      <w:r w:rsidR="00FC44C8" w:rsidRPr="00C81A41">
        <w:fldChar w:fldCharType="end"/>
      </w:r>
    </w:p>
    <w:p w:rsidR="00134C56" w:rsidRPr="00C81A41" w:rsidRDefault="00134C56">
      <w:pPr>
        <w:pStyle w:val="Innehll1"/>
        <w:shd w:val="clear" w:color="000000" w:fill="auto"/>
        <w:tabs>
          <w:tab w:val="left" w:pos="360"/>
        </w:tabs>
        <w:rPr>
          <w:sz w:val="24"/>
          <w:szCs w:val="24"/>
        </w:rPr>
      </w:pPr>
      <w:r w:rsidRPr="00C81A41">
        <w:t>15</w:t>
      </w:r>
      <w:r w:rsidRPr="00C81A41">
        <w:rPr>
          <w:sz w:val="24"/>
          <w:szCs w:val="24"/>
        </w:rPr>
        <w:tab/>
      </w:r>
      <w:r w:rsidRPr="00C81A41">
        <w:t>Diskriminering i arbetslivet</w:t>
      </w:r>
      <w:r w:rsidRPr="00C81A41">
        <w:tab/>
      </w:r>
      <w:r w:rsidR="00FC44C8" w:rsidRPr="00C81A41">
        <w:fldChar w:fldCharType="begin" w:fldLock="1"/>
      </w:r>
      <w:r w:rsidRPr="00C81A41">
        <w:instrText xml:space="preserve"> PAGEREF _Toc179772420 \h </w:instrText>
      </w:r>
      <w:r w:rsidR="00FC44C8" w:rsidRPr="00C81A41">
        <w:fldChar w:fldCharType="separate"/>
      </w:r>
      <w:r w:rsidR="006B011F" w:rsidRPr="00C81A41">
        <w:t>10</w:t>
      </w:r>
      <w:r w:rsidR="00FC44C8" w:rsidRPr="00C81A41">
        <w:fldChar w:fldCharType="end"/>
      </w:r>
    </w:p>
    <w:p w:rsidR="00134C56" w:rsidRPr="00C81A41" w:rsidRDefault="00134C56">
      <w:pPr>
        <w:pStyle w:val="Innehll1"/>
        <w:shd w:val="clear" w:color="000000" w:fill="auto"/>
        <w:tabs>
          <w:tab w:val="left" w:pos="360"/>
        </w:tabs>
        <w:rPr>
          <w:sz w:val="24"/>
          <w:szCs w:val="24"/>
        </w:rPr>
      </w:pPr>
      <w:r w:rsidRPr="00C81A41">
        <w:t>16</w:t>
      </w:r>
      <w:r w:rsidRPr="00C81A41">
        <w:rPr>
          <w:sz w:val="24"/>
          <w:szCs w:val="24"/>
        </w:rPr>
        <w:tab/>
      </w:r>
      <w:r w:rsidRPr="00C81A41">
        <w:t>Hatbrott mot transpersoner</w:t>
      </w:r>
      <w:r w:rsidRPr="00C81A41">
        <w:tab/>
      </w:r>
      <w:r w:rsidR="00FC44C8" w:rsidRPr="00C81A41">
        <w:fldChar w:fldCharType="begin" w:fldLock="1"/>
      </w:r>
      <w:r w:rsidRPr="00C81A41">
        <w:instrText xml:space="preserve"> PAGEREF _Toc179772421 \h </w:instrText>
      </w:r>
      <w:r w:rsidR="00FC44C8" w:rsidRPr="00C81A41">
        <w:fldChar w:fldCharType="separate"/>
      </w:r>
      <w:r w:rsidR="006B011F" w:rsidRPr="00C81A41">
        <w:t>11</w:t>
      </w:r>
      <w:r w:rsidR="00FC44C8" w:rsidRPr="00C81A41">
        <w:fldChar w:fldCharType="end"/>
      </w:r>
    </w:p>
    <w:p w:rsidR="00134C56" w:rsidRPr="00C81A41" w:rsidRDefault="00134C56">
      <w:pPr>
        <w:pStyle w:val="Innehll1"/>
        <w:shd w:val="clear" w:color="000000" w:fill="auto"/>
        <w:tabs>
          <w:tab w:val="left" w:pos="360"/>
        </w:tabs>
        <w:rPr>
          <w:sz w:val="24"/>
          <w:szCs w:val="24"/>
        </w:rPr>
      </w:pPr>
      <w:r w:rsidRPr="00C81A41">
        <w:t>17</w:t>
      </w:r>
      <w:r w:rsidRPr="00C81A41">
        <w:rPr>
          <w:sz w:val="24"/>
          <w:szCs w:val="24"/>
        </w:rPr>
        <w:tab/>
      </w:r>
      <w:r w:rsidRPr="00C81A41">
        <w:t>Diskriminering</w:t>
      </w:r>
      <w:r w:rsidRPr="00C81A41">
        <w:tab/>
      </w:r>
      <w:r w:rsidR="00FC44C8" w:rsidRPr="00C81A41">
        <w:fldChar w:fldCharType="begin" w:fldLock="1"/>
      </w:r>
      <w:r w:rsidRPr="00C81A41">
        <w:instrText xml:space="preserve"> PAGEREF _Toc179772422 \h </w:instrText>
      </w:r>
      <w:r w:rsidR="00FC44C8" w:rsidRPr="00C81A41">
        <w:fldChar w:fldCharType="separate"/>
      </w:r>
      <w:r w:rsidR="006B011F" w:rsidRPr="00C81A41">
        <w:t>11</w:t>
      </w:r>
      <w:r w:rsidR="00FC44C8" w:rsidRPr="00C81A41">
        <w:fldChar w:fldCharType="end"/>
      </w:r>
    </w:p>
    <w:p w:rsidR="00134C56" w:rsidRPr="00C81A41" w:rsidRDefault="00134C56">
      <w:pPr>
        <w:pStyle w:val="Innehll1"/>
        <w:shd w:val="clear" w:color="000000" w:fill="auto"/>
        <w:tabs>
          <w:tab w:val="left" w:pos="360"/>
        </w:tabs>
        <w:rPr>
          <w:sz w:val="24"/>
          <w:szCs w:val="24"/>
        </w:rPr>
      </w:pPr>
      <w:r w:rsidRPr="00C81A41">
        <w:t>18</w:t>
      </w:r>
      <w:r w:rsidRPr="00C81A41">
        <w:rPr>
          <w:sz w:val="24"/>
          <w:szCs w:val="24"/>
        </w:rPr>
        <w:tab/>
      </w:r>
      <w:r w:rsidRPr="00C81A41">
        <w:t>Försvårande omständigheter</w:t>
      </w:r>
      <w:r w:rsidRPr="00C81A41">
        <w:tab/>
      </w:r>
      <w:r w:rsidR="00FC44C8" w:rsidRPr="00C81A41">
        <w:fldChar w:fldCharType="begin" w:fldLock="1"/>
      </w:r>
      <w:r w:rsidRPr="00C81A41">
        <w:instrText xml:space="preserve"> PAGEREF _Toc179772423 \h </w:instrText>
      </w:r>
      <w:r w:rsidR="00FC44C8" w:rsidRPr="00C81A41">
        <w:fldChar w:fldCharType="separate"/>
      </w:r>
      <w:r w:rsidR="006B011F" w:rsidRPr="00C81A41">
        <w:t>11</w:t>
      </w:r>
      <w:r w:rsidR="00FC44C8" w:rsidRPr="00C81A41">
        <w:fldChar w:fldCharType="end"/>
      </w:r>
    </w:p>
    <w:p w:rsidR="00134C56" w:rsidRPr="00C81A41" w:rsidRDefault="00134C56">
      <w:pPr>
        <w:pStyle w:val="Innehll1"/>
        <w:shd w:val="clear" w:color="000000" w:fill="auto"/>
        <w:tabs>
          <w:tab w:val="left" w:pos="360"/>
        </w:tabs>
        <w:rPr>
          <w:sz w:val="24"/>
          <w:szCs w:val="24"/>
        </w:rPr>
      </w:pPr>
      <w:r w:rsidRPr="00C81A41">
        <w:t>19</w:t>
      </w:r>
      <w:r w:rsidRPr="00C81A41">
        <w:rPr>
          <w:sz w:val="24"/>
          <w:szCs w:val="24"/>
        </w:rPr>
        <w:tab/>
      </w:r>
      <w:r w:rsidRPr="00C81A41">
        <w:t>Likabehandling inom universitet och högskolor</w:t>
      </w:r>
      <w:r w:rsidRPr="00C81A41">
        <w:tab/>
      </w:r>
      <w:r w:rsidR="00FC44C8" w:rsidRPr="00C81A41">
        <w:fldChar w:fldCharType="begin" w:fldLock="1"/>
      </w:r>
      <w:r w:rsidRPr="00C81A41">
        <w:instrText xml:space="preserve"> PAGEREF _Toc179772424 \h </w:instrText>
      </w:r>
      <w:r w:rsidR="00FC44C8" w:rsidRPr="00C81A41">
        <w:fldChar w:fldCharType="separate"/>
      </w:r>
      <w:r w:rsidR="006B011F" w:rsidRPr="00C81A41">
        <w:t>12</w:t>
      </w:r>
      <w:r w:rsidR="00FC44C8" w:rsidRPr="00C81A41">
        <w:fldChar w:fldCharType="end"/>
      </w:r>
    </w:p>
    <w:p w:rsidR="00134C56" w:rsidRPr="00C81A41" w:rsidRDefault="00134C56">
      <w:pPr>
        <w:pStyle w:val="Innehll1"/>
        <w:shd w:val="clear" w:color="000000" w:fill="auto"/>
        <w:tabs>
          <w:tab w:val="left" w:pos="360"/>
        </w:tabs>
        <w:rPr>
          <w:sz w:val="24"/>
          <w:szCs w:val="24"/>
        </w:rPr>
      </w:pPr>
      <w:r w:rsidRPr="00C81A41">
        <w:t>20</w:t>
      </w:r>
      <w:r w:rsidRPr="00C81A41">
        <w:rPr>
          <w:sz w:val="24"/>
          <w:szCs w:val="24"/>
        </w:rPr>
        <w:tab/>
      </w:r>
      <w:r w:rsidRPr="00C81A41">
        <w:t>Likabehandling inom grundskola, gymnasieskola och komvux</w:t>
      </w:r>
      <w:r w:rsidRPr="00C81A41">
        <w:tab/>
      </w:r>
      <w:r w:rsidR="00FC44C8" w:rsidRPr="00C81A41">
        <w:fldChar w:fldCharType="begin" w:fldLock="1"/>
      </w:r>
      <w:r w:rsidRPr="00C81A41">
        <w:instrText xml:space="preserve"> PAGEREF _Toc179772425 \h </w:instrText>
      </w:r>
      <w:r w:rsidR="00FC44C8" w:rsidRPr="00C81A41">
        <w:fldChar w:fldCharType="separate"/>
      </w:r>
      <w:r w:rsidR="006B011F" w:rsidRPr="00C81A41">
        <w:t>12</w:t>
      </w:r>
      <w:r w:rsidR="00FC44C8" w:rsidRPr="00C81A41">
        <w:fldChar w:fldCharType="end"/>
      </w:r>
    </w:p>
    <w:p w:rsidR="00FC44C8" w:rsidRPr="00C81A41" w:rsidRDefault="00FC44C8">
      <w:r w:rsidRPr="00C81A41">
        <w:fldChar w:fldCharType="end"/>
      </w:r>
      <w:bookmarkStart w:id="4" w:name="_Toc179772407"/>
    </w:p>
    <w:p w:rsidR="00234117" w:rsidRPr="00C81A41" w:rsidRDefault="00234117">
      <w:pPr>
        <w:pStyle w:val="Hemstlrubrik"/>
        <w:pageBreakBefore/>
        <w:shd w:val="clear" w:color="000000" w:fill="auto"/>
        <w:spacing w:before="0"/>
      </w:pPr>
      <w:r w:rsidRPr="00C81A41">
        <w:lastRenderedPageBreak/>
        <w:t>Förslag till riksdagsbeslut</w:t>
      </w:r>
      <w:bookmarkEnd w:id="1"/>
      <w:bookmarkEnd w:id="2"/>
      <w:bookmarkEnd w:id="3"/>
      <w:bookmarkEnd w:id="4"/>
    </w:p>
    <w:p w:rsidR="00FC44C8" w:rsidRPr="00C81A41" w:rsidRDefault="00FC44C8">
      <w:pPr>
        <w:pStyle w:val="Hemstlatt"/>
        <w:numPr>
          <w:ilvl w:val="0"/>
          <w:numId w:val="1"/>
        </w:numPr>
        <w:shd w:val="clear" w:color="000000" w:fill="auto"/>
      </w:pPr>
      <w:r w:rsidRPr="00C81A41">
        <w:t>Riksdagen begär att regeringen lägger fram fö</w:t>
      </w:r>
      <w:r w:rsidRPr="00C81A41">
        <w:t>r</w:t>
      </w:r>
      <w:r w:rsidRPr="00C81A41">
        <w:t>slag till ändring i lagen (1972:119) om fastställande av könstillhörighet i vissa fall som innebär att 18-årsgränsen för fastställande av könstillh</w:t>
      </w:r>
      <w:r w:rsidRPr="00C81A41">
        <w:t>ö</w:t>
      </w:r>
      <w:r w:rsidRPr="00C81A41">
        <w:t>righet ändras till en 16-årsgräns.</w:t>
      </w:r>
    </w:p>
    <w:p w:rsidR="00FC44C8" w:rsidRPr="00C81A41" w:rsidRDefault="00FC44C8">
      <w:pPr>
        <w:pStyle w:val="Hemstlatt"/>
        <w:numPr>
          <w:ilvl w:val="0"/>
          <w:numId w:val="1"/>
        </w:numPr>
        <w:shd w:val="clear" w:color="000000" w:fill="auto"/>
      </w:pPr>
      <w:r w:rsidRPr="00C81A41">
        <w:t>Riksdagen begär att regeringen lägger fram förslag till ändring i lagen (1972:119) om fastställande av könstillhörighet i vissa fall som innebär att om en patient är under 16 år ska en bedömning av rätten till tillstånd göras i det enskilda fallet.</w:t>
      </w:r>
    </w:p>
    <w:p w:rsidR="00FC44C8" w:rsidRPr="00C81A41" w:rsidRDefault="00FC44C8">
      <w:pPr>
        <w:pStyle w:val="Hemstlatt"/>
        <w:numPr>
          <w:ilvl w:val="0"/>
          <w:numId w:val="1"/>
        </w:numPr>
        <w:shd w:val="clear" w:color="000000" w:fill="auto"/>
      </w:pPr>
      <w:r w:rsidRPr="00C81A41">
        <w:t>Riksdagen begär att regeringen lägger fram förslag till ändring i lagen (1972:119) om fastställande av könstillhörighet i vissa fall som innebär att det uttryckligen blir tillåtet för transsexuella att spara könsce</w:t>
      </w:r>
      <w:r w:rsidRPr="00C81A41">
        <w:t>l</w:t>
      </w:r>
      <w:r w:rsidRPr="00C81A41">
        <w:t>ler för eventuell framtida assisterad befruktning.</w:t>
      </w:r>
    </w:p>
    <w:p w:rsidR="00FC44C8" w:rsidRPr="00C81A41" w:rsidRDefault="00FC44C8">
      <w:pPr>
        <w:pStyle w:val="Hemstlatt"/>
        <w:numPr>
          <w:ilvl w:val="0"/>
          <w:numId w:val="1"/>
        </w:numPr>
        <w:shd w:val="clear" w:color="000000" w:fill="auto"/>
      </w:pPr>
      <w:r w:rsidRPr="00C81A41">
        <w:t>Riksdagen begär att regeringen lägger fram förslag till ändring i lagen (1972:119) om fastställande av könstillhörighet i vissa fall som innebär att kravet på att sökanden inte får vara gift eller registrerad par</w:t>
      </w:r>
      <w:r w:rsidRPr="00C81A41">
        <w:t>t</w:t>
      </w:r>
      <w:r w:rsidRPr="00C81A41">
        <w:t>ner tas bort.</w:t>
      </w:r>
    </w:p>
    <w:p w:rsidR="00FC44C8" w:rsidRPr="00C81A41" w:rsidRDefault="00FC44C8">
      <w:pPr>
        <w:pStyle w:val="Hemstlatt"/>
        <w:numPr>
          <w:ilvl w:val="0"/>
          <w:numId w:val="1"/>
        </w:numPr>
        <w:shd w:val="clear" w:color="000000" w:fill="auto"/>
      </w:pPr>
      <w:r w:rsidRPr="00C81A41">
        <w:t>Riksdagen begär att regeringen lägger fram förslag till ändring i lagen (1972:119) om fastställande av könstillhörighet i vissa fall som innebär att kravet på att sökanden måste vara svensk medborgare tas bort.</w:t>
      </w:r>
    </w:p>
    <w:p w:rsidR="00FC44C8" w:rsidRPr="00C81A41" w:rsidRDefault="00FC44C8">
      <w:pPr>
        <w:pStyle w:val="Hemstlatt"/>
        <w:numPr>
          <w:ilvl w:val="0"/>
          <w:numId w:val="1"/>
        </w:numPr>
        <w:shd w:val="clear" w:color="000000" w:fill="auto"/>
      </w:pPr>
      <w:r w:rsidRPr="00C81A41">
        <w:t>Riksdagen begär att regeringen lägger fram förslag till ändring i lagen (1972:119) om fastställande av könstillhörighet i vissa fall som innebär att de personer som har genomgått behandling för ändring av könstillhörighet utomlands får sin nya könstillhörighet erkänd i Sver</w:t>
      </w:r>
      <w:r w:rsidRPr="00C81A41">
        <w:t>i</w:t>
      </w:r>
      <w:r w:rsidRPr="00C81A41">
        <w:t>ge.</w:t>
      </w:r>
    </w:p>
    <w:p w:rsidR="00FC44C8" w:rsidRPr="00C81A41" w:rsidRDefault="00FC44C8">
      <w:pPr>
        <w:pStyle w:val="Hemstlatt"/>
        <w:numPr>
          <w:ilvl w:val="0"/>
          <w:numId w:val="1"/>
        </w:numPr>
        <w:shd w:val="clear" w:color="000000" w:fill="auto"/>
      </w:pPr>
      <w:r w:rsidRPr="00C81A41">
        <w:t>Riksdagen begär att regeringen lägger fram förslag till ändring av lagstiftningen som innebär att personer själva kan välja sitt förnamn oavsett könstillhörighet.</w:t>
      </w:r>
      <w:r w:rsidRPr="00C81A41">
        <w:rPr>
          <w:vertAlign w:val="superscript"/>
        </w:rPr>
        <w:t>1</w:t>
      </w:r>
    </w:p>
    <w:p w:rsidR="00FC44C8" w:rsidRPr="00C81A41" w:rsidRDefault="00FC44C8">
      <w:pPr>
        <w:pStyle w:val="Hemstlatt"/>
        <w:numPr>
          <w:ilvl w:val="0"/>
          <w:numId w:val="1"/>
        </w:numPr>
        <w:shd w:val="clear" w:color="000000" w:fill="auto"/>
      </w:pPr>
      <w:r w:rsidRPr="00C81A41">
        <w:t>Riksdagen begär att regeringen lägger fram förslag till ändring av lagstiftningen som innebär att en person som har bytt namnidentitet eller personnummer kan få dessa uppgifter ändrade retroa</w:t>
      </w:r>
      <w:r w:rsidRPr="00C81A41">
        <w:t>k</w:t>
      </w:r>
      <w:r w:rsidRPr="00C81A41">
        <w:t>tivt.</w:t>
      </w:r>
      <w:r w:rsidRPr="00C81A41">
        <w:rPr>
          <w:vertAlign w:val="superscript"/>
        </w:rPr>
        <w:t>1</w:t>
      </w:r>
    </w:p>
    <w:p w:rsidR="00FC44C8" w:rsidRPr="00C81A41" w:rsidRDefault="00FC44C8">
      <w:pPr>
        <w:pStyle w:val="Hemstlatt"/>
        <w:numPr>
          <w:ilvl w:val="0"/>
          <w:numId w:val="1"/>
        </w:numPr>
        <w:shd w:val="clear" w:color="000000" w:fill="auto"/>
      </w:pPr>
      <w:r w:rsidRPr="00C81A41">
        <w:t>Riksdagen begär att regeringen lägger fram förslag till ändring av lagstiftningen som innebär att könsidentitet ska omfattas av flyktin</w:t>
      </w:r>
      <w:r w:rsidRPr="00C81A41">
        <w:t>g</w:t>
      </w:r>
      <w:r w:rsidRPr="00C81A41">
        <w:t>begreppet.</w:t>
      </w:r>
      <w:r w:rsidRPr="00C81A41">
        <w:rPr>
          <w:vertAlign w:val="superscript"/>
        </w:rPr>
        <w:t>2</w:t>
      </w:r>
    </w:p>
    <w:p w:rsidR="00FC44C8" w:rsidRPr="00C81A41" w:rsidRDefault="00FC44C8">
      <w:pPr>
        <w:pStyle w:val="Hemstlatt"/>
        <w:numPr>
          <w:ilvl w:val="0"/>
          <w:numId w:val="1"/>
        </w:numPr>
        <w:shd w:val="clear" w:color="000000" w:fill="auto"/>
      </w:pPr>
      <w:r w:rsidRPr="00C81A41">
        <w:t>Riksdagen begär att regeringen lägger fram förslag till ändring av lagstiftningen som innebär att könsidentitet ska omfattas av regering</w:t>
      </w:r>
      <w:r w:rsidRPr="00C81A41">
        <w:t>s</w:t>
      </w:r>
      <w:r w:rsidRPr="00C81A41">
        <w:t>formens 1 kap. 2 § om att det allmänna ska motverka diskrimin</w:t>
      </w:r>
      <w:r w:rsidRPr="00C81A41">
        <w:t>e</w:t>
      </w:r>
      <w:r w:rsidRPr="00C81A41">
        <w:t>ring.</w:t>
      </w:r>
      <w:r w:rsidRPr="00C81A41">
        <w:rPr>
          <w:vertAlign w:val="superscript"/>
        </w:rPr>
        <w:t>3</w:t>
      </w:r>
    </w:p>
    <w:p w:rsidR="00FC44C8" w:rsidRPr="00C81A41" w:rsidRDefault="00FC44C8">
      <w:pPr>
        <w:pStyle w:val="Hemstlatt"/>
        <w:numPr>
          <w:ilvl w:val="0"/>
          <w:numId w:val="1"/>
        </w:numPr>
        <w:shd w:val="clear" w:color="000000" w:fill="auto"/>
      </w:pPr>
      <w:r w:rsidRPr="00C81A41">
        <w:t>Riksdagen begär att regeringen lägger fram förslag till ändring som innebär att könsidentitet tas in som en diskrimineringsgrund i lagen (1999:133) om förbud mot diskriminering i arbetslivet på grund av sexuell läggning samt lagen (2003:307) om förbud mot diskriminering.</w:t>
      </w:r>
      <w:r w:rsidRPr="00C81A41">
        <w:rPr>
          <w:vertAlign w:val="superscript"/>
        </w:rPr>
        <w:t>4</w:t>
      </w:r>
    </w:p>
    <w:p w:rsidR="00FC44C8" w:rsidRPr="00C81A41" w:rsidRDefault="00FC44C8">
      <w:pPr>
        <w:pStyle w:val="Hemstlatt"/>
        <w:numPr>
          <w:ilvl w:val="0"/>
          <w:numId w:val="1"/>
        </w:numPr>
        <w:shd w:val="clear" w:color="000000" w:fill="auto"/>
      </w:pPr>
      <w:r w:rsidRPr="00C81A41">
        <w:t>Riksdagen begär att regeringen lägger fram förslag till ändring som innebär att transpersoner omfattas av 7 kap. 4 § elfte stycket tryckfrihetsförordningen om hets mot folkgrupp.</w:t>
      </w:r>
      <w:r w:rsidRPr="00C81A41">
        <w:rPr>
          <w:vertAlign w:val="superscript"/>
        </w:rPr>
        <w:t>3</w:t>
      </w:r>
    </w:p>
    <w:p w:rsidR="00FC44C8" w:rsidRPr="00C81A41" w:rsidRDefault="00FC44C8">
      <w:pPr>
        <w:pStyle w:val="Hemstlatt"/>
        <w:numPr>
          <w:ilvl w:val="0"/>
          <w:numId w:val="1"/>
        </w:numPr>
        <w:shd w:val="clear" w:color="000000" w:fill="auto"/>
      </w:pPr>
      <w:r w:rsidRPr="00C81A41">
        <w:t>Riksdagen begär att regeringen lägger fram förslag till ändring som innebär att könsidentitet omfattas av 16 kap. 8 § brottsbalken om hets mot folkgrupp.</w:t>
      </w:r>
      <w:r w:rsidRPr="00C81A41">
        <w:rPr>
          <w:vertAlign w:val="superscript"/>
        </w:rPr>
        <w:t>5</w:t>
      </w:r>
    </w:p>
    <w:p w:rsidR="00FC44C8" w:rsidRPr="00C81A41" w:rsidRDefault="00FC44C8">
      <w:pPr>
        <w:pStyle w:val="Hemstlatt"/>
        <w:numPr>
          <w:ilvl w:val="0"/>
          <w:numId w:val="1"/>
        </w:numPr>
        <w:shd w:val="clear" w:color="000000" w:fill="auto"/>
      </w:pPr>
      <w:r w:rsidRPr="00C81A41">
        <w:t>Riksdagen begär att regeringen lägger fram förslag till ändring som innebär att könsidentitet omfattas av diskrimineringsförbudet för näringsidkare i 16 kap. 9 § brottsbalken.</w:t>
      </w:r>
      <w:r w:rsidRPr="00C81A41">
        <w:rPr>
          <w:vertAlign w:val="superscript"/>
        </w:rPr>
        <w:t>5</w:t>
      </w:r>
    </w:p>
    <w:p w:rsidR="00FC44C8" w:rsidRPr="00C81A41" w:rsidRDefault="00FC44C8">
      <w:pPr>
        <w:pStyle w:val="Hemstlatt"/>
        <w:numPr>
          <w:ilvl w:val="0"/>
          <w:numId w:val="1"/>
        </w:numPr>
        <w:shd w:val="clear" w:color="000000" w:fill="auto"/>
      </w:pPr>
      <w:r w:rsidRPr="00C81A41">
        <w:t>Riksdagen begär att regeringen lägger fram förslag till ändring som innebär att könsidentitet räknas som försvårande omständighet enligt brottsbalken 29 kap. 2 § sjunde stycket.</w:t>
      </w:r>
      <w:r w:rsidRPr="00C81A41">
        <w:rPr>
          <w:vertAlign w:val="superscript"/>
        </w:rPr>
        <w:t>5</w:t>
      </w:r>
    </w:p>
    <w:p w:rsidR="00FC44C8" w:rsidRPr="00C81A41" w:rsidRDefault="00FC44C8">
      <w:pPr>
        <w:pStyle w:val="Hemstlatt"/>
        <w:numPr>
          <w:ilvl w:val="0"/>
          <w:numId w:val="1"/>
        </w:numPr>
        <w:shd w:val="clear" w:color="000000" w:fill="auto"/>
      </w:pPr>
      <w:r w:rsidRPr="00C81A41">
        <w:t>Riksdagen begär att regeringen lägger fram förslag till ändring som innebär att lagen (2001:1268) om likabehandling av studenter i högskolan även omfattar diskriminering på grund av könsidentitet.</w:t>
      </w:r>
      <w:r w:rsidRPr="00C81A41">
        <w:rPr>
          <w:vertAlign w:val="superscript"/>
        </w:rPr>
        <w:t>6</w:t>
      </w:r>
    </w:p>
    <w:p w:rsidR="00FC44C8" w:rsidRPr="00C81A41" w:rsidRDefault="00FC44C8">
      <w:pPr>
        <w:pStyle w:val="Hemstlatt"/>
        <w:numPr>
          <w:ilvl w:val="0"/>
          <w:numId w:val="1"/>
        </w:numPr>
        <w:shd w:val="clear" w:color="000000" w:fill="auto"/>
      </w:pPr>
      <w:r w:rsidRPr="00C81A41">
        <w:t>Riksdagen begär att regeringen lägger fram förslag till ändring som innebär att lagen (2006:67) om förbud mot diskriminering och annan kränkande behandling av barn och elever även omfattar diskriminering på grund av könsidentitet.</w:t>
      </w:r>
      <w:r w:rsidRPr="00C81A41">
        <w:rPr>
          <w:vertAlign w:val="superscript"/>
        </w:rPr>
        <w:t>6</w:t>
      </w:r>
    </w:p>
    <w:p w:rsidR="006B011F" w:rsidRPr="00C81A41" w:rsidRDefault="006B011F">
      <w:pPr>
        <w:pStyle w:val="Yrkandehnv"/>
        <w:shd w:val="clear" w:color="000000" w:fill="auto"/>
        <w:spacing w:before="190"/>
        <w:rPr>
          <w:noProof w:val="0"/>
          <w:sz w:val="19"/>
          <w:vertAlign w:val="superscript"/>
        </w:rPr>
      </w:pPr>
    </w:p>
    <w:p w:rsidR="006B011F" w:rsidRPr="00C81A41" w:rsidRDefault="006B011F">
      <w:pPr>
        <w:pStyle w:val="Yrkandehnv"/>
        <w:shd w:val="clear" w:color="000000" w:fill="auto"/>
        <w:spacing w:before="190"/>
        <w:rPr>
          <w:noProof w:val="0"/>
          <w:sz w:val="19"/>
          <w:vertAlign w:val="superscript"/>
        </w:rPr>
      </w:pPr>
    </w:p>
    <w:p w:rsidR="006B011F" w:rsidRPr="00C81A41" w:rsidRDefault="006B011F">
      <w:pPr>
        <w:pStyle w:val="Yrkandehnv"/>
        <w:shd w:val="clear" w:color="000000" w:fill="auto"/>
        <w:spacing w:before="190"/>
        <w:rPr>
          <w:noProof w:val="0"/>
          <w:sz w:val="19"/>
          <w:vertAlign w:val="superscript"/>
        </w:rPr>
      </w:pPr>
    </w:p>
    <w:p w:rsidR="006B011F" w:rsidRPr="00C81A41" w:rsidRDefault="006B011F">
      <w:pPr>
        <w:pStyle w:val="Yrkandehnv"/>
        <w:shd w:val="clear" w:color="000000" w:fill="auto"/>
        <w:spacing w:before="190"/>
        <w:rPr>
          <w:noProof w:val="0"/>
          <w:sz w:val="19"/>
          <w:vertAlign w:val="superscript"/>
        </w:rPr>
      </w:pPr>
    </w:p>
    <w:p w:rsidR="006B011F" w:rsidRPr="00C81A41" w:rsidRDefault="006B011F">
      <w:pPr>
        <w:pStyle w:val="Yrkandehnv"/>
        <w:shd w:val="clear" w:color="000000" w:fill="auto"/>
        <w:spacing w:before="190"/>
        <w:rPr>
          <w:noProof w:val="0"/>
          <w:sz w:val="19"/>
          <w:vertAlign w:val="superscript"/>
        </w:rPr>
      </w:pPr>
    </w:p>
    <w:p w:rsidR="006B011F" w:rsidRPr="00C81A41" w:rsidRDefault="006B011F">
      <w:pPr>
        <w:pStyle w:val="Yrkandehnv"/>
        <w:shd w:val="clear" w:color="000000" w:fill="auto"/>
        <w:spacing w:before="190"/>
        <w:rPr>
          <w:noProof w:val="0"/>
          <w:sz w:val="19"/>
          <w:vertAlign w:val="superscript"/>
        </w:rPr>
      </w:pPr>
    </w:p>
    <w:p w:rsidR="006B011F" w:rsidRPr="00C81A41" w:rsidRDefault="006B011F">
      <w:pPr>
        <w:pStyle w:val="Yrkandehnv"/>
        <w:shd w:val="clear" w:color="000000" w:fill="auto"/>
        <w:spacing w:before="190"/>
        <w:rPr>
          <w:noProof w:val="0"/>
          <w:sz w:val="19"/>
          <w:vertAlign w:val="superscript"/>
        </w:rPr>
      </w:pPr>
    </w:p>
    <w:p w:rsidR="006B011F" w:rsidRPr="00C81A41" w:rsidRDefault="006B011F">
      <w:pPr>
        <w:pStyle w:val="Yrkandehnv"/>
        <w:shd w:val="clear" w:color="000000" w:fill="auto"/>
        <w:spacing w:before="190"/>
        <w:rPr>
          <w:noProof w:val="0"/>
          <w:sz w:val="19"/>
          <w:vertAlign w:val="superscript"/>
        </w:rPr>
      </w:pPr>
    </w:p>
    <w:p w:rsidR="006B011F" w:rsidRPr="00C81A41" w:rsidRDefault="006B011F">
      <w:pPr>
        <w:pStyle w:val="Yrkandehnv"/>
        <w:shd w:val="clear" w:color="000000" w:fill="auto"/>
        <w:spacing w:before="190"/>
        <w:rPr>
          <w:noProof w:val="0"/>
          <w:sz w:val="19"/>
          <w:vertAlign w:val="superscript"/>
        </w:rPr>
      </w:pPr>
    </w:p>
    <w:p w:rsidR="006B011F" w:rsidRPr="00C81A41" w:rsidRDefault="006B011F">
      <w:pPr>
        <w:pStyle w:val="Yrkandehnv"/>
        <w:shd w:val="clear" w:color="000000" w:fill="auto"/>
        <w:spacing w:before="190"/>
        <w:rPr>
          <w:noProof w:val="0"/>
          <w:sz w:val="19"/>
          <w:vertAlign w:val="superscript"/>
        </w:rPr>
      </w:pPr>
    </w:p>
    <w:p w:rsidR="006B011F" w:rsidRPr="00C81A41" w:rsidRDefault="006B011F">
      <w:pPr>
        <w:pStyle w:val="Yrkandehnv"/>
        <w:shd w:val="clear" w:color="000000" w:fill="auto"/>
        <w:spacing w:before="190"/>
        <w:rPr>
          <w:noProof w:val="0"/>
          <w:sz w:val="19"/>
          <w:vertAlign w:val="superscript"/>
        </w:rPr>
      </w:pPr>
    </w:p>
    <w:p w:rsidR="006B011F" w:rsidRPr="00C81A41" w:rsidRDefault="006B011F">
      <w:pPr>
        <w:pStyle w:val="Yrkandehnv"/>
        <w:shd w:val="clear" w:color="000000" w:fill="auto"/>
        <w:spacing w:before="190"/>
        <w:rPr>
          <w:noProof w:val="0"/>
          <w:sz w:val="19"/>
          <w:vertAlign w:val="superscript"/>
        </w:rPr>
      </w:pPr>
    </w:p>
    <w:p w:rsidR="006B011F" w:rsidRPr="00C81A41" w:rsidRDefault="006B011F">
      <w:pPr>
        <w:pStyle w:val="Yrkandehnv"/>
        <w:shd w:val="clear" w:color="000000" w:fill="auto"/>
        <w:spacing w:before="190"/>
        <w:rPr>
          <w:noProof w:val="0"/>
          <w:sz w:val="19"/>
          <w:vertAlign w:val="superscript"/>
        </w:rPr>
      </w:pPr>
    </w:p>
    <w:p w:rsidR="00FC44C8" w:rsidRPr="00C81A41" w:rsidRDefault="00FC44C8">
      <w:pPr>
        <w:shd w:val="clear" w:color="000000" w:fill="auto"/>
      </w:pPr>
      <w:r w:rsidRPr="00C81A41">
        <w:rPr>
          <w:vertAlign w:val="superscript"/>
        </w:rPr>
        <w:t>1</w:t>
      </w:r>
      <w:r w:rsidRPr="00C81A41">
        <w:t xml:space="preserve"> Yrkandena 7 och 8 hänvisade till CU.</w:t>
      </w:r>
    </w:p>
    <w:p w:rsidR="00FC44C8" w:rsidRPr="00C81A41" w:rsidRDefault="00FC44C8">
      <w:pPr>
        <w:shd w:val="clear" w:color="000000" w:fill="auto"/>
      </w:pPr>
      <w:r w:rsidRPr="00C81A41">
        <w:rPr>
          <w:vertAlign w:val="superscript"/>
        </w:rPr>
        <w:t>2</w:t>
      </w:r>
      <w:r w:rsidRPr="00C81A41">
        <w:t xml:space="preserve"> Yrkande 9 hänvisat till SfU.</w:t>
      </w:r>
    </w:p>
    <w:p w:rsidR="00FC44C8" w:rsidRPr="00C81A41" w:rsidRDefault="00FC44C8">
      <w:pPr>
        <w:shd w:val="clear" w:color="000000" w:fill="auto"/>
      </w:pPr>
      <w:r w:rsidRPr="00C81A41">
        <w:rPr>
          <w:vertAlign w:val="superscript"/>
        </w:rPr>
        <w:t>3</w:t>
      </w:r>
      <w:r w:rsidRPr="00C81A41">
        <w:t xml:space="preserve"> Yrkandena 10 och 12 hänvisade till KU.</w:t>
      </w:r>
    </w:p>
    <w:p w:rsidR="00FC44C8" w:rsidRPr="00C81A41" w:rsidRDefault="00FC44C8">
      <w:pPr>
        <w:shd w:val="clear" w:color="000000" w:fill="auto"/>
      </w:pPr>
      <w:r w:rsidRPr="00C81A41">
        <w:rPr>
          <w:vertAlign w:val="superscript"/>
        </w:rPr>
        <w:t>4</w:t>
      </w:r>
      <w:r w:rsidRPr="00C81A41">
        <w:t xml:space="preserve"> Yrkande 11 hänvisat till AU.</w:t>
      </w:r>
    </w:p>
    <w:p w:rsidR="00FC44C8" w:rsidRPr="00C81A41" w:rsidRDefault="00FC44C8">
      <w:pPr>
        <w:shd w:val="clear" w:color="000000" w:fill="auto"/>
      </w:pPr>
      <w:r w:rsidRPr="00C81A41">
        <w:rPr>
          <w:vertAlign w:val="superscript"/>
        </w:rPr>
        <w:t>5</w:t>
      </w:r>
      <w:r w:rsidRPr="00C81A41">
        <w:t xml:space="preserve"> Yrkandena 13–15 hänvisade till JuU.</w:t>
      </w:r>
    </w:p>
    <w:p w:rsidR="00FC44C8" w:rsidRPr="00C81A41" w:rsidRDefault="00FC44C8">
      <w:pPr>
        <w:shd w:val="clear" w:color="000000" w:fill="auto"/>
      </w:pPr>
      <w:r w:rsidRPr="00C81A41">
        <w:rPr>
          <w:vertAlign w:val="superscript"/>
        </w:rPr>
        <w:t>6</w:t>
      </w:r>
      <w:r w:rsidRPr="00C81A41">
        <w:t xml:space="preserve"> Yrkandena 16 och 17 hänvisade till UbU.</w:t>
      </w:r>
    </w:p>
    <w:p w:rsidR="00562D4A" w:rsidRPr="00C81A41" w:rsidRDefault="009C646E">
      <w:pPr>
        <w:pStyle w:val="Rubrik1"/>
        <w:pageBreakBefore/>
        <w:shd w:val="clear" w:color="000000" w:fill="auto"/>
        <w:spacing w:before="0"/>
      </w:pPr>
      <w:bookmarkStart w:id="5" w:name="_Toc178931135"/>
      <w:bookmarkStart w:id="6" w:name="_Toc178932047"/>
      <w:bookmarkStart w:id="7" w:name="_Toc179094248"/>
      <w:bookmarkStart w:id="8" w:name="_Toc179772408"/>
      <w:r w:rsidRPr="00C81A41">
        <w:t>Inledning</w:t>
      </w:r>
      <w:bookmarkEnd w:id="5"/>
      <w:bookmarkEnd w:id="6"/>
      <w:bookmarkEnd w:id="7"/>
      <w:bookmarkEnd w:id="8"/>
    </w:p>
    <w:p w:rsidR="00562D4A" w:rsidRPr="00C81A41" w:rsidRDefault="00562D4A">
      <w:pPr>
        <w:shd w:val="clear" w:color="000000" w:fill="auto"/>
      </w:pPr>
      <w:r w:rsidRPr="00C81A41">
        <w:t>Vänsterpartiet verkar för ett samhälle där transpersoner kan förhålla sig lika självklart till sin könsidentitet som de personer vars könsidentitet överen</w:t>
      </w:r>
      <w:r w:rsidRPr="00C81A41">
        <w:t>s</w:t>
      </w:r>
      <w:r w:rsidRPr="00C81A41">
        <w:t>stämmer med det biologiska könet gör till sin. I den här motionen presenterar vi förslag till åtgärder som syftar till att skapa ett rättvist och jämlikt samhälle för alla transpersoner.</w:t>
      </w:r>
    </w:p>
    <w:p w:rsidR="004E5CE4" w:rsidRPr="00C81A41" w:rsidRDefault="006307AD">
      <w:pPr>
        <w:pStyle w:val="Normaltindrag"/>
        <w:shd w:val="clear" w:color="000000" w:fill="auto"/>
      </w:pPr>
      <w:r w:rsidRPr="00C81A41">
        <w:t>Med transpersoner brukar man avse transvestiter, transsexuella, intersex</w:t>
      </w:r>
      <w:r w:rsidRPr="00C81A41">
        <w:t>u</w:t>
      </w:r>
      <w:r w:rsidRPr="00C81A41">
        <w:t>ella, dragkings/queens och andra personer som har en könsidentitet eller ett beteende som tidvis eller alltid skiljer sig från vad som utifrån stereotypa föreställningar anses om det biologiska könets koppling till identitet och pe</w:t>
      </w:r>
      <w:r w:rsidRPr="00C81A41">
        <w:t>r</w:t>
      </w:r>
      <w:r w:rsidRPr="00C81A41">
        <w:t>sonlighet. Det kan också vara individer som av omgivningen uppfattas ha eller ge uttryck för en avvikande könsidentitet, t.ex. genom att deras könsidentitetsuttryck tidvis eller alltid skiljer sig från normen för det kön som re</w:t>
      </w:r>
      <w:r w:rsidR="004E5CE4" w:rsidRPr="00C81A41">
        <w:t>gistrerats för dem vid födseln.</w:t>
      </w:r>
    </w:p>
    <w:p w:rsidR="00626005" w:rsidRPr="00C81A41" w:rsidRDefault="009C646E">
      <w:pPr>
        <w:pStyle w:val="Normaltindrag"/>
        <w:shd w:val="clear" w:color="000000" w:fill="auto"/>
      </w:pPr>
      <w:r w:rsidRPr="00C81A41">
        <w:t xml:space="preserve">En persons könsidentitet har inget med personens sexuella läggning att göra. </w:t>
      </w:r>
      <w:r w:rsidR="00735439" w:rsidRPr="00C81A41">
        <w:t>En transperson kan således vara homosexuell, bisexuell eller heterose</w:t>
      </w:r>
      <w:r w:rsidR="00735439" w:rsidRPr="00C81A41">
        <w:t>x</w:t>
      </w:r>
      <w:r w:rsidR="00735439" w:rsidRPr="00C81A41">
        <w:t xml:space="preserve">uell. </w:t>
      </w:r>
      <w:r w:rsidRPr="00C81A41">
        <w:t xml:space="preserve">För att synliggöra gruppen transpersoner har vi valt att presentera de krav som specifikt handlar om transpersoners livsvillkor i denna motion. </w:t>
      </w:r>
      <w:r w:rsidR="00735439" w:rsidRPr="00C81A41">
        <w:t>Många frågor är dock gemensamma för transpersoner och homosexuella och bisexuella. Dessa frågor behandlas i vår motion HBT-personers rättighet</w:t>
      </w:r>
      <w:r w:rsidR="006D11FE" w:rsidRPr="00C81A41">
        <w:t>er och livsvillkor (2007/08:So335</w:t>
      </w:r>
      <w:r w:rsidR="00735439" w:rsidRPr="00C81A41">
        <w:t>)</w:t>
      </w:r>
      <w:r w:rsidRPr="00C81A41">
        <w:t>.</w:t>
      </w:r>
    </w:p>
    <w:p w:rsidR="00626005" w:rsidRPr="00C81A41" w:rsidRDefault="00626005">
      <w:pPr>
        <w:pStyle w:val="Normaltindrag"/>
        <w:shd w:val="clear" w:color="000000" w:fill="auto"/>
      </w:pPr>
      <w:r w:rsidRPr="00C81A41">
        <w:t>Våra förslag innebär inte att alla de frågor som är av intresse för skyddet av mänskliga rättigheter, oavsett könsidentitet kommer att avhandlas. Dä</w:t>
      </w:r>
      <w:r w:rsidRPr="00C81A41">
        <w:t>r</w:t>
      </w:r>
      <w:r w:rsidRPr="00C81A41">
        <w:t>emot anser vi att våra förslag kan utgöra en god grund för en politik med direkt inriktning på att främja de förutsättningar som är nödvändiga för att transpersoner ska kunna leva ett liv utifrån sina egna individuella förutsät</w:t>
      </w:r>
      <w:r w:rsidRPr="00C81A41">
        <w:t>t</w:t>
      </w:r>
      <w:r w:rsidRPr="00C81A41">
        <w:t>ningar, fria från det heteronormativa förtrycket.</w:t>
      </w:r>
    </w:p>
    <w:p w:rsidR="009C646E" w:rsidRPr="00C81A41" w:rsidRDefault="00294384">
      <w:pPr>
        <w:pStyle w:val="Rubrik1"/>
        <w:shd w:val="clear" w:color="000000" w:fill="auto"/>
      </w:pPr>
      <w:bookmarkStart w:id="9" w:name="_Toc178931136"/>
      <w:bookmarkStart w:id="10" w:name="_Toc178932048"/>
      <w:bookmarkStart w:id="11" w:name="_Toc179094249"/>
      <w:bookmarkStart w:id="12" w:name="_Toc179772409"/>
      <w:r w:rsidRPr="00C81A41">
        <w:t>Hälso- och sjukvård</w:t>
      </w:r>
      <w:bookmarkEnd w:id="9"/>
      <w:bookmarkEnd w:id="10"/>
      <w:bookmarkEnd w:id="11"/>
      <w:bookmarkEnd w:id="12"/>
    </w:p>
    <w:p w:rsidR="009C646E" w:rsidRPr="00C81A41" w:rsidRDefault="009C646E">
      <w:pPr>
        <w:shd w:val="clear" w:color="000000" w:fill="auto"/>
      </w:pPr>
      <w:r w:rsidRPr="00C81A41">
        <w:t xml:space="preserve">Transsexualism är ett psykiskt tillstånd som i ICD-10 definieras som </w:t>
      </w:r>
      <w:r w:rsidR="006D11FE" w:rsidRPr="00C81A41">
        <w:t>”</w:t>
      </w:r>
      <w:r w:rsidRPr="00C81A41">
        <w:t>en önskan om att leva och bli accepterad som en medlem av det motsatta könet, ofta åtföljt av en känsla av obehag eller otillräcklighet med det egna anat</w:t>
      </w:r>
      <w:r w:rsidRPr="00C81A41">
        <w:t>o</w:t>
      </w:r>
      <w:r w:rsidRPr="00C81A41">
        <w:t>miska könet och en önskan om hormonell eller kirurgisk behandling för att kroppsligen likna det prefererade könet så mycket som möjligt</w:t>
      </w:r>
      <w:r w:rsidR="006D11FE" w:rsidRPr="00C81A41">
        <w:t>”</w:t>
      </w:r>
      <w:r w:rsidRPr="00C81A41">
        <w:t xml:space="preserve"> (Socialstyre</w:t>
      </w:r>
      <w:r w:rsidRPr="00C81A41">
        <w:t>l</w:t>
      </w:r>
      <w:r w:rsidRPr="00C81A41">
        <w:t>sen, Klassifikation av sjukdomar och hälsoproblem 1997). Transsexualism är en sjukdom</w:t>
      </w:r>
      <w:r w:rsidR="006D11FE" w:rsidRPr="00C81A41">
        <w:t>,</w:t>
      </w:r>
      <w:r w:rsidRPr="00C81A41">
        <w:t xml:space="preserve"> och behandling ges inom den allmänna sjukförsäkringens ramar. Den enda verksamma behandlingen anses vara en medicinsk och kirurgisk könskorrigering (</w:t>
      </w:r>
      <w:r w:rsidR="006D11FE" w:rsidRPr="00C81A41">
        <w:t>”</w:t>
      </w:r>
      <w:r w:rsidRPr="00C81A41">
        <w:t>könsbytesoperation</w:t>
      </w:r>
      <w:r w:rsidR="006D11FE" w:rsidRPr="00C81A41">
        <w:t>”</w:t>
      </w:r>
      <w:r w:rsidRPr="00C81A41">
        <w:t>), vilket i Sverige också erbjuds ihop med ett byte av juridiskt kön.</w:t>
      </w:r>
    </w:p>
    <w:p w:rsidR="009C646E" w:rsidRPr="00C81A41" w:rsidRDefault="009C646E">
      <w:pPr>
        <w:pStyle w:val="Normaltindrag"/>
        <w:shd w:val="clear" w:color="000000" w:fill="auto"/>
      </w:pPr>
      <w:r w:rsidRPr="00C81A41">
        <w:t>För att komma i åtnjutande av den kirurgiska delen av behandlingen krävs i dag enligt lagen (1972:119) om fastställande av könstillhörighet i vissa fall att en ny juridisk könstillhörighet först fastslås. För att få denna nya könstil</w:t>
      </w:r>
      <w:r w:rsidRPr="00C81A41">
        <w:t>l</w:t>
      </w:r>
      <w:r w:rsidRPr="00C81A41">
        <w:t>hörighet har Socialstyrelsens rättsliga råd som praxis att kräva ett läkarutl</w:t>
      </w:r>
      <w:r w:rsidRPr="00C81A41">
        <w:t>å</w:t>
      </w:r>
      <w:r w:rsidRPr="00C81A41">
        <w:t>tande av en psykiater som utrett patienten under en längre tid, i allmänhet kring två år. För de transsexuella patienter som behöver kirurgisk behandling krävs alltså först minst två års utredning inom psykiatrin.</w:t>
      </w:r>
    </w:p>
    <w:p w:rsidR="009C646E" w:rsidRPr="00C81A41" w:rsidRDefault="009C646E">
      <w:pPr>
        <w:pStyle w:val="Normaltindrag"/>
        <w:shd w:val="clear" w:color="000000" w:fill="auto"/>
      </w:pPr>
      <w:r w:rsidRPr="00C81A41">
        <w:t>I hälso- och sjukvårdslagen fastslås att alla ska ha rätt till hälso- och sju</w:t>
      </w:r>
      <w:r w:rsidRPr="00C81A41">
        <w:t>k</w:t>
      </w:r>
      <w:r w:rsidRPr="00C81A41">
        <w:t>vård på lika villkor. Det innebär att behoven hos den enskilde patienten är styrande för de insatser som ska ges och att hinder för detta endast utgörs av begränsningar i det medicinska kunnandet, dvs. att bot eller lindring saknas. Vi anser att detta även måste gälla för transsexuella patienter.</w:t>
      </w:r>
    </w:p>
    <w:p w:rsidR="009C646E" w:rsidRPr="00C81A41" w:rsidRDefault="00467CB1">
      <w:pPr>
        <w:pStyle w:val="Rubrik1"/>
        <w:shd w:val="clear" w:color="000000" w:fill="auto"/>
      </w:pPr>
      <w:bookmarkStart w:id="13" w:name="_Toc116267674"/>
      <w:bookmarkStart w:id="14" w:name="_Toc149459770"/>
      <w:bookmarkStart w:id="15" w:name="_Toc149718997"/>
      <w:bookmarkStart w:id="16" w:name="_Toc178931137"/>
      <w:bookmarkStart w:id="17" w:name="_Toc178932049"/>
      <w:bookmarkStart w:id="18" w:name="_Toc179094250"/>
      <w:bookmarkStart w:id="19" w:name="_Toc179772410"/>
      <w:r w:rsidRPr="00C81A41">
        <w:t>K</w:t>
      </w:r>
      <w:r w:rsidR="009C646E" w:rsidRPr="00C81A41">
        <w:t>önstillhörighet</w:t>
      </w:r>
      <w:bookmarkEnd w:id="13"/>
      <w:bookmarkEnd w:id="14"/>
      <w:bookmarkEnd w:id="15"/>
      <w:r w:rsidRPr="00C81A41">
        <w:t>slagen</w:t>
      </w:r>
      <w:bookmarkEnd w:id="16"/>
      <w:bookmarkEnd w:id="17"/>
      <w:bookmarkEnd w:id="18"/>
      <w:bookmarkEnd w:id="19"/>
    </w:p>
    <w:p w:rsidR="009C646E" w:rsidRPr="00C81A41" w:rsidRDefault="006550B2">
      <w:pPr>
        <w:shd w:val="clear" w:color="000000" w:fill="auto"/>
      </w:pPr>
      <w:r w:rsidRPr="00C81A41">
        <w:t xml:space="preserve">Lagen </w:t>
      </w:r>
      <w:r w:rsidR="009C646E" w:rsidRPr="00C81A41">
        <w:t xml:space="preserve">om fastställande av könstillhörighet i vissa fall reglerar hur ett byte av juridisk könstillhörighet går till för transsexuella och intersexuella personer. </w:t>
      </w:r>
      <w:r w:rsidR="0036630A" w:rsidRPr="00C81A41">
        <w:t>Intersexuella är de personer vars könstillhörighet inte omedelbart kan ident</w:t>
      </w:r>
      <w:r w:rsidR="0036630A" w:rsidRPr="00C81A41">
        <w:t>i</w:t>
      </w:r>
      <w:r w:rsidR="0036630A" w:rsidRPr="00C81A41">
        <w:t xml:space="preserve">fieras vid födseln. Lagen om fastställande av könstillhörighet reglerar </w:t>
      </w:r>
      <w:r w:rsidR="009C646E" w:rsidRPr="00C81A41">
        <w:t>under vilka förutsättningar könskorrigerande operationer av yttre och inre genitalier får ske. Att ett juridiskt byte skett, eller att sannolika skäl föreligger för att det ska ske i och med operationen, är ett krav för att tillstånd till kirurgisk b</w:t>
      </w:r>
      <w:r w:rsidR="009C646E" w:rsidRPr="00C81A41">
        <w:t>e</w:t>
      </w:r>
      <w:r w:rsidR="009C646E" w:rsidRPr="00C81A41">
        <w:t>handling ska ges. Hormonbehandling, som vanligen är en kompletterande behandling, regleras inte i lagen. Lagen reglerar inte heller operationer som icke är könskorrigerande och andra behandlingar, såsom exempelvis struph</w:t>
      </w:r>
      <w:r w:rsidR="009C646E" w:rsidRPr="00C81A41">
        <w:t>u</w:t>
      </w:r>
      <w:r w:rsidR="009C646E" w:rsidRPr="00C81A41">
        <w:t>vudoperationer, epilering</w:t>
      </w:r>
      <w:r w:rsidR="0036630A" w:rsidRPr="00C81A41">
        <w:t xml:space="preserve"> (hårborttagning)</w:t>
      </w:r>
      <w:r w:rsidR="009C646E" w:rsidRPr="00C81A41">
        <w:t xml:space="preserve"> och röstträning.</w:t>
      </w:r>
    </w:p>
    <w:p w:rsidR="009C646E" w:rsidRPr="00C81A41" w:rsidRDefault="009C646E">
      <w:pPr>
        <w:pStyle w:val="Normaltindrag"/>
        <w:shd w:val="clear" w:color="000000" w:fill="auto"/>
      </w:pPr>
      <w:r w:rsidRPr="00C81A41">
        <w:t>Lagen har i princip varit oförändrad sedan dess tillkomst och är på många områden otillräcklig och otidsenlig.</w:t>
      </w:r>
    </w:p>
    <w:p w:rsidR="00CC7320" w:rsidRPr="00C81A41" w:rsidRDefault="00735439">
      <w:pPr>
        <w:pStyle w:val="Normaltindrag"/>
        <w:shd w:val="clear" w:color="000000" w:fill="auto"/>
        <w:rPr>
          <w:szCs w:val="24"/>
        </w:rPr>
      </w:pPr>
      <w:r w:rsidRPr="00C81A41">
        <w:t xml:space="preserve">Vänsterpartiet tog </w:t>
      </w:r>
      <w:r w:rsidR="009C646E" w:rsidRPr="00C81A41">
        <w:t>tillsam</w:t>
      </w:r>
      <w:r w:rsidRPr="00C81A41">
        <w:t xml:space="preserve">mans med den förra regeringen </w:t>
      </w:r>
      <w:r w:rsidR="009C646E" w:rsidRPr="00C81A41">
        <w:t xml:space="preserve">fram ett </w:t>
      </w:r>
      <w:r w:rsidR="006550B2" w:rsidRPr="00C81A41">
        <w:t xml:space="preserve">direktiv för översyn av lagen </w:t>
      </w:r>
      <w:r w:rsidR="009C646E" w:rsidRPr="00C81A41">
        <w:t xml:space="preserve">om fastställande av könstillhörighet i vissa fall (dir. 2006:8). </w:t>
      </w:r>
      <w:r w:rsidRPr="00C81A41">
        <w:rPr>
          <w:szCs w:val="24"/>
        </w:rPr>
        <w:t>Utredningen (SOU 2007:16) presenterades i mars 2007</w:t>
      </w:r>
      <w:r w:rsidR="009C646E" w:rsidRPr="00C81A41">
        <w:rPr>
          <w:szCs w:val="24"/>
        </w:rPr>
        <w:t xml:space="preserve">. </w:t>
      </w:r>
      <w:r w:rsidR="002802DF" w:rsidRPr="00C81A41">
        <w:rPr>
          <w:szCs w:val="24"/>
        </w:rPr>
        <w:t>Vi är</w:t>
      </w:r>
      <w:r w:rsidR="00467CB1" w:rsidRPr="00C81A41">
        <w:rPr>
          <w:szCs w:val="24"/>
        </w:rPr>
        <w:t xml:space="preserve"> i hu</w:t>
      </w:r>
      <w:r w:rsidR="002802DF" w:rsidRPr="00C81A41">
        <w:rPr>
          <w:szCs w:val="24"/>
        </w:rPr>
        <w:t>vudsak nöjda med de förslag som presenteras i utredningen.</w:t>
      </w:r>
    </w:p>
    <w:p w:rsidR="00CC7320" w:rsidRPr="00C81A41" w:rsidRDefault="00735439">
      <w:pPr>
        <w:pStyle w:val="Rubrik1"/>
        <w:shd w:val="clear" w:color="000000" w:fill="auto"/>
      </w:pPr>
      <w:bookmarkStart w:id="20" w:name="_Toc178931138"/>
      <w:bookmarkStart w:id="21" w:name="_Toc178932050"/>
      <w:bookmarkStart w:id="22" w:name="_Toc179094251"/>
      <w:bookmarkStart w:id="23" w:name="_Toc179772411"/>
      <w:r w:rsidRPr="00C81A41">
        <w:t>Åldersgränsen för rätt till behandling</w:t>
      </w:r>
      <w:bookmarkEnd w:id="20"/>
      <w:bookmarkEnd w:id="21"/>
      <w:bookmarkEnd w:id="22"/>
      <w:bookmarkEnd w:id="23"/>
    </w:p>
    <w:p w:rsidR="004E5CE4" w:rsidRPr="00C81A41" w:rsidRDefault="00747421">
      <w:pPr>
        <w:shd w:val="clear" w:color="000000" w:fill="auto"/>
      </w:pPr>
      <w:r w:rsidRPr="00C81A41">
        <w:t>Enligt könstillhörighetslagen får fastställe</w:t>
      </w:r>
      <w:r w:rsidR="002C0C7E" w:rsidRPr="00C81A41">
        <w:t>l</w:t>
      </w:r>
      <w:r w:rsidRPr="00C81A41">
        <w:t>se av könstillhörighet för en person som är transsexuell endast meddelas om sökanden har fyllt 18 år. Detta inn</w:t>
      </w:r>
      <w:r w:rsidRPr="00C81A41">
        <w:t>e</w:t>
      </w:r>
      <w:r w:rsidRPr="00C81A41">
        <w:t>bär att någon könskorrigerande operation inte kan utföras på en person som är under 18 år. Tillstånd får endast lämnas om det finns synnerliga skäl innan sökanden fyllt 23 år. Enligt uppgift gör dock Rättsliga rådet re</w:t>
      </w:r>
      <w:r w:rsidR="00FC4195" w:rsidRPr="00C81A41">
        <w:t>gelmässigt untantag från 23-års</w:t>
      </w:r>
      <w:r w:rsidRPr="00C81A41">
        <w:t>grän</w:t>
      </w:r>
      <w:r w:rsidR="00FC4195" w:rsidRPr="00C81A41">
        <w:t>sen (SOU 2007:16 s.</w:t>
      </w:r>
      <w:r w:rsidR="006D11FE" w:rsidRPr="00C81A41">
        <w:t xml:space="preserve"> </w:t>
      </w:r>
      <w:r w:rsidR="00FC4195" w:rsidRPr="00C81A41">
        <w:t>161). 18-års</w:t>
      </w:r>
      <w:r w:rsidRPr="00C81A41">
        <w:t xml:space="preserve">gränsen innebär att unga transsexuella tvingas genomgå puberteten i en kropp som upplevs som fel och främmande. </w:t>
      </w:r>
      <w:r w:rsidR="00665EC9" w:rsidRPr="00C81A41">
        <w:t>Utredning och hormonbehandling enligt hälso- och sju</w:t>
      </w:r>
      <w:r w:rsidR="00665EC9" w:rsidRPr="00C81A41">
        <w:t>k</w:t>
      </w:r>
      <w:r w:rsidR="00665EC9" w:rsidRPr="00C81A41">
        <w:t>vårdslagen kan dock påbörjas innan personen fyllt 18 år. Möjligheterna till en lyckad övergång till det önskade könet ökar kraftigt om personen slipper genomgå puberteten i sitt biologiska kön (SOU 2007:16 s</w:t>
      </w:r>
      <w:r w:rsidR="00CC7320" w:rsidRPr="00C81A41">
        <w:t>.</w:t>
      </w:r>
      <w:r w:rsidR="006D11FE" w:rsidRPr="00C81A41">
        <w:t xml:space="preserve"> </w:t>
      </w:r>
      <w:r w:rsidR="00CC7320" w:rsidRPr="00C81A41">
        <w:t>164).</w:t>
      </w:r>
    </w:p>
    <w:p w:rsidR="004E5CE4" w:rsidRPr="00C81A41" w:rsidRDefault="00CC7320">
      <w:pPr>
        <w:pStyle w:val="Normaltindrag"/>
        <w:shd w:val="clear" w:color="000000" w:fill="auto"/>
      </w:pPr>
      <w:r w:rsidRPr="00C81A41">
        <w:t>För en person som är man-till-</w:t>
      </w:r>
      <w:r w:rsidR="00665EC9" w:rsidRPr="00C81A41">
        <w:t>kvinna trans</w:t>
      </w:r>
      <w:r w:rsidR="006D11FE" w:rsidRPr="00C81A41">
        <w:t>s</w:t>
      </w:r>
      <w:r w:rsidR="00665EC9" w:rsidRPr="00C81A41">
        <w:t>exuell</w:t>
      </w:r>
      <w:r w:rsidRPr="00C81A41">
        <w:t xml:space="preserve"> (MTF) </w:t>
      </w:r>
      <w:r w:rsidR="00665EC9" w:rsidRPr="00C81A41">
        <w:t>kan det innebära att hon slipper röstterapi, operationer av struphuvudet och plå</w:t>
      </w:r>
      <w:r w:rsidRPr="00C81A41">
        <w:t>gsam epilering. För en kvinna-till-</w:t>
      </w:r>
      <w:r w:rsidR="006D11FE" w:rsidRPr="00C81A41">
        <w:t>man-</w:t>
      </w:r>
      <w:r w:rsidR="00665EC9" w:rsidRPr="00C81A41">
        <w:t xml:space="preserve">transsexuell </w:t>
      </w:r>
      <w:r w:rsidRPr="00C81A41">
        <w:t xml:space="preserve">(FTM) </w:t>
      </w:r>
      <w:r w:rsidR="002B3DCE" w:rsidRPr="00C81A41">
        <w:t>kan</w:t>
      </w:r>
      <w:r w:rsidR="00665EC9" w:rsidRPr="00C81A41">
        <w:t xml:space="preserve"> det innebära att brösten inte utvecklas helt </w:t>
      </w:r>
      <w:r w:rsidR="00234117" w:rsidRPr="00C81A41">
        <w:t>och att han därigenom eventuellt slipper genomgå mastektomi (borttagande av brösten). Trots att utredaren är väl medveten om detta väljer utredaren ändå att f</w:t>
      </w:r>
      <w:r w:rsidR="002B3DCE" w:rsidRPr="00C81A41">
        <w:t>öreslå att den nuvarande 18-års</w:t>
      </w:r>
      <w:r w:rsidR="00234117" w:rsidRPr="00C81A41">
        <w:t>gränsen ska kvarstå.</w:t>
      </w:r>
    </w:p>
    <w:p w:rsidR="00F24264" w:rsidRPr="00C81A41" w:rsidRDefault="00234117">
      <w:pPr>
        <w:pStyle w:val="Normaltindrag"/>
        <w:shd w:val="clear" w:color="000000" w:fill="auto"/>
        <w:rPr>
          <w:szCs w:val="24"/>
        </w:rPr>
      </w:pPr>
      <w:r w:rsidRPr="00C81A41">
        <w:t xml:space="preserve">Vänsterpartiet anser att åldersgränsen ska sänkas till 16 år. Om en patient är under 16 år ska en bedömning alltid göras i det enskilda fallet. </w:t>
      </w:r>
      <w:r w:rsidR="00F24264" w:rsidRPr="00C81A41">
        <w:t>Regeringen bör därför lägga fram förslag till ändring i lag</w:t>
      </w:r>
      <w:r w:rsidR="006D11FE" w:rsidRPr="00C81A41">
        <w:t>en</w:t>
      </w:r>
      <w:r w:rsidR="00F24264" w:rsidRPr="00C81A41">
        <w:t xml:space="preserve"> (1972:119) om fastställande av könstillhörighet i vi</w:t>
      </w:r>
      <w:r w:rsidR="002B3DCE" w:rsidRPr="00C81A41">
        <w:t>ssa fall som innebär att 18-års</w:t>
      </w:r>
      <w:r w:rsidR="00F24264" w:rsidRPr="00C81A41">
        <w:t>gränsen för fastställande av</w:t>
      </w:r>
      <w:r w:rsidR="008A7A78" w:rsidRPr="00C81A41">
        <w:t xml:space="preserve"> </w:t>
      </w:r>
      <w:r w:rsidR="00F24264" w:rsidRPr="00C81A41">
        <w:t>könstil</w:t>
      </w:r>
      <w:r w:rsidR="002B3DCE" w:rsidRPr="00C81A41">
        <w:t>lhörighet ändras till en 16-års</w:t>
      </w:r>
      <w:r w:rsidR="00F24264" w:rsidRPr="00C81A41">
        <w:t>gräns samt att om en patient är under 16 år ska en bedömning av rätten till tillstånd göras i det enskilda fallet.</w:t>
      </w:r>
    </w:p>
    <w:p w:rsidR="00735439" w:rsidRPr="00C81A41" w:rsidRDefault="00735439">
      <w:pPr>
        <w:pStyle w:val="Rubrik1"/>
        <w:shd w:val="clear" w:color="000000" w:fill="auto"/>
      </w:pPr>
      <w:bookmarkStart w:id="24" w:name="_Toc178931139"/>
      <w:bookmarkStart w:id="25" w:name="_Toc178932051"/>
      <w:bookmarkStart w:id="26" w:name="_Toc179094252"/>
      <w:bookmarkStart w:id="27" w:name="_Toc179772412"/>
      <w:r w:rsidRPr="00C81A41">
        <w:t>Kravet på sterilisering</w:t>
      </w:r>
      <w:bookmarkEnd w:id="24"/>
      <w:bookmarkEnd w:id="25"/>
      <w:bookmarkEnd w:id="26"/>
      <w:bookmarkEnd w:id="27"/>
    </w:p>
    <w:p w:rsidR="004E5CE4" w:rsidRPr="00C81A41" w:rsidRDefault="00CC7320">
      <w:pPr>
        <w:shd w:val="clear" w:color="000000" w:fill="auto"/>
      </w:pPr>
      <w:r w:rsidRPr="00C81A41">
        <w:t>I</w:t>
      </w:r>
      <w:r w:rsidR="004E5CE4" w:rsidRPr="00C81A41">
        <w:t xml:space="preserve"> </w:t>
      </w:r>
      <w:r w:rsidRPr="00C81A41">
        <w:t>dag ställer könsti</w:t>
      </w:r>
      <w:r w:rsidR="006D11FE" w:rsidRPr="00C81A41">
        <w:t>l</w:t>
      </w:r>
      <w:r w:rsidRPr="00C81A41">
        <w:t>lhörighetslagen krav på att den som ansöker om ändrad könstillhörighet ska vara steriliserad eller på annat sätt sakna fortplantning</w:t>
      </w:r>
      <w:r w:rsidRPr="00C81A41">
        <w:t>s</w:t>
      </w:r>
      <w:r w:rsidRPr="00C81A41">
        <w:t>förmåga. Det är dock möjligt för en person att spara könsceller innan hon eller han får sin könstillhörighet ändrad. Därefter skulle det vara teoretiskt möjligt att personen och hennes eller hans partner använder sig av de sparade könscellerna vid en assisterad befruktning.</w:t>
      </w:r>
    </w:p>
    <w:p w:rsidR="004E5CE4" w:rsidRPr="00C81A41" w:rsidRDefault="00CC7320">
      <w:pPr>
        <w:pStyle w:val="Normaltindrag"/>
        <w:shd w:val="clear" w:color="000000" w:fill="auto"/>
      </w:pPr>
      <w:r w:rsidRPr="00C81A41">
        <w:t>I dag hindrar dock Rättsliga rådets och förvaltningsdomstolarnas tolkning av steriliseringskravet denna möjlighet för en transsexuell person att bli förä</w:t>
      </w:r>
      <w:r w:rsidRPr="00C81A41">
        <w:t>l</w:t>
      </w:r>
      <w:r w:rsidRPr="00C81A41">
        <w:t xml:space="preserve">der. </w:t>
      </w:r>
      <w:r w:rsidR="00467CB1" w:rsidRPr="00C81A41">
        <w:t>För att uppfylla steriliseringkravet krävs alltså att den sökande inte har sparade könsceller som kan resultera i ett biolo</w:t>
      </w:r>
      <w:r w:rsidR="004E5CE4" w:rsidRPr="00C81A41">
        <w:t>giskt barn (SOU 2007:16 s.</w:t>
      </w:r>
      <w:r w:rsidR="006B011F" w:rsidRPr="00C81A41">
        <w:t> </w:t>
      </w:r>
      <w:r w:rsidR="004E5CE4" w:rsidRPr="00C81A41">
        <w:t>181).</w:t>
      </w:r>
    </w:p>
    <w:p w:rsidR="004E5CE4" w:rsidRPr="00C81A41" w:rsidRDefault="00467CB1">
      <w:pPr>
        <w:pStyle w:val="Normaltindrag"/>
        <w:shd w:val="clear" w:color="000000" w:fill="auto"/>
      </w:pPr>
      <w:r w:rsidRPr="00C81A41">
        <w:t>Vi anser att det är oacceptabelt att transsexuella och intersexuella berövas möjligheten att bli biologiska föräldrar på det sätt som sker i</w:t>
      </w:r>
      <w:r w:rsidR="004E5CE4" w:rsidRPr="00C81A41">
        <w:t xml:space="preserve"> </w:t>
      </w:r>
      <w:r w:rsidRPr="00C81A41">
        <w:t>dag. Denna tvångssterilisering bör därför upphävas.</w:t>
      </w:r>
    </w:p>
    <w:p w:rsidR="004E5CE4" w:rsidRPr="00C81A41" w:rsidRDefault="00E012CF">
      <w:pPr>
        <w:pStyle w:val="Normaltindrag"/>
        <w:shd w:val="clear" w:color="000000" w:fill="auto"/>
      </w:pPr>
      <w:r w:rsidRPr="00C81A41">
        <w:t>Utredningen föreslår att kravet på borttagande av könskörtlarna ska kvarstå för den person som vill ändra sin könstillhörighet. Utredaren noterar även att det torde vara mycket ovanligt att en transsexuell person vill behålla de kön</w:t>
      </w:r>
      <w:r w:rsidRPr="00C81A41">
        <w:t>s</w:t>
      </w:r>
      <w:r w:rsidRPr="00C81A41">
        <w:t>körtlar som tillhör den gamla könstill</w:t>
      </w:r>
      <w:r w:rsidR="004E5CE4" w:rsidRPr="00C81A41">
        <w:t>hörigheten (SOU 2007:16 s.</w:t>
      </w:r>
      <w:r w:rsidR="006D11FE" w:rsidRPr="00C81A41">
        <w:t xml:space="preserve"> </w:t>
      </w:r>
      <w:r w:rsidR="004E5CE4" w:rsidRPr="00C81A41">
        <w:t>183)</w:t>
      </w:r>
      <w:r w:rsidR="00771F0A" w:rsidRPr="00C81A41">
        <w:t>. U</w:t>
      </w:r>
      <w:r w:rsidR="00771F0A" w:rsidRPr="00C81A41">
        <w:t>t</w:t>
      </w:r>
      <w:r w:rsidR="00771F0A" w:rsidRPr="00C81A41">
        <w:t>redningen</w:t>
      </w:r>
      <w:r w:rsidRPr="00C81A41">
        <w:t xml:space="preserve"> föreslår dock att det inte ska finnas något förbud mot att den som vill få könstillhörigheten ändrad har sparat sperma eller ägg i nedfryst skick för att eventuellt användas senare vid en assisterad befruktning.</w:t>
      </w:r>
      <w:r w:rsidR="00E36ECD" w:rsidRPr="00C81A41">
        <w:t xml:space="preserve"> </w:t>
      </w:r>
      <w:r w:rsidRPr="00C81A41">
        <w:t xml:space="preserve">Vänsterpartiet anser att en förälders könstillhörighet </w:t>
      </w:r>
      <w:r w:rsidR="007D2E35" w:rsidRPr="00C81A41">
        <w:t xml:space="preserve">och könsidentitet </w:t>
      </w:r>
      <w:r w:rsidR="00016AE2" w:rsidRPr="00C81A41">
        <w:t>är fullständigt ovi</w:t>
      </w:r>
      <w:r w:rsidR="00016AE2" w:rsidRPr="00C81A41">
        <w:t>d</w:t>
      </w:r>
      <w:r w:rsidR="00016AE2" w:rsidRPr="00C81A41">
        <w:t>kommande för fö</w:t>
      </w:r>
      <w:r w:rsidR="00E36ECD" w:rsidRPr="00C81A41">
        <w:t xml:space="preserve">rmågan att ta hand om ett barn. </w:t>
      </w:r>
      <w:r w:rsidR="00311604" w:rsidRPr="00C81A41">
        <w:t>I likhet med utredningen ser vi därför inga skäl till att behålla dagens diskriminerande ordning.</w:t>
      </w:r>
    </w:p>
    <w:p w:rsidR="004E5CE4" w:rsidRPr="00C81A41" w:rsidRDefault="00311604">
      <w:pPr>
        <w:pStyle w:val="Normaltindrag"/>
        <w:shd w:val="clear" w:color="000000" w:fill="auto"/>
      </w:pPr>
      <w:r w:rsidRPr="00C81A41">
        <w:t>Ett ytterligare problem som måste lösas är det faktum att dagens lagstif</w:t>
      </w:r>
      <w:r w:rsidRPr="00C81A41">
        <w:t>t</w:t>
      </w:r>
      <w:r w:rsidRPr="00C81A41">
        <w:t>ning om assisterad befruktning endast tillåter donation av antingen sperma eller ägg, inte av båda sortens könsceller. Detta innebär att även om transse</w:t>
      </w:r>
      <w:r w:rsidRPr="00C81A41">
        <w:t>x</w:t>
      </w:r>
      <w:r w:rsidRPr="00C81A41">
        <w:t>uella får rätt att ändra könstillhörighet trots att de sparat könsceller</w:t>
      </w:r>
      <w:r w:rsidR="006D11FE" w:rsidRPr="00C81A41">
        <w:t xml:space="preserve"> </w:t>
      </w:r>
      <w:r w:rsidR="006B011F" w:rsidRPr="00C81A41">
        <w:t xml:space="preserve">har </w:t>
      </w:r>
      <w:r w:rsidR="006D11FE" w:rsidRPr="00C81A41">
        <w:t>den FTM-</w:t>
      </w:r>
      <w:r w:rsidRPr="00C81A41">
        <w:t>transexuella man som önskar donera sina ägg till sin kvinnliga pa</w:t>
      </w:r>
      <w:r w:rsidR="004E5CE4" w:rsidRPr="00C81A41">
        <w:t>rtner inte rätt till detta.</w:t>
      </w:r>
    </w:p>
    <w:p w:rsidR="004E5CE4" w:rsidRPr="00C81A41" w:rsidRDefault="00311604">
      <w:pPr>
        <w:pStyle w:val="Normaltindrag"/>
        <w:shd w:val="clear" w:color="000000" w:fill="auto"/>
      </w:pPr>
      <w:r w:rsidRPr="00C81A41">
        <w:t>Vi driver frågan om att det ska bli tillåtet för kvinnor att ta emot både ägg och sperma från donator (läs mer om assisterad befruktning i vår motion om HBT-perso</w:t>
      </w:r>
      <w:r w:rsidR="006D11FE" w:rsidRPr="00C81A41">
        <w:t>ners rättigheter 2007/08:So335</w:t>
      </w:r>
      <w:r w:rsidR="004E5CE4" w:rsidRPr="00C81A41">
        <w:t>).</w:t>
      </w:r>
    </w:p>
    <w:p w:rsidR="00CC7320" w:rsidRPr="00C81A41" w:rsidRDefault="00311604">
      <w:pPr>
        <w:pStyle w:val="Normaltindrag"/>
        <w:shd w:val="clear" w:color="000000" w:fill="auto"/>
      </w:pPr>
      <w:r w:rsidRPr="00C81A41">
        <w:t>Regeringen bör med hänvisning till ovanstående lägga fram förslag till ändring i lag</w:t>
      </w:r>
      <w:r w:rsidR="006D11FE" w:rsidRPr="00C81A41">
        <w:t>en</w:t>
      </w:r>
      <w:r w:rsidRPr="00C81A41">
        <w:t xml:space="preserve"> (1972:119) om fastställande av könstillhörighet i vissa fall som innebär att det uttryckligen blir tillåtet för transexuella att spara könsce</w:t>
      </w:r>
      <w:r w:rsidRPr="00C81A41">
        <w:t>l</w:t>
      </w:r>
      <w:r w:rsidRPr="00C81A41">
        <w:t>ler för eventuell framtida assisterad befruktning.</w:t>
      </w:r>
    </w:p>
    <w:p w:rsidR="0066410C" w:rsidRPr="00C81A41" w:rsidRDefault="0066410C">
      <w:pPr>
        <w:pStyle w:val="Rubrik1"/>
        <w:shd w:val="clear" w:color="000000" w:fill="auto"/>
      </w:pPr>
      <w:bookmarkStart w:id="28" w:name="_Toc178931140"/>
      <w:bookmarkStart w:id="29" w:name="_Toc178932052"/>
      <w:bookmarkStart w:id="30" w:name="_Toc179094253"/>
      <w:bookmarkStart w:id="31" w:name="_Toc179772413"/>
      <w:r w:rsidRPr="00C81A41">
        <w:t>Kravet på att sökanden ska vara ogift</w:t>
      </w:r>
      <w:bookmarkEnd w:id="28"/>
      <w:bookmarkEnd w:id="29"/>
      <w:bookmarkEnd w:id="30"/>
      <w:bookmarkEnd w:id="31"/>
    </w:p>
    <w:p w:rsidR="00E36ECD" w:rsidRPr="00C81A41" w:rsidRDefault="0066410C">
      <w:pPr>
        <w:shd w:val="clear" w:color="000000" w:fill="auto"/>
      </w:pPr>
      <w:r w:rsidRPr="00C81A41">
        <w:t xml:space="preserve">Ett könsbyte bara kan bara beviljas den person som inte lever i äktenskap eller i partnerskap. Därför tvingas de som är gifta eller registrerade partner och som önskar genomföra ett könsbyte till skilsmässa. Detta är oacceptabelt. Vid tiden för lagens tillkomst var partnerskapslagen ännu inte ens påtänkt, inga andra länder hade infört möjlighet till juridiskt </w:t>
      </w:r>
      <w:r w:rsidR="006D11FE" w:rsidRPr="00C81A41">
        <w:t>”</w:t>
      </w:r>
      <w:r w:rsidRPr="00C81A41">
        <w:t>könsbyte</w:t>
      </w:r>
      <w:r w:rsidR="006D11FE" w:rsidRPr="00C81A41">
        <w:t>”</w:t>
      </w:r>
      <w:r w:rsidRPr="00C81A41">
        <w:t xml:space="preserve"> för transsex</w:t>
      </w:r>
      <w:r w:rsidRPr="00C81A41">
        <w:t>u</w:t>
      </w:r>
      <w:r w:rsidRPr="00C81A41">
        <w:t>ella och intersexuella och attityderna mot dem som avvek från könsnormerna var mycke</w:t>
      </w:r>
      <w:r w:rsidR="00771F0A" w:rsidRPr="00C81A41">
        <w:t xml:space="preserve">t annorlunda jämfört med i </w:t>
      </w:r>
      <w:r w:rsidR="00E36ECD" w:rsidRPr="00C81A41">
        <w:t>dag.</w:t>
      </w:r>
    </w:p>
    <w:p w:rsidR="00E36ECD" w:rsidRPr="00C81A41" w:rsidRDefault="0066410C">
      <w:pPr>
        <w:pStyle w:val="Normaltindrag"/>
        <w:shd w:val="clear" w:color="000000" w:fill="auto"/>
      </w:pPr>
      <w:r w:rsidRPr="00C81A41">
        <w:t>Utredningen föreslår att kravet på sökandens civilstånd ska tas bort. När personen beviljas ändrad könstillhörighet ska ett äktenskap omvandlas till ett registrerat partnerskap och vice versa efter att samtycke lämnats av sökandens maka/make/partner. Utredningen konstaterar även att frågan om omvandling av civilstånd bortfaller den dag könsneutrala äktenskap införs i Sverige (SOU 2007:16 s.</w:t>
      </w:r>
      <w:r w:rsidR="006D11FE" w:rsidRPr="00C81A41">
        <w:t xml:space="preserve"> </w:t>
      </w:r>
      <w:r w:rsidRPr="00C81A41">
        <w:t xml:space="preserve">193). </w:t>
      </w:r>
      <w:r w:rsidR="00F4554A" w:rsidRPr="00C81A41">
        <w:t>Detta är självfallet den lösning vi helst förordar</w:t>
      </w:r>
      <w:r w:rsidR="006D11FE" w:rsidRPr="00C81A41">
        <w:t>,</w:t>
      </w:r>
      <w:r w:rsidR="00F4554A" w:rsidRPr="00C81A41">
        <w:t xml:space="preserve"> men i vä</w:t>
      </w:r>
      <w:r w:rsidR="00F4554A" w:rsidRPr="00C81A41">
        <w:t>n</w:t>
      </w:r>
      <w:r w:rsidR="00F4554A" w:rsidRPr="00C81A41">
        <w:t xml:space="preserve">tan på en äktenskapslagstiftning som gäller lika för alla vill vi </w:t>
      </w:r>
      <w:r w:rsidR="00B51201" w:rsidRPr="00C81A41">
        <w:t>att den be</w:t>
      </w:r>
      <w:r w:rsidR="00E36ECD" w:rsidRPr="00C81A41">
        <w:t>fintl</w:t>
      </w:r>
      <w:r w:rsidR="00E36ECD" w:rsidRPr="00C81A41">
        <w:t>i</w:t>
      </w:r>
      <w:r w:rsidR="00E36ECD" w:rsidRPr="00C81A41">
        <w:t>ga lagstiftningen ändras.</w:t>
      </w:r>
    </w:p>
    <w:p w:rsidR="00B51201" w:rsidRPr="00C81A41" w:rsidRDefault="00B51201">
      <w:pPr>
        <w:pStyle w:val="Normaltindrag"/>
        <w:shd w:val="clear" w:color="000000" w:fill="auto"/>
      </w:pPr>
      <w:r w:rsidRPr="00C81A41">
        <w:t>Regeringen bör därför återkomma med förslag till ändring i lag</w:t>
      </w:r>
      <w:r w:rsidR="006D11FE" w:rsidRPr="00C81A41">
        <w:t>en</w:t>
      </w:r>
      <w:r w:rsidRPr="00C81A41">
        <w:t xml:space="preserve"> (1972:119) om fastställande av könstillhörighet i vissa fall som innebär att kravet på att sökanden inte får vara gift eller registrerad partner tas bort.</w:t>
      </w:r>
    </w:p>
    <w:p w:rsidR="002802DF" w:rsidRPr="00C81A41" w:rsidRDefault="002802DF">
      <w:pPr>
        <w:pStyle w:val="Rubrik1"/>
        <w:shd w:val="clear" w:color="000000" w:fill="auto"/>
      </w:pPr>
      <w:bookmarkStart w:id="32" w:name="_Toc178931141"/>
      <w:bookmarkStart w:id="33" w:name="_Toc178932053"/>
      <w:bookmarkStart w:id="34" w:name="_Toc179094254"/>
      <w:bookmarkStart w:id="35" w:name="_Toc179772414"/>
      <w:r w:rsidRPr="00C81A41">
        <w:t>Kravet på svenskt medborgarskap</w:t>
      </w:r>
      <w:bookmarkEnd w:id="32"/>
      <w:bookmarkEnd w:id="33"/>
      <w:bookmarkEnd w:id="34"/>
      <w:bookmarkEnd w:id="35"/>
    </w:p>
    <w:p w:rsidR="00E36ECD" w:rsidRPr="00C81A41" w:rsidRDefault="00C37147">
      <w:pPr>
        <w:shd w:val="clear" w:color="000000" w:fill="auto"/>
      </w:pPr>
      <w:r w:rsidRPr="00C81A41">
        <w:t>I</w:t>
      </w:r>
      <w:r w:rsidR="00E36ECD" w:rsidRPr="00C81A41">
        <w:t xml:space="preserve"> </w:t>
      </w:r>
      <w:r w:rsidRPr="00C81A41">
        <w:t>dag krävs att sökanden har svenskt medborgarskap för att tillstånd till än</w:t>
      </w:r>
      <w:r w:rsidRPr="00C81A41">
        <w:t>d</w:t>
      </w:r>
      <w:r w:rsidRPr="00C81A41">
        <w:t>rad könstillhörighet ska kunna meddelas. Motivet till denna reglering var oro över hur en person som</w:t>
      </w:r>
      <w:r w:rsidR="00640C21" w:rsidRPr="00C81A41">
        <w:t xml:space="preserve"> f</w:t>
      </w:r>
      <w:r w:rsidRPr="00C81A41">
        <w:t>ått sin könstillhöriget ändrad i Sverige skulle bem</w:t>
      </w:r>
      <w:r w:rsidRPr="00C81A41">
        <w:t>ö</w:t>
      </w:r>
      <w:r w:rsidRPr="00C81A41">
        <w:t>tas i sitt hemland om hon eller han återvände dit. Vidare fanns farhågor att Sverige skulle tvingas ta emot ett stort antal utländska medborgare som ville ändra sin könstillhörighet om inte kravet infördes.</w:t>
      </w:r>
    </w:p>
    <w:p w:rsidR="00E36ECD" w:rsidRPr="00C81A41" w:rsidRDefault="00640C21">
      <w:pPr>
        <w:pStyle w:val="Normaltindrag"/>
        <w:shd w:val="clear" w:color="000000" w:fill="auto"/>
      </w:pPr>
      <w:r w:rsidRPr="00C81A41">
        <w:t>Utredningen om ändrad könstillhörighet (SOU 2007:16 s.</w:t>
      </w:r>
      <w:r w:rsidR="006D11FE" w:rsidRPr="00C81A41">
        <w:t xml:space="preserve"> </w:t>
      </w:r>
      <w:r w:rsidRPr="00C81A41">
        <w:t>206) poängterar att den medicinska delen av byte av könstillhörighet är en sjukvårdsfråga och därför styrd av reglerna om utländska medborgare</w:t>
      </w:r>
      <w:r w:rsidR="00E36ECD" w:rsidRPr="00C81A41">
        <w:t xml:space="preserve">s rätt till sjukvård i Sverige. </w:t>
      </w:r>
      <w:r w:rsidRPr="00C81A41">
        <w:t>Utredningen föreslår att tillstånd till ändrad könstillhörighet fortsättningsvis ska kunna meddelas även till den utländska medborgare som är bosatt i la</w:t>
      </w:r>
      <w:r w:rsidRPr="00C81A41">
        <w:t>n</w:t>
      </w:r>
      <w:r w:rsidRPr="00C81A41">
        <w:t xml:space="preserve">det. Bosättningsbegreppet ska tolkas </w:t>
      </w:r>
      <w:r w:rsidR="006D11FE" w:rsidRPr="00C81A41">
        <w:t>som i socialförsäkringslagen, d</w:t>
      </w:r>
      <w:r w:rsidRPr="00C81A41">
        <w:t>vs. att personen måste kunna antas vistas i landet i minst ett år framöver.</w:t>
      </w:r>
    </w:p>
    <w:p w:rsidR="00C37147" w:rsidRPr="00C81A41" w:rsidRDefault="00640C21">
      <w:pPr>
        <w:pStyle w:val="Normaltindrag"/>
        <w:shd w:val="clear" w:color="000000" w:fill="auto"/>
      </w:pPr>
      <w:r w:rsidRPr="00C81A41">
        <w:t>Vidare föreslår utredningen att hon eller han måste ha bott i Sverige under minst ett år i anslutning till att tillståndet utfärdas. Vänsterpartiet hålle</w:t>
      </w:r>
      <w:r w:rsidR="00812019" w:rsidRPr="00C81A41">
        <w:t>r</w:t>
      </w:r>
      <w:r w:rsidRPr="00C81A41">
        <w:t xml:space="preserve"> med utredaren om att det är dags att ta bort kravet på svenskt medborgarskap för att få tillstånd att ändra sin könstillhörighet.</w:t>
      </w:r>
      <w:r w:rsidR="006D11FE" w:rsidRPr="00C81A41">
        <w:t xml:space="preserve"> </w:t>
      </w:r>
      <w:r w:rsidR="00DC1364" w:rsidRPr="00C81A41">
        <w:t>R</w:t>
      </w:r>
      <w:r w:rsidRPr="00C81A41">
        <w:t>egeringen bör därför återko</w:t>
      </w:r>
      <w:r w:rsidRPr="00C81A41">
        <w:t>m</w:t>
      </w:r>
      <w:r w:rsidRPr="00C81A41">
        <w:t>ma med förslag till ändring i lag</w:t>
      </w:r>
      <w:r w:rsidR="006D11FE" w:rsidRPr="00C81A41">
        <w:t>en</w:t>
      </w:r>
      <w:r w:rsidRPr="00C81A41">
        <w:t xml:space="preserve"> (1972:119) om fastställande av könstillh</w:t>
      </w:r>
      <w:r w:rsidRPr="00C81A41">
        <w:t>ö</w:t>
      </w:r>
      <w:r w:rsidRPr="00C81A41">
        <w:t>righet i vissa fall som innebär att kravet på att sökanden</w:t>
      </w:r>
      <w:r w:rsidR="004E3CF4" w:rsidRPr="00C81A41">
        <w:t xml:space="preserve"> måste vara</w:t>
      </w:r>
      <w:r w:rsidRPr="00C81A41">
        <w:t xml:space="preserve"> svensk medborgare tas bort.</w:t>
      </w:r>
    </w:p>
    <w:p w:rsidR="00B17991" w:rsidRPr="00C81A41" w:rsidRDefault="00B17991">
      <w:pPr>
        <w:pStyle w:val="Rubrik1"/>
        <w:shd w:val="clear" w:color="000000" w:fill="auto"/>
      </w:pPr>
      <w:bookmarkStart w:id="36" w:name="_Toc178931142"/>
      <w:bookmarkStart w:id="37" w:name="_Toc178932054"/>
      <w:bookmarkStart w:id="38" w:name="_Toc179094255"/>
      <w:bookmarkStart w:id="39" w:name="_Toc179772415"/>
      <w:r w:rsidRPr="00C81A41">
        <w:t>Personer som genomgått behandling utomlands</w:t>
      </w:r>
      <w:bookmarkEnd w:id="36"/>
      <w:bookmarkEnd w:id="37"/>
      <w:bookmarkEnd w:id="38"/>
      <w:bookmarkEnd w:id="39"/>
    </w:p>
    <w:p w:rsidR="00E36ECD" w:rsidRPr="00C81A41" w:rsidRDefault="00350A2E">
      <w:pPr>
        <w:shd w:val="clear" w:color="000000" w:fill="auto"/>
      </w:pPr>
      <w:r w:rsidRPr="00C81A41">
        <w:t>Utredningen om ändrad könstillhörighet (SOU 2007:16) har även sett över de särskilda problem som kan u</w:t>
      </w:r>
      <w:r w:rsidR="00DB6D73" w:rsidRPr="00C81A41">
        <w:t xml:space="preserve">ppstå för de personer </w:t>
      </w:r>
      <w:r w:rsidRPr="00C81A41">
        <w:t xml:space="preserve">som genomgått behandling för könsbyte utomlands. </w:t>
      </w:r>
      <w:r w:rsidR="00B2087C" w:rsidRPr="00C81A41">
        <w:t>Den nuvarande regeleringen innebär svårigheter för bl</w:t>
      </w:r>
      <w:r w:rsidR="00860F51" w:rsidRPr="00C81A41">
        <w:t>.</w:t>
      </w:r>
      <w:r w:rsidR="00B2087C" w:rsidRPr="00C81A41">
        <w:t>a</w:t>
      </w:r>
      <w:r w:rsidR="00860F51" w:rsidRPr="00C81A41">
        <w:t>.</w:t>
      </w:r>
      <w:r w:rsidR="00B2087C" w:rsidRPr="00C81A41">
        <w:t xml:space="preserve"> svenska medborgare som fått behandling utomlands och som vill få sin nya könstillhörighet erkänd i Sverige. De har t.ex. inte </w:t>
      </w:r>
      <w:r w:rsidR="00B85536" w:rsidRPr="00C81A41">
        <w:t>kunnat få</w:t>
      </w:r>
      <w:r w:rsidR="00B2087C" w:rsidRPr="00C81A41">
        <w:t xml:space="preserve"> identitet</w:t>
      </w:r>
      <w:r w:rsidR="00B2087C" w:rsidRPr="00C81A41">
        <w:t>s</w:t>
      </w:r>
      <w:r w:rsidR="00B2087C" w:rsidRPr="00C81A41">
        <w:t>handlingar som stämmer med den nya könstillhörigheten</w:t>
      </w:r>
      <w:r w:rsidR="006D11FE" w:rsidRPr="00C81A41">
        <w:t>,</w:t>
      </w:r>
      <w:r w:rsidR="00B2087C" w:rsidRPr="00C81A41">
        <w:t xml:space="preserve"> och det har även förekommit att svenska myndigheter krävt svenska läkarutlåtanden om att de diagnosticerats som transsexuella (SOU 2007:16 </w:t>
      </w:r>
      <w:r w:rsidR="00E36ECD" w:rsidRPr="00C81A41">
        <w:t>s.</w:t>
      </w:r>
      <w:r w:rsidR="006D11FE" w:rsidRPr="00C81A41">
        <w:t xml:space="preserve"> </w:t>
      </w:r>
      <w:r w:rsidR="00E36ECD" w:rsidRPr="00C81A41">
        <w:t>211 ff).</w:t>
      </w:r>
    </w:p>
    <w:p w:rsidR="002802DF" w:rsidRPr="00C81A41" w:rsidRDefault="00B85536">
      <w:pPr>
        <w:pStyle w:val="Normaltindrag"/>
        <w:shd w:val="clear" w:color="000000" w:fill="auto"/>
      </w:pPr>
      <w:r w:rsidRPr="00C81A41">
        <w:t>Därför lägger utredningen (SOU 2007:16 s.</w:t>
      </w:r>
      <w:r w:rsidR="006D11FE" w:rsidRPr="00C81A41">
        <w:t xml:space="preserve"> </w:t>
      </w:r>
      <w:r w:rsidRPr="00C81A41">
        <w:t>214) fram förslag om att den utländska medborgare som har ett lagakraftvunnet beslut om ändring av könstillhörighet ska få detta erkänt i Sverige utan att något särskilt beslut om fastställelse måste fattas. Den svenska medborgare som fått sin könstillhöri</w:t>
      </w:r>
      <w:r w:rsidRPr="00C81A41">
        <w:t>g</w:t>
      </w:r>
      <w:r w:rsidRPr="00C81A41">
        <w:t xml:space="preserve">het ändrad enligt ett annat lands lagstiftning ska kunna få sin könstillhörighet ändrad i Sverige efter </w:t>
      </w:r>
      <w:r w:rsidR="000557E4" w:rsidRPr="00C81A41">
        <w:t>beslut av Rättsliga rådet. D</w:t>
      </w:r>
      <w:r w:rsidRPr="00C81A41">
        <w:t>en person som genomgått en könskorrigerande operation utomlands utan beslut ska också kunna ansöka om att få sin könstillhörighet ändrad hos Rättsliga rådet.</w:t>
      </w:r>
    </w:p>
    <w:p w:rsidR="00E36ECD" w:rsidRPr="00C81A41" w:rsidRDefault="00812019">
      <w:pPr>
        <w:pStyle w:val="Normaltindrag"/>
        <w:shd w:val="clear" w:color="000000" w:fill="auto"/>
      </w:pPr>
      <w:r w:rsidRPr="00C81A41">
        <w:t>Eftersom dagens reglering innebär stora problem för de transsexuella kvinnor och män som har genomgått sina könskorrigerande operationer i ett annat land än Sverige anser vi att utred</w:t>
      </w:r>
      <w:r w:rsidR="00E36ECD" w:rsidRPr="00C81A41">
        <w:t>ningens förslag bör genomföras.</w:t>
      </w:r>
    </w:p>
    <w:p w:rsidR="00126DA3" w:rsidRPr="00C81A41" w:rsidRDefault="00812019">
      <w:pPr>
        <w:pStyle w:val="Normaltindrag"/>
        <w:shd w:val="clear" w:color="000000" w:fill="auto"/>
      </w:pPr>
      <w:r w:rsidRPr="00C81A41">
        <w:t>Regeringen bör därför återkomma med förslag till ändring i lag</w:t>
      </w:r>
      <w:r w:rsidR="006D11FE" w:rsidRPr="00C81A41">
        <w:t>en</w:t>
      </w:r>
      <w:r w:rsidRPr="00C81A41">
        <w:t xml:space="preserve"> (1972:119) om fastställande av könstillhörighet i vissa fall som innebär att de personer som har genomgått behandling för ändring av könstillhörighet uto</w:t>
      </w:r>
      <w:r w:rsidRPr="00C81A41">
        <w:t>m</w:t>
      </w:r>
      <w:r w:rsidRPr="00C81A41">
        <w:t>lands får sin nya könstillhörighet erkänd i Sverige.</w:t>
      </w:r>
    </w:p>
    <w:p w:rsidR="00747421" w:rsidRPr="00C81A41" w:rsidRDefault="00747421">
      <w:pPr>
        <w:pStyle w:val="Rubrik1"/>
        <w:shd w:val="clear" w:color="000000" w:fill="auto"/>
      </w:pPr>
      <w:bookmarkStart w:id="40" w:name="_Toc178931143"/>
      <w:bookmarkStart w:id="41" w:name="_Toc178932055"/>
      <w:bookmarkStart w:id="42" w:name="_Toc179094256"/>
      <w:bookmarkStart w:id="43" w:name="_Toc179772416"/>
      <w:r w:rsidRPr="00C81A41">
        <w:t>Namnlagen</w:t>
      </w:r>
      <w:bookmarkEnd w:id="40"/>
      <w:bookmarkEnd w:id="41"/>
      <w:bookmarkEnd w:id="42"/>
      <w:bookmarkEnd w:id="43"/>
    </w:p>
    <w:p w:rsidR="00CC31AF" w:rsidRPr="00C81A41" w:rsidRDefault="00CC31AF">
      <w:pPr>
        <w:shd w:val="clear" w:color="000000" w:fill="auto"/>
      </w:pPr>
      <w:r w:rsidRPr="00C81A41">
        <w:t>Enligt 34 § namnlagen (1982:670) får som förnamn inte godkännas namn som kan väcka anstöt eller kan antas leda till obehag för den som skall bära det</w:t>
      </w:r>
      <w:r w:rsidR="00291EEB" w:rsidRPr="00C81A41">
        <w:t>. N</w:t>
      </w:r>
      <w:r w:rsidRPr="00C81A41">
        <w:t>amn som av någon annan anledning uppenbarligen inte är lämpligt som förnamn</w:t>
      </w:r>
      <w:r w:rsidR="00291EEB" w:rsidRPr="00C81A41">
        <w:t xml:space="preserve"> får inte heller godkännas</w:t>
      </w:r>
      <w:r w:rsidRPr="00C81A41">
        <w:t>. I praxis har denna bestämmelse tolkats som att en person inte har rätt att byta till ett förnamn som inte stämmer öve</w:t>
      </w:r>
      <w:r w:rsidRPr="00C81A41">
        <w:t>r</w:t>
      </w:r>
      <w:r w:rsidRPr="00C81A41">
        <w:t>ens med personens juridiska kön. Gällande lagstiftning leder därför till en särski</w:t>
      </w:r>
      <w:r w:rsidR="00C621D5" w:rsidRPr="00C81A41">
        <w:t>ld problematik för transpersoner</w:t>
      </w:r>
      <w:r w:rsidRPr="00C81A41">
        <w:t>. Den som väljer att leva vardagen i enlighet med sin upplevda könstillhörighet utan att genomgå kirurgisk b</w:t>
      </w:r>
      <w:r w:rsidRPr="00C81A41">
        <w:t>e</w:t>
      </w:r>
      <w:r w:rsidRPr="00C81A41">
        <w:t>handling tillåts inte att välja ett namn som stämmer överens med den upple</w:t>
      </w:r>
      <w:r w:rsidRPr="00C81A41">
        <w:t>v</w:t>
      </w:r>
      <w:r w:rsidRPr="00C81A41">
        <w:t>da könstillhörigheten.</w:t>
      </w:r>
    </w:p>
    <w:p w:rsidR="00E36ECD" w:rsidRPr="00C81A41" w:rsidRDefault="00CC31AF">
      <w:pPr>
        <w:pStyle w:val="Normaltindrag"/>
        <w:shd w:val="clear" w:color="000000" w:fill="auto"/>
      </w:pPr>
      <w:r w:rsidRPr="00C81A41">
        <w:t xml:space="preserve">Det finns enligt vår mening inga rimliga skäl att förbjuda personer att bära ett visst förnamn enbart för att det förknippas med det andra könet. </w:t>
      </w:r>
      <w:r w:rsidR="002B249C" w:rsidRPr="00C81A41">
        <w:t>Patent- och registreringsverket</w:t>
      </w:r>
      <w:r w:rsidR="00E014EE" w:rsidRPr="00C81A41">
        <w:t xml:space="preserve"> har en lista med </w:t>
      </w:r>
      <w:r w:rsidR="006D11FE" w:rsidRPr="00C81A41">
        <w:t>”</w:t>
      </w:r>
      <w:r w:rsidR="00E014EE" w:rsidRPr="00C81A41">
        <w:t>könsneutrala</w:t>
      </w:r>
      <w:r w:rsidR="006D11FE" w:rsidRPr="00C81A41">
        <w:t>”</w:t>
      </w:r>
      <w:r w:rsidR="00E014EE" w:rsidRPr="00C81A41">
        <w:t xml:space="preserve"> namn som uppdateras kontinuerligt. På denna lista finns namn som </w:t>
      </w:r>
      <w:r w:rsidR="00930355" w:rsidRPr="00C81A41">
        <w:t xml:space="preserve">t.ex. </w:t>
      </w:r>
      <w:r w:rsidR="006D11FE" w:rsidRPr="00C81A41">
        <w:t>”</w:t>
      </w:r>
      <w:r w:rsidR="00E014EE" w:rsidRPr="00C81A41">
        <w:t>Camille</w:t>
      </w:r>
      <w:r w:rsidR="006D11FE" w:rsidRPr="00C81A41">
        <w:t>”</w:t>
      </w:r>
      <w:r w:rsidR="00E014EE" w:rsidRPr="00C81A41">
        <w:t xml:space="preserve">, </w:t>
      </w:r>
      <w:r w:rsidR="006D11FE" w:rsidRPr="00C81A41">
        <w:t>”</w:t>
      </w:r>
      <w:r w:rsidR="00E014EE" w:rsidRPr="00C81A41">
        <w:t>Andrea</w:t>
      </w:r>
      <w:r w:rsidR="006D11FE" w:rsidRPr="00C81A41">
        <w:t>”</w:t>
      </w:r>
      <w:r w:rsidR="00E014EE" w:rsidRPr="00C81A41">
        <w:t xml:space="preserve">, </w:t>
      </w:r>
      <w:r w:rsidR="006D11FE" w:rsidRPr="00C81A41">
        <w:t>”</w:t>
      </w:r>
      <w:r w:rsidR="00E014EE" w:rsidRPr="00C81A41">
        <w:t>Jasmin</w:t>
      </w:r>
      <w:r w:rsidR="006D11FE" w:rsidRPr="00C81A41">
        <w:t>”</w:t>
      </w:r>
      <w:r w:rsidR="00E014EE" w:rsidRPr="00C81A41">
        <w:t xml:space="preserve">, </w:t>
      </w:r>
      <w:r w:rsidR="006D11FE" w:rsidRPr="00C81A41">
        <w:t>”</w:t>
      </w:r>
      <w:r w:rsidR="00E014EE" w:rsidRPr="00C81A41">
        <w:t>Ali</w:t>
      </w:r>
      <w:r w:rsidR="006D11FE" w:rsidRPr="00C81A41">
        <w:t>”</w:t>
      </w:r>
      <w:r w:rsidR="00E014EE" w:rsidRPr="00C81A41">
        <w:t xml:space="preserve"> och </w:t>
      </w:r>
      <w:r w:rsidR="006D11FE" w:rsidRPr="00C81A41">
        <w:t>”</w:t>
      </w:r>
      <w:r w:rsidR="00E014EE" w:rsidRPr="00C81A41">
        <w:t>Gabriele</w:t>
      </w:r>
      <w:r w:rsidR="006D11FE" w:rsidRPr="00C81A41">
        <w:t>”</w:t>
      </w:r>
      <w:r w:rsidR="00E014EE" w:rsidRPr="00C81A41">
        <w:t xml:space="preserve"> vilket tydligt visar att </w:t>
      </w:r>
      <w:r w:rsidR="002B249C" w:rsidRPr="00C81A41">
        <w:t xml:space="preserve">även </w:t>
      </w:r>
      <w:r w:rsidR="00E014EE" w:rsidRPr="00C81A41">
        <w:t xml:space="preserve">namn som vi vanligtvis förknippar med det ena könet kan </w:t>
      </w:r>
      <w:r w:rsidR="002B249C" w:rsidRPr="00C81A41">
        <w:t>bäras av både kvinnor och män</w:t>
      </w:r>
      <w:r w:rsidR="00930355" w:rsidRPr="00C81A41">
        <w:t xml:space="preserve">. </w:t>
      </w:r>
      <w:r w:rsidRPr="00C81A41">
        <w:t xml:space="preserve">Den principiella frågan </w:t>
      </w:r>
      <w:r w:rsidR="00930355" w:rsidRPr="00C81A41">
        <w:t xml:space="preserve">om rätten att välja sitt eget namn </w:t>
      </w:r>
      <w:r w:rsidRPr="00C81A41">
        <w:t xml:space="preserve">påverkas </w:t>
      </w:r>
      <w:r w:rsidR="00930355" w:rsidRPr="00C81A41">
        <w:t xml:space="preserve">självfallet inte av dessa </w:t>
      </w:r>
      <w:r w:rsidR="006D11FE" w:rsidRPr="00C81A41">
        <w:t>”</w:t>
      </w:r>
      <w:r w:rsidRPr="00C81A41">
        <w:t>könsneutrala</w:t>
      </w:r>
      <w:r w:rsidR="006D11FE" w:rsidRPr="00C81A41">
        <w:t>”</w:t>
      </w:r>
      <w:r w:rsidRPr="00C81A41">
        <w:t xml:space="preserve"> förnamn som är tillgängliga för alla oavsett könstillhörighet. Att byta från manligt till kvinnligt förnamn, eller vice versa, är inget som görs av okynne. De nämnda begränsningarna i reglerna för fö</w:t>
      </w:r>
      <w:r w:rsidRPr="00C81A41">
        <w:t>r</w:t>
      </w:r>
      <w:r w:rsidRPr="00C81A41">
        <w:t>namnsbyte minskar inte den stora allmänhetens valfrihet men upplevs som en stor begr</w:t>
      </w:r>
      <w:r w:rsidR="00E36ECD" w:rsidRPr="00C81A41">
        <w:t>änsning av många transpersoner.</w:t>
      </w:r>
    </w:p>
    <w:p w:rsidR="00CC31AF" w:rsidRPr="00C81A41" w:rsidRDefault="00CC31AF">
      <w:pPr>
        <w:pStyle w:val="Normaltindrag"/>
        <w:shd w:val="clear" w:color="000000" w:fill="auto"/>
      </w:pPr>
      <w:r w:rsidRPr="00C81A41">
        <w:t>Namnlagen måste därför ändras så att myndiga personer ska kunna byta till ett förnamn de själva valt. Regeringen bör återkomm</w:t>
      </w:r>
      <w:r w:rsidR="004E3CF4" w:rsidRPr="00C81A41">
        <w:t xml:space="preserve">a med förslag till ändring </w:t>
      </w:r>
      <w:r w:rsidRPr="00C81A41">
        <w:t xml:space="preserve">som innebär att personer själva kan välja sitt </w:t>
      </w:r>
      <w:r w:rsidR="00BA2818" w:rsidRPr="00C81A41">
        <w:t>för</w:t>
      </w:r>
      <w:r w:rsidRPr="00C81A41">
        <w:t>namn oavsett köns</w:t>
      </w:r>
      <w:r w:rsidR="00930355" w:rsidRPr="00C81A41">
        <w:t>tillhöri</w:t>
      </w:r>
      <w:r w:rsidR="00930355" w:rsidRPr="00C81A41">
        <w:t>g</w:t>
      </w:r>
      <w:r w:rsidR="00930355" w:rsidRPr="00C81A41">
        <w:t>het.</w:t>
      </w:r>
    </w:p>
    <w:p w:rsidR="00CC31AF" w:rsidRPr="00C81A41" w:rsidRDefault="00CC31AF">
      <w:pPr>
        <w:pStyle w:val="Rubrik1"/>
        <w:shd w:val="clear" w:color="000000" w:fill="auto"/>
      </w:pPr>
      <w:bookmarkStart w:id="44" w:name="_Toc178931144"/>
      <w:bookmarkStart w:id="45" w:name="_Toc178932056"/>
      <w:bookmarkStart w:id="46" w:name="_Toc179094257"/>
      <w:bookmarkStart w:id="47" w:name="_Toc179772417"/>
      <w:r w:rsidRPr="00C81A41">
        <w:t>R</w:t>
      </w:r>
      <w:r w:rsidR="008A7A78" w:rsidRPr="00C81A41">
        <w:t>ätten att</w:t>
      </w:r>
      <w:r w:rsidR="00F572C2" w:rsidRPr="00C81A41">
        <w:t xml:space="preserve"> </w:t>
      </w:r>
      <w:r w:rsidR="003F6DB0" w:rsidRPr="00C81A41">
        <w:t>ändra intyg</w:t>
      </w:r>
      <w:bookmarkEnd w:id="44"/>
      <w:bookmarkEnd w:id="45"/>
      <w:bookmarkEnd w:id="46"/>
      <w:bookmarkEnd w:id="47"/>
    </w:p>
    <w:p w:rsidR="00E36ECD" w:rsidRPr="00C81A41" w:rsidRDefault="008C1A7C">
      <w:pPr>
        <w:shd w:val="clear" w:color="000000" w:fill="auto"/>
      </w:pPr>
      <w:r w:rsidRPr="00C81A41">
        <w:t>D</w:t>
      </w:r>
      <w:r w:rsidR="00E0196C" w:rsidRPr="00C81A41">
        <w:t xml:space="preserve">et är ett </w:t>
      </w:r>
      <w:r w:rsidR="00CC31AF" w:rsidRPr="00C81A41">
        <w:t>problem för personer som t.ex. genomgått ett könsbyte att inte ku</w:t>
      </w:r>
      <w:r w:rsidR="00CC31AF" w:rsidRPr="00C81A41">
        <w:t>n</w:t>
      </w:r>
      <w:r w:rsidR="00CC31AF" w:rsidRPr="00C81A41">
        <w:t>na få sin namnidentitet ändrad retroaktivt. Samma sak gäller även för de pe</w:t>
      </w:r>
      <w:r w:rsidR="00CC31AF" w:rsidRPr="00C81A41">
        <w:t>r</w:t>
      </w:r>
      <w:r w:rsidR="00CC31AF" w:rsidRPr="00C81A41">
        <w:t>soner som av någon annan anledning ändrat namnidentitet eller personnu</w:t>
      </w:r>
      <w:r w:rsidR="00CC31AF" w:rsidRPr="00C81A41">
        <w:t>m</w:t>
      </w:r>
      <w:r w:rsidR="00CC31AF" w:rsidRPr="00C81A41">
        <w:t>mer. Problemet är särskilt stort när det gäller vissa handlingar såsom betyg, anställningsbevis och pass.</w:t>
      </w:r>
    </w:p>
    <w:p w:rsidR="00E36ECD" w:rsidRPr="00C81A41" w:rsidRDefault="008C1A7C">
      <w:pPr>
        <w:pStyle w:val="Normaltindrag"/>
        <w:shd w:val="clear" w:color="000000" w:fill="auto"/>
      </w:pPr>
      <w:r w:rsidRPr="00C81A41">
        <w:t>Det kan upplevas som svårt att gång på g</w:t>
      </w:r>
      <w:r w:rsidR="0067686F" w:rsidRPr="00C81A41">
        <w:t xml:space="preserve">ång, </w:t>
      </w:r>
      <w:r w:rsidRPr="00C81A41">
        <w:t xml:space="preserve">t.ex. </w:t>
      </w:r>
      <w:r w:rsidR="0067686F" w:rsidRPr="00C81A41">
        <w:t xml:space="preserve">vid </w:t>
      </w:r>
      <w:r w:rsidRPr="00C81A41">
        <w:t>en anställningsi</w:t>
      </w:r>
      <w:r w:rsidRPr="00C81A41">
        <w:t>n</w:t>
      </w:r>
      <w:r w:rsidRPr="00C81A41">
        <w:t>tervju, behöva förklara varför man har bytt namn.</w:t>
      </w:r>
      <w:r w:rsidR="008A7A78" w:rsidRPr="00C81A41">
        <w:t xml:space="preserve"> </w:t>
      </w:r>
      <w:r w:rsidR="00CC31AF" w:rsidRPr="00C81A41">
        <w:t>Betyg och meriter skall inte fråntas legitimitet för att en person ändrat juridiskt kön.</w:t>
      </w:r>
      <w:r w:rsidR="00E36ECD" w:rsidRPr="00C81A41">
        <w:t xml:space="preserve"> </w:t>
      </w:r>
      <w:r w:rsidR="00CC31AF" w:rsidRPr="00C81A41">
        <w:t>Frågan om retroaktiva ändringar av n</w:t>
      </w:r>
      <w:r w:rsidR="00D92468" w:rsidRPr="00C81A41">
        <w:t>amnidentitet behandlades dessvärre aldrig inom ramen för utredningen om ändrad könstillhörighet.</w:t>
      </w:r>
    </w:p>
    <w:p w:rsidR="00CC31AF" w:rsidRPr="00C81A41" w:rsidRDefault="00CC31AF">
      <w:pPr>
        <w:pStyle w:val="Normaltindrag"/>
        <w:shd w:val="clear" w:color="000000" w:fill="auto"/>
      </w:pPr>
      <w:r w:rsidRPr="00C81A41">
        <w:t>Regeringen bör därför återkomm</w:t>
      </w:r>
      <w:r w:rsidR="004E3CF4" w:rsidRPr="00C81A41">
        <w:t xml:space="preserve">a med förslag till ändring </w:t>
      </w:r>
      <w:r w:rsidRPr="00C81A41">
        <w:t>som innebär att en person som har bytt namnidentitet eller personnummer har rätt att få dessa uppgifter ändrade retroaktivt.</w:t>
      </w:r>
    </w:p>
    <w:p w:rsidR="00234117" w:rsidRPr="00C81A41" w:rsidRDefault="00234117">
      <w:pPr>
        <w:pStyle w:val="Rubrik1"/>
        <w:shd w:val="clear" w:color="000000" w:fill="auto"/>
      </w:pPr>
      <w:bookmarkStart w:id="48" w:name="_Toc178931145"/>
      <w:bookmarkStart w:id="49" w:name="_Toc178932057"/>
      <w:bookmarkStart w:id="50" w:name="_Toc179094258"/>
      <w:bookmarkStart w:id="51" w:name="_Toc179772418"/>
      <w:r w:rsidRPr="00C81A41">
        <w:t>Asylsökande transpersoner</w:t>
      </w:r>
      <w:bookmarkEnd w:id="48"/>
      <w:bookmarkEnd w:id="49"/>
      <w:bookmarkEnd w:id="50"/>
      <w:bookmarkEnd w:id="51"/>
    </w:p>
    <w:p w:rsidR="005D1054" w:rsidRPr="00C81A41" w:rsidRDefault="005D1054">
      <w:pPr>
        <w:shd w:val="clear" w:color="000000" w:fill="auto"/>
      </w:pPr>
      <w:r w:rsidRPr="00C81A41">
        <w:t>Fl</w:t>
      </w:r>
      <w:r w:rsidR="00234117" w:rsidRPr="00C81A41">
        <w:t>yktingbegrepp</w:t>
      </w:r>
      <w:r w:rsidR="008C1A7C" w:rsidRPr="00C81A41">
        <w:t>et</w:t>
      </w:r>
      <w:r w:rsidR="00234117" w:rsidRPr="00C81A41">
        <w:t xml:space="preserve"> </w:t>
      </w:r>
      <w:r w:rsidRPr="00C81A41">
        <w:t xml:space="preserve">i utlänningslagen har </w:t>
      </w:r>
      <w:r w:rsidR="00234117" w:rsidRPr="00C81A41">
        <w:t xml:space="preserve">utvidgats till att inkludera </w:t>
      </w:r>
      <w:r w:rsidRPr="00C81A41">
        <w:t>kön oc</w:t>
      </w:r>
      <w:r w:rsidR="00FE54A7" w:rsidRPr="00C81A41">
        <w:t>h sexuell läggning. Dessvärre lämnas transpersoner fortfarande utanför</w:t>
      </w:r>
      <w:r w:rsidR="006D11FE" w:rsidRPr="00C81A41">
        <w:t>,</w:t>
      </w:r>
      <w:r w:rsidR="00FE54A7" w:rsidRPr="00C81A41">
        <w:t xml:space="preserve"> vilket leder till en betydande rättsosäkerhet för asylsökande transpersoner. </w:t>
      </w:r>
      <w:r w:rsidR="00510BA1" w:rsidRPr="00C81A41">
        <w:t>Detta</w:t>
      </w:r>
      <w:r w:rsidR="006D11FE" w:rsidRPr="00C81A41">
        <w:t xml:space="preserve"> sker</w:t>
      </w:r>
      <w:r w:rsidR="00510BA1" w:rsidRPr="00C81A41">
        <w:t xml:space="preserve"> trots att många transpersoner lever under förföljelse i länder där deras könsidentitet är kriminaliserad och t.o.m kan innebära dödsstraff. </w:t>
      </w:r>
      <w:r w:rsidRPr="00C81A41">
        <w:t>Regeringen bör därför lägga fram förslag till ändring som innebär att könsidentitet omfa</w:t>
      </w:r>
      <w:r w:rsidRPr="00C81A41">
        <w:t>t</w:t>
      </w:r>
      <w:r w:rsidRPr="00C81A41">
        <w:t>tas av flyktingbegreppet.</w:t>
      </w:r>
    </w:p>
    <w:p w:rsidR="00F572C2" w:rsidRPr="00C81A41" w:rsidRDefault="00F572C2">
      <w:pPr>
        <w:pStyle w:val="Rubrik1"/>
        <w:shd w:val="clear" w:color="000000" w:fill="auto"/>
      </w:pPr>
      <w:bookmarkStart w:id="52" w:name="_Toc178931146"/>
      <w:bookmarkStart w:id="53" w:name="_Toc178932058"/>
      <w:bookmarkStart w:id="54" w:name="_Toc179094259"/>
      <w:bookmarkStart w:id="55" w:name="_Toc179772419"/>
      <w:r w:rsidRPr="00C81A41">
        <w:t>Grundläggande skydd mot diskriminering</w:t>
      </w:r>
      <w:bookmarkEnd w:id="52"/>
      <w:bookmarkEnd w:id="53"/>
      <w:bookmarkEnd w:id="54"/>
      <w:bookmarkEnd w:id="55"/>
    </w:p>
    <w:p w:rsidR="00F572C2" w:rsidRPr="00C81A41" w:rsidRDefault="00F572C2">
      <w:pPr>
        <w:shd w:val="clear" w:color="000000" w:fill="auto"/>
      </w:pPr>
      <w:r w:rsidRPr="00C81A41">
        <w:t>Det är en grundläggande mänsklig rättighet att inte behöva bli utsatt för di</w:t>
      </w:r>
      <w:r w:rsidRPr="00C81A41">
        <w:t>s</w:t>
      </w:r>
      <w:r w:rsidRPr="00C81A41">
        <w:t>kriminerande lagstiftning p</w:t>
      </w:r>
      <w:r w:rsidR="006D11FE" w:rsidRPr="00C81A41">
        <w:t xml:space="preserve">å </w:t>
      </w:r>
      <w:r w:rsidRPr="00C81A41">
        <w:t>g</w:t>
      </w:r>
      <w:r w:rsidR="006D11FE" w:rsidRPr="00C81A41">
        <w:t xml:space="preserve">rund </w:t>
      </w:r>
      <w:r w:rsidRPr="00C81A41">
        <w:t>a</w:t>
      </w:r>
      <w:r w:rsidR="006D11FE" w:rsidRPr="00C81A41">
        <w:t>v</w:t>
      </w:r>
      <w:r w:rsidRPr="00C81A41">
        <w:t xml:space="preserve"> könsidentitet. Den nyligen genomförda reformen i grundlagen om att det allmänna sk</w:t>
      </w:r>
      <w:r w:rsidR="006D11FE" w:rsidRPr="00C81A41">
        <w:t>a motverka diskriminering på grund av</w:t>
      </w:r>
      <w:r w:rsidRPr="00C81A41">
        <w:t xml:space="preserve"> sexuell läggning är bra, men inte tillräcklig. För att kunna säkerställa alla människors rätt till respekt och lika behandling bör även transpersoner inkluderas.</w:t>
      </w:r>
      <w:r w:rsidR="008A7A78" w:rsidRPr="00C81A41">
        <w:t xml:space="preserve"> </w:t>
      </w:r>
      <w:r w:rsidRPr="00C81A41">
        <w:t>Regeringen bör därför lägga fram förslag till ändring som innebär att könsidentitet ska omfattas av regeringsformen 1 kap. 2 § om att det al</w:t>
      </w:r>
      <w:r w:rsidRPr="00C81A41">
        <w:t>l</w:t>
      </w:r>
      <w:r w:rsidRPr="00C81A41">
        <w:t>männa ska motverka diskriminering.</w:t>
      </w:r>
    </w:p>
    <w:p w:rsidR="00234117" w:rsidRPr="00C81A41" w:rsidRDefault="00234117">
      <w:pPr>
        <w:pStyle w:val="Rubrik1"/>
        <w:shd w:val="clear" w:color="000000" w:fill="auto"/>
      </w:pPr>
      <w:bookmarkStart w:id="56" w:name="_Toc178931147"/>
      <w:bookmarkStart w:id="57" w:name="_Toc178932059"/>
      <w:bookmarkStart w:id="58" w:name="_Toc179094260"/>
      <w:bookmarkStart w:id="59" w:name="_Toc179772420"/>
      <w:r w:rsidRPr="00C81A41">
        <w:t>Diskriminering i arbetslivet</w:t>
      </w:r>
      <w:bookmarkEnd w:id="56"/>
      <w:bookmarkEnd w:id="57"/>
      <w:bookmarkEnd w:id="58"/>
      <w:bookmarkEnd w:id="59"/>
    </w:p>
    <w:p w:rsidR="00234117" w:rsidRPr="00C81A41" w:rsidRDefault="00234117">
      <w:pPr>
        <w:shd w:val="clear" w:color="000000" w:fill="auto"/>
      </w:pPr>
      <w:r w:rsidRPr="00C81A41">
        <w:t>Lagen (1999:133) om förbud mot dis</w:t>
      </w:r>
      <w:r w:rsidR="006D11FE" w:rsidRPr="00C81A41">
        <w:t>kriminering i arbetslivet på grund av</w:t>
      </w:r>
      <w:r w:rsidRPr="00C81A41">
        <w:t xml:space="preserve"> sexuell läggning inkluderar inte transpersoner. Lagstiftningen ger bara ett skydd mot diskriminering som har samband med sexuell läggning. Inte heller lag (2003:307) om förbud mot diskriminering som omfattar bl.a. arbetsfö</w:t>
      </w:r>
      <w:r w:rsidRPr="00C81A41">
        <w:t>r</w:t>
      </w:r>
      <w:r w:rsidRPr="00C81A41">
        <w:t>medling och andra arbetsmarknadspolitiska insatser är till</w:t>
      </w:r>
      <w:r w:rsidR="006D11FE" w:rsidRPr="00C81A41">
        <w:t>ämplig vid diskr</w:t>
      </w:r>
      <w:r w:rsidR="006D11FE" w:rsidRPr="00C81A41">
        <w:t>i</w:t>
      </w:r>
      <w:r w:rsidR="006D11FE" w:rsidRPr="00C81A41">
        <w:t>minering på grund av</w:t>
      </w:r>
      <w:r w:rsidRPr="00C81A41">
        <w:t xml:space="preserve"> könsidentitet. I Europaparlamentets </w:t>
      </w:r>
      <w:r w:rsidR="006D11FE" w:rsidRPr="00C81A41">
        <w:t>”</w:t>
      </w:r>
      <w:r w:rsidRPr="00C81A41">
        <w:t>Recommendation 117 (1989) On the condition of transsexuals</w:t>
      </w:r>
      <w:r w:rsidR="006D11FE" w:rsidRPr="00C81A41">
        <w:t>”</w:t>
      </w:r>
      <w:r w:rsidRPr="00C81A41">
        <w:t xml:space="preserve"> och </w:t>
      </w:r>
      <w:r w:rsidR="006D11FE" w:rsidRPr="00C81A41">
        <w:t>”</w:t>
      </w:r>
      <w:r w:rsidRPr="00C81A41">
        <w:t>Resolution on discrimin</w:t>
      </w:r>
      <w:r w:rsidRPr="00C81A41">
        <w:t>a</w:t>
      </w:r>
      <w:r w:rsidRPr="00C81A41">
        <w:t>tion against transsexuals</w:t>
      </w:r>
      <w:r w:rsidR="006D11FE" w:rsidRPr="00C81A41">
        <w:t>”</w:t>
      </w:r>
      <w:r w:rsidRPr="00C81A41">
        <w:t xml:space="preserve"> rekommenderas ett tydligt lagstadgat förbud mot diskriminering av transsexuella i arbetslivet.</w:t>
      </w:r>
    </w:p>
    <w:p w:rsidR="00234117" w:rsidRPr="00C81A41" w:rsidRDefault="006D11FE">
      <w:pPr>
        <w:pStyle w:val="Normaltindrag"/>
        <w:shd w:val="clear" w:color="000000" w:fill="auto"/>
      </w:pPr>
      <w:r w:rsidRPr="00C81A41">
        <w:t>Frågor om diskriminering på grund av</w:t>
      </w:r>
      <w:r w:rsidR="00234117" w:rsidRPr="00C81A41">
        <w:t xml:space="preserve"> transidentitet ingår inte i HomO:s uppdrag att bevaka eftersom det har definierats som en fråga om könstillh</w:t>
      </w:r>
      <w:r w:rsidR="00234117" w:rsidRPr="00C81A41">
        <w:t>ö</w:t>
      </w:r>
      <w:r w:rsidR="00234117" w:rsidRPr="00C81A41">
        <w:t>righet och inte om sexuell l</w:t>
      </w:r>
      <w:r w:rsidRPr="00C81A41">
        <w:t xml:space="preserve">äggning. Sådana frågor faller i </w:t>
      </w:r>
      <w:r w:rsidR="00234117" w:rsidRPr="00C81A41">
        <w:t>stället, när det gäller diskriminering i arbetslivet, inom Jämställdhetsombudsmannens a</w:t>
      </w:r>
      <w:r w:rsidR="00234117" w:rsidRPr="00C81A41">
        <w:t>n</w:t>
      </w:r>
      <w:r w:rsidR="00234117" w:rsidRPr="00C81A41">
        <w:t>svarsområde. Visserligen är sexuell läggning och könsidentitet olika begrepp</w:t>
      </w:r>
      <w:r w:rsidRPr="00C81A41">
        <w:t>, men</w:t>
      </w:r>
      <w:r w:rsidR="00234117" w:rsidRPr="00C81A41">
        <w:t xml:space="preserve"> </w:t>
      </w:r>
      <w:r w:rsidRPr="00C81A41">
        <w:t xml:space="preserve">inte </w:t>
      </w:r>
      <w:r w:rsidR="00234117" w:rsidRPr="00C81A41">
        <w:t>desto mindre är begreppen när</w:t>
      </w:r>
      <w:r w:rsidR="00E36ECD" w:rsidRPr="00C81A41">
        <w:t>a</w:t>
      </w:r>
      <w:r w:rsidR="00234117" w:rsidRPr="00C81A41">
        <w:t>liggande.</w:t>
      </w:r>
    </w:p>
    <w:p w:rsidR="00E36ECD" w:rsidRPr="00C81A41" w:rsidRDefault="00234117">
      <w:pPr>
        <w:pStyle w:val="Normaltindrag"/>
        <w:shd w:val="clear" w:color="000000" w:fill="auto"/>
      </w:pPr>
      <w:r w:rsidRPr="00C81A41">
        <w:t>Diskrimineringskommittén har presenterat ett betänkande där även könsidentitet föreslås bli disk</w:t>
      </w:r>
      <w:r w:rsidR="00E36ECD" w:rsidRPr="00C81A41">
        <w:t>rimineringsgrund (SOU 2006:22).</w:t>
      </w:r>
    </w:p>
    <w:p w:rsidR="00234117" w:rsidRPr="00C81A41" w:rsidRDefault="00234117">
      <w:pPr>
        <w:pStyle w:val="Normaltindrag"/>
        <w:shd w:val="clear" w:color="000000" w:fill="auto"/>
      </w:pPr>
      <w:r w:rsidRPr="00C81A41">
        <w:t>Regeringen bör därför snarast återkomm</w:t>
      </w:r>
      <w:r w:rsidR="001F399F" w:rsidRPr="00C81A41">
        <w:t xml:space="preserve">a med förslag till ändring </w:t>
      </w:r>
      <w:r w:rsidRPr="00C81A41">
        <w:t>som i</w:t>
      </w:r>
      <w:r w:rsidRPr="00C81A41">
        <w:t>n</w:t>
      </w:r>
      <w:r w:rsidRPr="00C81A41">
        <w:t>nebär att könsidentitet tas in som en diskrimineringsgrund i lag</w:t>
      </w:r>
      <w:r w:rsidR="006D11FE" w:rsidRPr="00C81A41">
        <w:t>en</w:t>
      </w:r>
      <w:r w:rsidRPr="00C81A41">
        <w:t xml:space="preserve"> (1999:133) om förbud mot diskriminering i arbetslivet p.g.a. sexuell läggning samt lag</w:t>
      </w:r>
      <w:r w:rsidR="006D11FE" w:rsidRPr="00C81A41">
        <w:t>en</w:t>
      </w:r>
      <w:r w:rsidRPr="00C81A41">
        <w:t xml:space="preserve"> (2003:307) om förbud mot diskriminering.</w:t>
      </w:r>
    </w:p>
    <w:p w:rsidR="00F572C2" w:rsidRPr="00C81A41" w:rsidRDefault="00F572C2">
      <w:pPr>
        <w:pStyle w:val="Rubrik1"/>
        <w:shd w:val="clear" w:color="000000" w:fill="auto"/>
      </w:pPr>
      <w:bookmarkStart w:id="60" w:name="_Toc178931148"/>
      <w:bookmarkStart w:id="61" w:name="_Toc178932060"/>
      <w:bookmarkStart w:id="62" w:name="_Toc179094261"/>
      <w:bookmarkStart w:id="63" w:name="_Toc179772421"/>
      <w:r w:rsidRPr="00C81A41">
        <w:t>Hatbrott mot transpersoner</w:t>
      </w:r>
      <w:bookmarkEnd w:id="60"/>
      <w:bookmarkEnd w:id="61"/>
      <w:bookmarkEnd w:id="62"/>
      <w:bookmarkEnd w:id="63"/>
    </w:p>
    <w:p w:rsidR="00E043B8" w:rsidRPr="00C81A41" w:rsidRDefault="007C7A6C">
      <w:pPr>
        <w:shd w:val="clear" w:color="000000" w:fill="auto"/>
      </w:pPr>
      <w:r w:rsidRPr="00C81A41">
        <w:t xml:space="preserve">Den 1 januari 2003 trädde lagändringar i brottsbalken och </w:t>
      </w:r>
      <w:r w:rsidR="006D11FE" w:rsidRPr="00C81A41">
        <w:t>tryckfrihetsföror</w:t>
      </w:r>
      <w:r w:rsidR="006D11FE" w:rsidRPr="00C81A41">
        <w:t>d</w:t>
      </w:r>
      <w:r w:rsidR="006D11FE" w:rsidRPr="00C81A41">
        <w:t xml:space="preserve">ningen </w:t>
      </w:r>
      <w:r w:rsidRPr="00C81A41">
        <w:t xml:space="preserve">i kraft vilka innebär att bestämmelsen om hets mot folkgrupp även omfattar sexuell läggning. Eftersom könsidentitet fortfarande saknas står transpersoner i praktiken ännu skyddslösa. Vi vet dock att transpersoner som grupp </w:t>
      </w:r>
      <w:r w:rsidR="00F572C2" w:rsidRPr="00C81A41">
        <w:t>ofta råkar ut för hatpropaganda och hatrelaterade våldsbrott.</w:t>
      </w:r>
      <w:r w:rsidR="008A7A78" w:rsidRPr="00C81A41">
        <w:t xml:space="preserve"> </w:t>
      </w:r>
      <w:r w:rsidRPr="00C81A41">
        <w:t>Detta är oacceptabelt och motiverar ytterligare begränsning av yttrandefriheten.</w:t>
      </w:r>
    </w:p>
    <w:p w:rsidR="00D52443" w:rsidRPr="00C81A41" w:rsidRDefault="007C7A6C">
      <w:pPr>
        <w:pStyle w:val="Normaltindrag"/>
        <w:shd w:val="clear" w:color="000000" w:fill="auto"/>
      </w:pPr>
      <w:r w:rsidRPr="00C81A41">
        <w:t>Regeringen bör därför återkom</w:t>
      </w:r>
      <w:r w:rsidR="001F399F" w:rsidRPr="00C81A41">
        <w:t>ma med förslag till ändring</w:t>
      </w:r>
      <w:r w:rsidRPr="00C81A41">
        <w:t xml:space="preserve"> som innebär att transpersoner ska omfattas av tryckfrihetsförordningens bestämmelse i 7 kap. 4 § 11 om hets mot folkgrupp.</w:t>
      </w:r>
    </w:p>
    <w:p w:rsidR="00F572C2" w:rsidRPr="00C81A41" w:rsidRDefault="00F572C2">
      <w:pPr>
        <w:pStyle w:val="Normaltindrag"/>
        <w:shd w:val="clear" w:color="000000" w:fill="auto"/>
      </w:pPr>
      <w:r w:rsidRPr="00C81A41">
        <w:t xml:space="preserve">Regeringen bör även lägga fram förslag till ändring som innebär att könsidentitet ska omfattas av </w:t>
      </w:r>
      <w:r w:rsidR="00A62A89" w:rsidRPr="00C81A41">
        <w:t xml:space="preserve">16 kap. 8 § </w:t>
      </w:r>
      <w:r w:rsidRPr="00C81A41">
        <w:t>brottsbalken om hets mot folkgrupp.</w:t>
      </w:r>
    </w:p>
    <w:p w:rsidR="00A62A89" w:rsidRPr="00C81A41" w:rsidRDefault="00A62A89">
      <w:pPr>
        <w:pStyle w:val="Rubrik1"/>
        <w:shd w:val="clear" w:color="000000" w:fill="auto"/>
      </w:pPr>
      <w:bookmarkStart w:id="64" w:name="_Toc115680999"/>
      <w:bookmarkStart w:id="65" w:name="_Toc115685599"/>
      <w:bookmarkStart w:id="66" w:name="_Toc115686714"/>
      <w:bookmarkStart w:id="67" w:name="_Toc115687329"/>
      <w:bookmarkStart w:id="68" w:name="_Toc115689114"/>
      <w:bookmarkStart w:id="69" w:name="_Toc115692309"/>
      <w:bookmarkStart w:id="70" w:name="_Toc115773422"/>
      <w:bookmarkStart w:id="71" w:name="_Toc149459748"/>
      <w:bookmarkStart w:id="72" w:name="_Toc178412241"/>
      <w:bookmarkStart w:id="73" w:name="_Toc178931150"/>
      <w:bookmarkStart w:id="74" w:name="_Toc178932062"/>
      <w:bookmarkStart w:id="75" w:name="_Toc179094263"/>
      <w:bookmarkStart w:id="76" w:name="_Toc179772422"/>
      <w:r w:rsidRPr="00C81A41">
        <w:t>Diskriminering</w:t>
      </w:r>
      <w:bookmarkEnd w:id="64"/>
      <w:bookmarkEnd w:id="65"/>
      <w:bookmarkEnd w:id="66"/>
      <w:bookmarkEnd w:id="67"/>
      <w:bookmarkEnd w:id="68"/>
      <w:bookmarkEnd w:id="69"/>
      <w:bookmarkEnd w:id="70"/>
      <w:bookmarkEnd w:id="71"/>
      <w:bookmarkEnd w:id="72"/>
      <w:bookmarkEnd w:id="73"/>
      <w:bookmarkEnd w:id="74"/>
      <w:bookmarkEnd w:id="75"/>
      <w:bookmarkEnd w:id="76"/>
    </w:p>
    <w:p w:rsidR="00E36ECD" w:rsidRPr="00C81A41" w:rsidRDefault="00A62A89">
      <w:pPr>
        <w:shd w:val="clear" w:color="000000" w:fill="auto"/>
      </w:pPr>
      <w:r w:rsidRPr="00C81A41">
        <w:t>I 16 kap. 9 § brottsbalken finns ett förbud för näringsidkare a</w:t>
      </w:r>
      <w:r w:rsidR="006D11FE" w:rsidRPr="00C81A41">
        <w:t>tt diskriminera en person på grund av</w:t>
      </w:r>
      <w:r w:rsidRPr="00C81A41">
        <w:t xml:space="preserve"> hennes eller hans homosexuella läggning. Förbudet omfattar</w:t>
      </w:r>
      <w:r w:rsidR="006D11FE" w:rsidRPr="00C81A41">
        <w:t xml:space="preserve"> dock inte diskriminering på grund av</w:t>
      </w:r>
      <w:r w:rsidRPr="00C81A41">
        <w:t xml:space="preserve"> könsidentitet.</w:t>
      </w:r>
    </w:p>
    <w:p w:rsidR="00A62A89" w:rsidRPr="00C81A41" w:rsidRDefault="00A62A89">
      <w:pPr>
        <w:pStyle w:val="Normaltindrag"/>
        <w:shd w:val="clear" w:color="000000" w:fill="auto"/>
      </w:pPr>
      <w:r w:rsidRPr="00C81A41">
        <w:t>Regeringen bör därför lägga fram förslag till ändri</w:t>
      </w:r>
      <w:r w:rsidR="002670AC" w:rsidRPr="00C81A41">
        <w:t>ng</w:t>
      </w:r>
      <w:r w:rsidRPr="00C81A41">
        <w:t xml:space="preserve"> som innebär att könsidentitet ska omfattas av </w:t>
      </w:r>
      <w:r w:rsidR="002670AC" w:rsidRPr="00C81A41">
        <w:t>16 kap. 9</w:t>
      </w:r>
      <w:r w:rsidR="006D11FE" w:rsidRPr="00C81A41">
        <w:t xml:space="preserve"> </w:t>
      </w:r>
      <w:r w:rsidR="002670AC" w:rsidRPr="00C81A41">
        <w:t xml:space="preserve">§ </w:t>
      </w:r>
      <w:r w:rsidRPr="00C81A41">
        <w:t>brott</w:t>
      </w:r>
      <w:r w:rsidR="00771F0A" w:rsidRPr="00C81A41">
        <w:t>s</w:t>
      </w:r>
      <w:r w:rsidRPr="00C81A41">
        <w:t>balken</w:t>
      </w:r>
      <w:r w:rsidR="002670AC" w:rsidRPr="00C81A41">
        <w:t>.</w:t>
      </w:r>
    </w:p>
    <w:p w:rsidR="00A62A89" w:rsidRPr="00C81A41" w:rsidRDefault="00A62A89">
      <w:pPr>
        <w:pStyle w:val="Rubrik1"/>
        <w:shd w:val="clear" w:color="000000" w:fill="auto"/>
      </w:pPr>
      <w:bookmarkStart w:id="77" w:name="_Toc178931151"/>
      <w:bookmarkStart w:id="78" w:name="_Toc178932063"/>
      <w:bookmarkStart w:id="79" w:name="_Toc179094264"/>
      <w:bookmarkStart w:id="80" w:name="_Toc179772423"/>
      <w:r w:rsidRPr="00C81A41">
        <w:t>Försvårande omständigheter</w:t>
      </w:r>
      <w:bookmarkEnd w:id="77"/>
      <w:bookmarkEnd w:id="78"/>
      <w:bookmarkEnd w:id="79"/>
      <w:bookmarkEnd w:id="80"/>
    </w:p>
    <w:p w:rsidR="00AE4739" w:rsidRPr="00C81A41" w:rsidRDefault="00E043B8">
      <w:pPr>
        <w:shd w:val="clear" w:color="000000" w:fill="auto"/>
      </w:pPr>
      <w:r w:rsidRPr="00C81A41">
        <w:t xml:space="preserve">Enligt </w:t>
      </w:r>
      <w:r w:rsidR="006D11FE" w:rsidRPr="00C81A41">
        <w:t xml:space="preserve">brottsbalken </w:t>
      </w:r>
      <w:r w:rsidRPr="00C81A41">
        <w:t>är det en försvårande omständighet om motivet till ett brott varit att kränka en person, en folkgrupp eller en anna</w:t>
      </w:r>
      <w:r w:rsidR="006D11FE" w:rsidRPr="00C81A41">
        <w:t>n sådan grupp av personer på grund av</w:t>
      </w:r>
      <w:r w:rsidRPr="00C81A41">
        <w:t xml:space="preserve"> ras, hudfärg, nationellt eller etniskt ursprung, trosb</w:t>
      </w:r>
      <w:r w:rsidRPr="00C81A41">
        <w:t>e</w:t>
      </w:r>
      <w:r w:rsidRPr="00C81A41">
        <w:t>kännelse eller annan liknande omständi</w:t>
      </w:r>
      <w:r w:rsidR="00F67117" w:rsidRPr="00C81A41">
        <w:t>ghet. Sedan år 2002 gäller bestämme</w:t>
      </w:r>
      <w:r w:rsidR="00F67117" w:rsidRPr="00C81A41">
        <w:t>l</w:t>
      </w:r>
      <w:r w:rsidR="00F67117" w:rsidRPr="00C81A41">
        <w:t xml:space="preserve">sen även </w:t>
      </w:r>
      <w:r w:rsidR="006D11FE" w:rsidRPr="00C81A41">
        <w:t>brott som begås på grund av</w:t>
      </w:r>
      <w:r w:rsidRPr="00C81A41">
        <w:t xml:space="preserve"> off</w:t>
      </w:r>
      <w:r w:rsidR="00F67117" w:rsidRPr="00C81A41">
        <w:t>rets sexuella läggning. I bestämme</w:t>
      </w:r>
      <w:r w:rsidR="00F67117" w:rsidRPr="00C81A41">
        <w:t>l</w:t>
      </w:r>
      <w:r w:rsidR="00F67117" w:rsidRPr="00C81A41">
        <w:t xml:space="preserve">sen inkluderas fortfarande </w:t>
      </w:r>
      <w:r w:rsidRPr="00C81A41">
        <w:t>inte könsidentitet, vilket är mycket olyckligt med tanke på transpersoners utsatthet.</w:t>
      </w:r>
    </w:p>
    <w:p w:rsidR="00F572C2" w:rsidRPr="00C81A41" w:rsidRDefault="00F572C2">
      <w:pPr>
        <w:pStyle w:val="Normaltindrag"/>
        <w:shd w:val="clear" w:color="000000" w:fill="auto"/>
      </w:pPr>
      <w:r w:rsidRPr="00C81A41">
        <w:t xml:space="preserve">Regeringen bör </w:t>
      </w:r>
      <w:r w:rsidR="00E043B8" w:rsidRPr="00C81A41">
        <w:t xml:space="preserve">därför </w:t>
      </w:r>
      <w:r w:rsidRPr="00C81A41">
        <w:t>även lägga fram förslag till ändring som innebär att könsidentitet ska räknas som f</w:t>
      </w:r>
      <w:r w:rsidR="00E043B8" w:rsidRPr="00C81A41">
        <w:t xml:space="preserve">örsvårande omständighet enligt </w:t>
      </w:r>
      <w:r w:rsidR="006D11FE" w:rsidRPr="00C81A41">
        <w:t xml:space="preserve">brottsbalken </w:t>
      </w:r>
      <w:r w:rsidRPr="00C81A41">
        <w:t>29 kap. 2 § </w:t>
      </w:r>
      <w:r w:rsidR="006D11FE" w:rsidRPr="00C81A41">
        <w:t xml:space="preserve">sjunde </w:t>
      </w:r>
      <w:r w:rsidRPr="00C81A41">
        <w:t>st</w:t>
      </w:r>
      <w:r w:rsidR="006D11FE" w:rsidRPr="00C81A41">
        <w:t>ycket</w:t>
      </w:r>
      <w:r w:rsidRPr="00C81A41">
        <w:t>.</w:t>
      </w:r>
    </w:p>
    <w:p w:rsidR="00D61963" w:rsidRPr="00C81A41" w:rsidRDefault="00D61963">
      <w:pPr>
        <w:pStyle w:val="Rubrik1"/>
        <w:shd w:val="clear" w:color="000000" w:fill="auto"/>
      </w:pPr>
      <w:bookmarkStart w:id="81" w:name="_Toc115689126"/>
      <w:bookmarkStart w:id="82" w:name="_Toc115692321"/>
      <w:bookmarkStart w:id="83" w:name="_Toc115773434"/>
      <w:bookmarkStart w:id="84" w:name="_Toc149459758"/>
      <w:bookmarkStart w:id="85" w:name="_Toc178412251"/>
      <w:bookmarkStart w:id="86" w:name="_Toc178931152"/>
      <w:bookmarkStart w:id="87" w:name="_Toc178932064"/>
      <w:bookmarkStart w:id="88" w:name="_Toc179094265"/>
      <w:bookmarkStart w:id="89" w:name="_Toc179772424"/>
      <w:r w:rsidRPr="00C81A41">
        <w:t>Likabehandling inom universitet och högskolor</w:t>
      </w:r>
      <w:bookmarkEnd w:id="81"/>
      <w:bookmarkEnd w:id="82"/>
      <w:bookmarkEnd w:id="83"/>
      <w:bookmarkEnd w:id="84"/>
      <w:bookmarkEnd w:id="85"/>
      <w:bookmarkEnd w:id="86"/>
      <w:bookmarkEnd w:id="87"/>
      <w:bookmarkEnd w:id="88"/>
      <w:bookmarkEnd w:id="89"/>
    </w:p>
    <w:p w:rsidR="00D61963" w:rsidRPr="00C81A41" w:rsidRDefault="00D61963">
      <w:pPr>
        <w:shd w:val="clear" w:color="000000" w:fill="auto"/>
      </w:pPr>
      <w:r w:rsidRPr="00C81A41">
        <w:t>Lagen (2001:1286) om likabehandling av studenter i högskolan gäller sedan den 1 mars 2002 och har till ändamål att främja lika rättigheter för studenter samt at</w:t>
      </w:r>
      <w:r w:rsidR="006D11FE" w:rsidRPr="00C81A41">
        <w:t>t motverka diskriminering på grund av</w:t>
      </w:r>
      <w:r w:rsidRPr="00C81A41">
        <w:t xml:space="preserve"> könstillhörighet, etnisk tillh</w:t>
      </w:r>
      <w:r w:rsidRPr="00C81A41">
        <w:t>ö</w:t>
      </w:r>
      <w:r w:rsidRPr="00C81A41">
        <w:t>righet, religion eller annan trosuppfattning, sexuell läggning eller funktion</w:t>
      </w:r>
      <w:r w:rsidRPr="00C81A41">
        <w:t>s</w:t>
      </w:r>
      <w:r w:rsidRPr="00C81A41">
        <w:t>hinder.</w:t>
      </w:r>
    </w:p>
    <w:p w:rsidR="00D61963" w:rsidRPr="00C81A41" w:rsidRDefault="00D61963">
      <w:pPr>
        <w:pStyle w:val="Normaltindrag"/>
        <w:shd w:val="clear" w:color="000000" w:fill="auto"/>
      </w:pPr>
      <w:r w:rsidRPr="00C81A41">
        <w:t>Lagen ålägger vidare högskolor och universitet att aktivt främja studenters lika rättigheter samt att förebygga o</w:t>
      </w:r>
      <w:r w:rsidR="006D11FE" w:rsidRPr="00C81A41">
        <w:t>ch förhindra trakasserier på grund av</w:t>
      </w:r>
      <w:r w:rsidRPr="00C81A41">
        <w:t xml:space="preserve"> sexuell läggning. </w:t>
      </w:r>
      <w:r w:rsidR="00B1710A" w:rsidRPr="00C81A41">
        <w:t xml:space="preserve">Regeringen bör lägga fram förslag till ändring som innebär att lagen </w:t>
      </w:r>
      <w:r w:rsidRPr="00C81A41">
        <w:t>om likabehandling av studenter i högskolan</w:t>
      </w:r>
      <w:r w:rsidR="00B1710A" w:rsidRPr="00C81A41">
        <w:t xml:space="preserve"> även </w:t>
      </w:r>
      <w:r w:rsidR="006D11FE" w:rsidRPr="00C81A41">
        <w:t>ska omfatta diskriminering på grund av</w:t>
      </w:r>
      <w:r w:rsidR="00B1710A" w:rsidRPr="00C81A41">
        <w:t xml:space="preserve"> könsidentitet</w:t>
      </w:r>
      <w:r w:rsidRPr="00C81A41">
        <w:t>.</w:t>
      </w:r>
    </w:p>
    <w:p w:rsidR="00D61963" w:rsidRPr="00C81A41" w:rsidRDefault="00D61963">
      <w:pPr>
        <w:pStyle w:val="Rubrik1"/>
        <w:shd w:val="clear" w:color="000000" w:fill="auto"/>
      </w:pPr>
      <w:bookmarkStart w:id="90" w:name="_Toc115689127"/>
      <w:bookmarkStart w:id="91" w:name="_Toc115692322"/>
      <w:bookmarkStart w:id="92" w:name="_Toc115773435"/>
      <w:bookmarkStart w:id="93" w:name="_Toc149459759"/>
      <w:bookmarkStart w:id="94" w:name="_Toc178412252"/>
      <w:bookmarkStart w:id="95" w:name="_Toc178931153"/>
      <w:bookmarkStart w:id="96" w:name="_Toc178932065"/>
      <w:bookmarkStart w:id="97" w:name="_Toc179094266"/>
      <w:bookmarkStart w:id="98" w:name="_Toc179772425"/>
      <w:r w:rsidRPr="00C81A41">
        <w:t xml:space="preserve">Likabehandling inom grundskola, gymnasieskola och </w:t>
      </w:r>
      <w:r w:rsidR="006D11FE" w:rsidRPr="00C81A41">
        <w:t>komvux</w:t>
      </w:r>
      <w:bookmarkEnd w:id="90"/>
      <w:bookmarkEnd w:id="91"/>
      <w:bookmarkEnd w:id="92"/>
      <w:bookmarkEnd w:id="93"/>
      <w:bookmarkEnd w:id="94"/>
      <w:bookmarkEnd w:id="95"/>
      <w:bookmarkEnd w:id="96"/>
      <w:bookmarkEnd w:id="97"/>
      <w:bookmarkEnd w:id="98"/>
    </w:p>
    <w:p w:rsidR="00D61963" w:rsidRPr="00C81A41" w:rsidRDefault="00D61963">
      <w:pPr>
        <w:shd w:val="clear" w:color="000000" w:fill="auto"/>
      </w:pPr>
      <w:r w:rsidRPr="00C81A41">
        <w:t>Lag</w:t>
      </w:r>
      <w:r w:rsidR="006D11FE" w:rsidRPr="00C81A41">
        <w:t>en</w:t>
      </w:r>
      <w:r w:rsidRPr="00C81A41">
        <w:t xml:space="preserve"> (2006:67) om förbud mot diskriminering och annan kränkande behan</w:t>
      </w:r>
      <w:r w:rsidRPr="00C81A41">
        <w:t>d</w:t>
      </w:r>
      <w:r w:rsidRPr="00C81A41">
        <w:t xml:space="preserve">ling av barn och elever trädde i kraft </w:t>
      </w:r>
      <w:r w:rsidR="006D11FE" w:rsidRPr="00C81A41">
        <w:t xml:space="preserve">den </w:t>
      </w:r>
      <w:r w:rsidRPr="00C81A41">
        <w:t>1 april 2006. Syftet med den nya lagen är att främja barns och elevers lika rättigheter i de verksamheter som omfattas av skollagen (1985:1100) sam</w:t>
      </w:r>
      <w:r w:rsidR="006D11FE" w:rsidRPr="00C81A41">
        <w:t>t motverka diskriminering på grund av</w:t>
      </w:r>
      <w:r w:rsidRPr="00C81A41">
        <w:t xml:space="preserve"> kön, etnisk tillhörighet, religion eller annan trosuppfattning, sexuell läggning eller funktionshinder.</w:t>
      </w:r>
    </w:p>
    <w:p w:rsidR="00D61963" w:rsidRPr="00C81A41" w:rsidRDefault="00D61963">
      <w:pPr>
        <w:pStyle w:val="Normaltindrag"/>
        <w:shd w:val="clear" w:color="000000" w:fill="auto"/>
      </w:pPr>
      <w:r w:rsidRPr="00C81A41">
        <w:t>Förskoleverksamhet, skolbarnomsorg, grund- och gymnasieskola samt vuxenutbildning omfattas av lagen. Lagen omfattar även de elever som mo</w:t>
      </w:r>
      <w:r w:rsidRPr="00C81A41">
        <w:t>b</w:t>
      </w:r>
      <w:r w:rsidRPr="00C81A41">
        <w:t>bas eller kränks av andra elever eller av skolans personal. Det är mycket glä</w:t>
      </w:r>
      <w:r w:rsidRPr="00C81A41">
        <w:t>d</w:t>
      </w:r>
      <w:r w:rsidRPr="00C81A41">
        <w:t xml:space="preserve">jande att sexuell läggning är en av diskrimineringsgrunderna i den nya lagen. Det är dock olyckligt att varken utredningen eller propositionen (SOU 2004:50, </w:t>
      </w:r>
      <w:r w:rsidRPr="00C81A41">
        <w:rPr>
          <w:szCs w:val="24"/>
        </w:rPr>
        <w:t>prop. 2005/06:38</w:t>
      </w:r>
      <w:r w:rsidRPr="00C81A41">
        <w:t>) behandlat frågan om att könsidentitet på samma sätt bör utgöra en grund för diskriminering.</w:t>
      </w:r>
    </w:p>
    <w:p w:rsidR="00D61963" w:rsidRPr="00C81A41" w:rsidRDefault="00B1710A">
      <w:pPr>
        <w:pStyle w:val="Normaltindrag"/>
        <w:shd w:val="clear" w:color="000000" w:fill="auto"/>
      </w:pPr>
      <w:r w:rsidRPr="00C81A41">
        <w:t xml:space="preserve">Regeringen bör därför lägga fram förslag till ändring som innebär att </w:t>
      </w:r>
      <w:r w:rsidR="00D61963" w:rsidRPr="00C81A41">
        <w:t>lagen om förbud mot diskriminering och annan kränkande behandling av barn och elever även s</w:t>
      </w:r>
      <w:r w:rsidR="006D11FE" w:rsidRPr="00C81A41">
        <w:t>ka omfatta diskriminering på grund av</w:t>
      </w:r>
      <w:r w:rsidR="00D61963" w:rsidRPr="00C81A41">
        <w:t xml:space="preserve"> könsidentitet.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1A41">
        <w:trPr>
          <w:cantSplit/>
        </w:trPr>
        <w:tc>
          <w:tcPr>
            <w:tcW w:w="3046" w:type="dxa"/>
          </w:tcPr>
          <w:p w:rsidR="00FC44C8" w:rsidRPr="00C81A41" w:rsidRDefault="00FC44C8">
            <w:pPr>
              <w:pStyle w:val="UnderskriftDatum"/>
              <w:shd w:val="clear" w:color="000000" w:fill="auto"/>
              <w:spacing w:before="240"/>
            </w:pPr>
            <w:r w:rsidRPr="00C81A41">
              <w:t>Stockholm den 2 oktober 2007</w:t>
            </w:r>
          </w:p>
        </w:tc>
        <w:tc>
          <w:tcPr>
            <w:tcW w:w="3047" w:type="dxa"/>
          </w:tcPr>
          <w:p w:rsidR="00FC44C8" w:rsidRPr="00C81A41" w:rsidRDefault="00FC44C8">
            <w:pPr>
              <w:pStyle w:val="Underskrifter"/>
              <w:shd w:val="clear" w:color="000000" w:fill="auto"/>
              <w:spacing w:before="240"/>
            </w:pPr>
          </w:p>
        </w:tc>
      </w:tr>
      <w:tr w:rsidR="00000000" w:rsidRPr="00C81A41">
        <w:trPr>
          <w:cantSplit/>
        </w:trPr>
        <w:tc>
          <w:tcPr>
            <w:tcW w:w="3046" w:type="dxa"/>
          </w:tcPr>
          <w:p w:rsidR="00FC44C8" w:rsidRPr="00C81A41" w:rsidRDefault="00FC44C8">
            <w:pPr>
              <w:pStyle w:val="Underskrifter"/>
              <w:shd w:val="clear" w:color="000000" w:fill="auto"/>
            </w:pPr>
            <w:r w:rsidRPr="00C81A41">
              <w:t>Lars Ohly (v)</w:t>
            </w:r>
          </w:p>
        </w:tc>
        <w:tc>
          <w:tcPr>
            <w:tcW w:w="3046" w:type="dxa"/>
          </w:tcPr>
          <w:p w:rsidR="00FC44C8" w:rsidRPr="00C81A41" w:rsidRDefault="00FC44C8">
            <w:pPr>
              <w:pStyle w:val="Underskrifter"/>
              <w:shd w:val="clear" w:color="000000" w:fill="auto"/>
            </w:pPr>
          </w:p>
        </w:tc>
      </w:tr>
      <w:tr w:rsidR="00000000" w:rsidRPr="00C81A41">
        <w:trPr>
          <w:cantSplit/>
        </w:trPr>
        <w:tc>
          <w:tcPr>
            <w:tcW w:w="3046" w:type="dxa"/>
          </w:tcPr>
          <w:p w:rsidR="00FC44C8" w:rsidRPr="00C81A41" w:rsidRDefault="00FC44C8">
            <w:pPr>
              <w:pStyle w:val="Underskrifter"/>
              <w:shd w:val="clear" w:color="000000" w:fill="auto"/>
            </w:pPr>
            <w:r w:rsidRPr="00C81A41">
              <w:t>Marianne Berg (v)</w:t>
            </w:r>
          </w:p>
        </w:tc>
        <w:tc>
          <w:tcPr>
            <w:tcW w:w="3046" w:type="dxa"/>
          </w:tcPr>
          <w:p w:rsidR="00FC44C8" w:rsidRPr="00C81A41" w:rsidRDefault="00FC44C8">
            <w:pPr>
              <w:pStyle w:val="Underskrifter"/>
              <w:shd w:val="clear" w:color="000000" w:fill="auto"/>
            </w:pPr>
            <w:r w:rsidRPr="00C81A41">
              <w:t>Wiwi-Anne Johansson (v)</w:t>
            </w:r>
          </w:p>
        </w:tc>
      </w:tr>
      <w:tr w:rsidR="00000000" w:rsidRPr="00C81A41">
        <w:trPr>
          <w:cantSplit/>
        </w:trPr>
        <w:tc>
          <w:tcPr>
            <w:tcW w:w="3046" w:type="dxa"/>
          </w:tcPr>
          <w:p w:rsidR="00FC44C8" w:rsidRPr="00C81A41" w:rsidRDefault="00FC44C8">
            <w:pPr>
              <w:pStyle w:val="Underskrifter"/>
              <w:shd w:val="clear" w:color="000000" w:fill="auto"/>
            </w:pPr>
            <w:r w:rsidRPr="00C81A41">
              <w:t>Hans Linde (v)</w:t>
            </w:r>
          </w:p>
        </w:tc>
        <w:tc>
          <w:tcPr>
            <w:tcW w:w="3046" w:type="dxa"/>
          </w:tcPr>
          <w:p w:rsidR="00FC44C8" w:rsidRPr="00C81A41" w:rsidRDefault="00FC44C8">
            <w:pPr>
              <w:pStyle w:val="Underskrifter"/>
              <w:shd w:val="clear" w:color="000000" w:fill="auto"/>
            </w:pPr>
            <w:r w:rsidRPr="00C81A41">
              <w:t>Elina Linna (v)</w:t>
            </w:r>
          </w:p>
        </w:tc>
      </w:tr>
      <w:tr w:rsidR="00000000" w:rsidRPr="00C81A41">
        <w:trPr>
          <w:cantSplit/>
        </w:trPr>
        <w:tc>
          <w:tcPr>
            <w:tcW w:w="3046" w:type="dxa"/>
          </w:tcPr>
          <w:p w:rsidR="00FC44C8" w:rsidRPr="00C81A41" w:rsidRDefault="00FC44C8">
            <w:pPr>
              <w:pStyle w:val="Underskrifter"/>
              <w:shd w:val="clear" w:color="000000" w:fill="auto"/>
            </w:pPr>
            <w:r w:rsidRPr="00C81A41">
              <w:t>Kent Persson (v)</w:t>
            </w:r>
          </w:p>
        </w:tc>
        <w:tc>
          <w:tcPr>
            <w:tcW w:w="3046" w:type="dxa"/>
          </w:tcPr>
          <w:p w:rsidR="00FC44C8" w:rsidRPr="00C81A41" w:rsidRDefault="00FC44C8">
            <w:pPr>
              <w:pStyle w:val="Underskrifter"/>
              <w:shd w:val="clear" w:color="000000" w:fill="auto"/>
            </w:pPr>
            <w:r w:rsidRPr="00C81A41">
              <w:t>Alice Åström (v)</w:t>
            </w:r>
          </w:p>
        </w:tc>
      </w:tr>
    </w:tbl>
    <w:p w:rsidR="00D61963" w:rsidRPr="00C81A41" w:rsidRDefault="00D61963">
      <w:pPr>
        <w:pStyle w:val="Normaltindrag"/>
        <w:shd w:val="clear" w:color="000000" w:fill="auto"/>
      </w:pPr>
    </w:p>
    <w:sectPr w:rsidR="00D61963" w:rsidRPr="00C81A41" w:rsidSect="006D11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44C8" w:rsidRPr="00C81A41" w:rsidRDefault="00FC44C8">
      <w:r w:rsidRPr="00C81A41">
        <w:separator/>
      </w:r>
    </w:p>
  </w:endnote>
  <w:endnote w:type="continuationSeparator" w:id="0">
    <w:p w:rsidR="00FC44C8" w:rsidRPr="00C81A41" w:rsidRDefault="00FC44C8">
      <w:r w:rsidRPr="00C81A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1FE" w:rsidRPr="00C81A41" w:rsidRDefault="00C81A41" w:rsidP="006D11FE">
    <w:pPr>
      <w:pStyle w:val="Sidfot"/>
    </w:pPr>
    <w:r w:rsidRPr="00C81A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538018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1FE" w:rsidRDefault="00FC44C8">
                          <w:pPr>
                            <w:pStyle w:val="NormalS5sidnrV"/>
                          </w:pPr>
                          <w:r>
                            <w:fldChar w:fldCharType="begin"/>
                          </w:r>
                          <w:r w:rsidR="006D11F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11FE" w:rsidRDefault="00FC44C8">
                    <w:pPr>
                      <w:pStyle w:val="NormalS5sidnrV"/>
                    </w:pPr>
                    <w:r>
                      <w:fldChar w:fldCharType="begin"/>
                    </w:r>
                    <w:r w:rsidR="006D11F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1FE" w:rsidRPr="00C81A41" w:rsidRDefault="00C81A41" w:rsidP="006D11FE">
    <w:pPr>
      <w:pStyle w:val="Sidfot"/>
    </w:pPr>
    <w:r w:rsidRPr="00C81A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36155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1FE" w:rsidRDefault="00FC44C8">
                          <w:pPr>
                            <w:pStyle w:val="NormalS5sidnrH"/>
                            <w:ind w:right="0"/>
                          </w:pPr>
                          <w:r>
                            <w:fldChar w:fldCharType="begin"/>
                          </w:r>
                          <w:r w:rsidR="006D11FE">
                            <w:instrText xml:space="preserve"> PAGE *\charformat</w:instrText>
                          </w:r>
                          <w:r>
                            <w:fldChar w:fldCharType="separate"/>
                          </w:r>
                          <w:r w:rsidR="006B011F">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11FE" w:rsidRDefault="00FC44C8">
                    <w:pPr>
                      <w:pStyle w:val="NormalS5sidnrH"/>
                      <w:ind w:right="0"/>
                    </w:pPr>
                    <w:r>
                      <w:fldChar w:fldCharType="begin"/>
                    </w:r>
                    <w:r w:rsidR="006D11FE">
                      <w:instrText xml:space="preserve"> PAGE *\charformat</w:instrText>
                    </w:r>
                    <w:r>
                      <w:fldChar w:fldCharType="separate"/>
                    </w:r>
                    <w:r w:rsidR="006B011F">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1FE" w:rsidRPr="00C81A41" w:rsidRDefault="00C81A41" w:rsidP="006D11FE">
    <w:pPr>
      <w:pStyle w:val="Sidfot"/>
    </w:pPr>
    <w:r w:rsidRPr="00C81A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0350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1FE" w:rsidRDefault="00FC44C8">
                          <w:pPr>
                            <w:pStyle w:val="NormalS5sidnrH"/>
                            <w:ind w:right="0"/>
                          </w:pPr>
                          <w:r>
                            <w:fldChar w:fldCharType="begin"/>
                          </w:r>
                          <w:r w:rsidR="006D11F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11FE" w:rsidRDefault="00FC44C8">
                    <w:pPr>
                      <w:pStyle w:val="NormalS5sidnrH"/>
                      <w:ind w:right="0"/>
                    </w:pPr>
                    <w:r>
                      <w:fldChar w:fldCharType="begin"/>
                    </w:r>
                    <w:r w:rsidR="006D11F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44C8" w:rsidRPr="00C81A41" w:rsidRDefault="00FC44C8">
      <w:r w:rsidRPr="00C81A41">
        <w:separator/>
      </w:r>
    </w:p>
  </w:footnote>
  <w:footnote w:type="continuationSeparator" w:id="0">
    <w:p w:rsidR="00FC44C8" w:rsidRPr="00C81A41" w:rsidRDefault="00FC44C8">
      <w:r w:rsidRPr="00C81A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1FE" w:rsidRPr="00C81A41" w:rsidRDefault="00C81A41" w:rsidP="006D11FE">
    <w:pPr>
      <w:pStyle w:val="Sidhuvud"/>
    </w:pPr>
    <w:r w:rsidRPr="00C81A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62300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1FE" w:rsidRDefault="00FC44C8">
                          <w:pPr>
                            <w:pStyle w:val="KantRubrikS5V"/>
                          </w:pPr>
                          <w:r>
                            <w:fldChar w:fldCharType="begin"/>
                          </w:r>
                          <w:r w:rsidR="006D11FE">
                            <w:instrText xml:space="preserve"> DOCPROPERTY "YearUser" *\charformat </w:instrText>
                          </w:r>
                          <w:r>
                            <w:fldChar w:fldCharType="separate"/>
                          </w:r>
                          <w:r w:rsidR="006B011F">
                            <w:t>2007/08</w:t>
                          </w:r>
                          <w:r>
                            <w:fldChar w:fldCharType="end"/>
                          </w:r>
                          <w:r w:rsidR="006D11FE">
                            <w:t>:</w:t>
                          </w:r>
                          <w:r>
                            <w:fldChar w:fldCharType="begin"/>
                          </w:r>
                          <w:r w:rsidR="006D11FE">
                            <w:instrText xml:space="preserve"> DOCPROPERTY "Motionsnummer" *\charformat </w:instrText>
                          </w:r>
                          <w:r>
                            <w:fldChar w:fldCharType="separate"/>
                          </w:r>
                          <w:r w:rsidR="006B011F">
                            <w:t>So295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11FE" w:rsidRDefault="00FC44C8">
                    <w:pPr>
                      <w:pStyle w:val="KantRubrikS5V"/>
                    </w:pPr>
                    <w:r>
                      <w:fldChar w:fldCharType="begin"/>
                    </w:r>
                    <w:r w:rsidR="006D11FE">
                      <w:instrText xml:space="preserve"> DOCPROPERTY "YearUser" *\charformat </w:instrText>
                    </w:r>
                    <w:r>
                      <w:fldChar w:fldCharType="separate"/>
                    </w:r>
                    <w:r w:rsidR="006B011F">
                      <w:t>2007/08</w:t>
                    </w:r>
                    <w:r>
                      <w:fldChar w:fldCharType="end"/>
                    </w:r>
                    <w:r w:rsidR="006D11FE">
                      <w:t>:</w:t>
                    </w:r>
                    <w:r>
                      <w:fldChar w:fldCharType="begin"/>
                    </w:r>
                    <w:r w:rsidR="006D11FE">
                      <w:instrText xml:space="preserve"> DOCPROPERTY "Motionsnummer" *\charformat </w:instrText>
                    </w:r>
                    <w:r>
                      <w:fldChar w:fldCharType="separate"/>
                    </w:r>
                    <w:r w:rsidR="006B011F">
                      <w:t>So295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1FE" w:rsidRPr="00C81A41" w:rsidRDefault="00C81A41" w:rsidP="006D11FE">
    <w:pPr>
      <w:pStyle w:val="Sidhuvud"/>
    </w:pPr>
    <w:r w:rsidRPr="00C81A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70365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1FE" w:rsidRDefault="00FC44C8">
                          <w:pPr>
                            <w:pStyle w:val="KantRubrikS5H"/>
                            <w:ind w:right="0"/>
                          </w:pPr>
                          <w:r>
                            <w:fldChar w:fldCharType="begin"/>
                          </w:r>
                          <w:r w:rsidR="006D11FE">
                            <w:instrText xml:space="preserve"> DOCPROPERTY "YearUser" *\charformat </w:instrText>
                          </w:r>
                          <w:r>
                            <w:fldChar w:fldCharType="separate"/>
                          </w:r>
                          <w:r w:rsidR="006B011F">
                            <w:t>2007/08</w:t>
                          </w:r>
                          <w:r>
                            <w:fldChar w:fldCharType="end"/>
                          </w:r>
                          <w:r w:rsidR="006D11FE">
                            <w:t>:</w:t>
                          </w:r>
                          <w:r>
                            <w:fldChar w:fldCharType="begin"/>
                          </w:r>
                          <w:r w:rsidR="006D11FE">
                            <w:instrText xml:space="preserve"> DOCPROPERTY "Motionsnummer" *\charformat </w:instrText>
                          </w:r>
                          <w:r>
                            <w:fldChar w:fldCharType="separate"/>
                          </w:r>
                          <w:r w:rsidR="006B011F">
                            <w:t>So295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11FE" w:rsidRDefault="00FC44C8">
                    <w:pPr>
                      <w:pStyle w:val="KantRubrikS5H"/>
                      <w:ind w:right="0"/>
                    </w:pPr>
                    <w:r>
                      <w:fldChar w:fldCharType="begin"/>
                    </w:r>
                    <w:r w:rsidR="006D11FE">
                      <w:instrText xml:space="preserve"> DOCPROPERTY "YearUser" *\charformat </w:instrText>
                    </w:r>
                    <w:r>
                      <w:fldChar w:fldCharType="separate"/>
                    </w:r>
                    <w:r w:rsidR="006B011F">
                      <w:t>2007/08</w:t>
                    </w:r>
                    <w:r>
                      <w:fldChar w:fldCharType="end"/>
                    </w:r>
                    <w:r w:rsidR="006D11FE">
                      <w:t>:</w:t>
                    </w:r>
                    <w:r>
                      <w:fldChar w:fldCharType="begin"/>
                    </w:r>
                    <w:r w:rsidR="006D11FE">
                      <w:instrText xml:space="preserve"> DOCPROPERTY "Motionsnummer" *\charformat </w:instrText>
                    </w:r>
                    <w:r>
                      <w:fldChar w:fldCharType="separate"/>
                    </w:r>
                    <w:r w:rsidR="006B011F">
                      <w:t>So295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4C8" w:rsidRPr="00C81A41" w:rsidRDefault="00FC44C8">
    <w:pPr>
      <w:pStyle w:val="FSHNormal"/>
      <w:tabs>
        <w:tab w:val="right" w:pos="5840"/>
      </w:tabs>
    </w:pPr>
    <w:r w:rsidRPr="00C81A41">
      <w:br/>
    </w:r>
    <w:r w:rsidRPr="00C81A41">
      <w:fldChar w:fldCharType="begin" w:fldLock="1"/>
    </w:r>
    <w:r w:rsidRPr="00C81A41">
      <w:instrText xml:space="preserve"> DOCPROPERTY</w:instrText>
    </w:r>
    <w:r w:rsidRPr="00C81A41">
      <w:rPr>
        <w:sz w:val="18"/>
      </w:rPr>
      <w:instrText xml:space="preserve"> "YearUser" *\charformat </w:instrText>
    </w:r>
    <w:r w:rsidRPr="00C81A41">
      <w:fldChar w:fldCharType="separate"/>
    </w:r>
    <w:r w:rsidRPr="00C81A41">
      <w:t>2007/08</w:t>
    </w:r>
    <w:r w:rsidRPr="00C81A41">
      <w:fldChar w:fldCharType="end"/>
    </w:r>
    <w:r w:rsidRPr="00C81A41">
      <w:t xml:space="preserve"> </w:t>
    </w:r>
    <w:r w:rsidRPr="00C81A41">
      <w:tab/>
      <w:t xml:space="preserve">mnr: </w:t>
    </w:r>
    <w:r w:rsidRPr="00C81A41">
      <w:fldChar w:fldCharType="begin" w:fldLock="1"/>
    </w:r>
    <w:r w:rsidRPr="00C81A41">
      <w:instrText xml:space="preserve"> DOCPROPERTY</w:instrText>
    </w:r>
    <w:r w:rsidRPr="00C81A41">
      <w:rPr>
        <w:sz w:val="18"/>
      </w:rPr>
      <w:instrText xml:space="preserve"> "Motionsnummer" *\charformat </w:instrText>
    </w:r>
    <w:r w:rsidRPr="00C81A41">
      <w:fldChar w:fldCharType="separate"/>
    </w:r>
    <w:r w:rsidRPr="00C81A41">
      <w:t>So295</w:t>
    </w:r>
    <w:r w:rsidRPr="00C81A41">
      <w:fldChar w:fldCharType="end"/>
    </w:r>
    <w:r w:rsidRPr="00C81A41">
      <w:br/>
    </w:r>
    <w:r w:rsidRPr="00C81A41">
      <w:fldChar w:fldCharType="begin" w:fldLock="1"/>
    </w:r>
    <w:r w:rsidRPr="00C81A41">
      <w:instrText xml:space="preserve"> DOCPROPERTY</w:instrText>
    </w:r>
    <w:r w:rsidRPr="00C81A41">
      <w:rPr>
        <w:sz w:val="18"/>
      </w:rPr>
      <w:instrText xml:space="preserve"> "Samling" *\charformat </w:instrText>
    </w:r>
    <w:r w:rsidRPr="00C81A41">
      <w:fldChar w:fldCharType="end"/>
    </w:r>
    <w:r w:rsidRPr="00C81A41">
      <w:tab/>
      <w:t xml:space="preserve">pnr: </w:t>
    </w:r>
    <w:r w:rsidRPr="00C81A41">
      <w:fldChar w:fldCharType="begin" w:fldLock="1"/>
    </w:r>
    <w:r w:rsidRPr="00C81A41">
      <w:instrText xml:space="preserve"> DOCPROPERTY</w:instrText>
    </w:r>
    <w:r w:rsidRPr="00C81A41">
      <w:rPr>
        <w:sz w:val="18"/>
      </w:rPr>
      <w:instrText xml:space="preserve"> "Partinummer" *\charformat </w:instrText>
    </w:r>
    <w:r w:rsidRPr="00C81A41">
      <w:fldChar w:fldCharType="separate"/>
    </w:r>
    <w:r w:rsidRPr="00C81A41">
      <w:t>v840</w:t>
    </w:r>
    <w:r w:rsidRPr="00C81A41">
      <w:fldChar w:fldCharType="end"/>
    </w:r>
  </w:p>
  <w:p w:rsidR="00FC44C8" w:rsidRPr="00C81A41" w:rsidRDefault="00FC44C8">
    <w:pPr>
      <w:pStyle w:val="FSHRub1"/>
    </w:pPr>
    <w:r w:rsidRPr="00C81A41">
      <w:t>Motion till riksdagen</w:t>
    </w:r>
    <w:r w:rsidRPr="00C81A41">
      <w:br/>
    </w:r>
    <w:r w:rsidRPr="00C81A41">
      <w:fldChar w:fldCharType="begin" w:fldLock="1"/>
    </w:r>
    <w:r w:rsidRPr="00C81A41">
      <w:instrText xml:space="preserve"> DOCPROPERTY "YearUser" *\charformat </w:instrText>
    </w:r>
    <w:r w:rsidRPr="00C81A41">
      <w:fldChar w:fldCharType="separate"/>
    </w:r>
    <w:r w:rsidRPr="00C81A41">
      <w:t>2007/08</w:t>
    </w:r>
    <w:r w:rsidRPr="00C81A41">
      <w:fldChar w:fldCharType="end"/>
    </w:r>
    <w:r w:rsidRPr="00C81A41">
      <w:t>:</w:t>
    </w:r>
    <w:r w:rsidRPr="00C81A41">
      <w:fldChar w:fldCharType="begin" w:fldLock="1"/>
    </w:r>
    <w:r w:rsidRPr="00C81A41">
      <w:instrText xml:space="preserve"> DOCPROPERTY "Motionsnummer" *\charformat </w:instrText>
    </w:r>
    <w:r w:rsidRPr="00C81A41">
      <w:fldChar w:fldCharType="separate"/>
    </w:r>
    <w:r w:rsidRPr="00C81A41">
      <w:t>So295</w:t>
    </w:r>
    <w:r w:rsidRPr="00C81A41">
      <w:fldChar w:fldCharType="end"/>
    </w:r>
  </w:p>
  <w:p w:rsidR="00FC44C8" w:rsidRPr="00C81A41" w:rsidRDefault="00FC44C8">
    <w:pPr>
      <w:pStyle w:val="FSHNormalS5"/>
    </w:pPr>
    <w:r w:rsidRPr="00C81A41">
      <w:fldChar w:fldCharType="begin" w:fldLock="1"/>
    </w:r>
    <w:r w:rsidRPr="00C81A41">
      <w:instrText xml:space="preserve"> DOCPROPERTY "MotionarText" *\charformat </w:instrText>
    </w:r>
    <w:r w:rsidRPr="00C81A41">
      <w:fldChar w:fldCharType="separate"/>
    </w:r>
    <w:r w:rsidRPr="00C81A41">
      <w:t>av Lars Ohly m.fl. (v)</w:t>
    </w:r>
    <w:r w:rsidRPr="00C81A41">
      <w:fldChar w:fldCharType="end"/>
    </w:r>
    <w:r w:rsidRPr="00C81A41">
      <w:br/>
    </w:r>
    <w:r w:rsidRPr="00C81A41">
      <w:fldChar w:fldCharType="begin" w:fldLock="1"/>
    </w:r>
    <w:r w:rsidRPr="00C81A41">
      <w:instrText xml:space="preserve"> DOCPROPERTY "SvarFrasKort" *\charformat </w:instrText>
    </w:r>
    <w:r w:rsidRPr="00C81A41">
      <w:fldChar w:fldCharType="end"/>
    </w:r>
  </w:p>
  <w:p w:rsidR="00FC44C8" w:rsidRPr="00C81A41" w:rsidRDefault="00FC44C8">
    <w:pPr>
      <w:pStyle w:val="FSHTitel"/>
    </w:pPr>
    <w:r w:rsidRPr="00C81A41">
      <w:fldChar w:fldCharType="begin" w:fldLock="1"/>
    </w:r>
    <w:r w:rsidRPr="00C81A41">
      <w:instrText xml:space="preserve"> DOCPROPERTY</w:instrText>
    </w:r>
    <w:r w:rsidRPr="00C81A41">
      <w:rPr>
        <w:sz w:val="18"/>
      </w:rPr>
      <w:instrText xml:space="preserve"> "RubrikSvar" *\charformat </w:instrText>
    </w:r>
    <w:r w:rsidRPr="00C81A41">
      <w:fldChar w:fldCharType="separate"/>
    </w:r>
    <w:r w:rsidRPr="00C81A41">
      <w:t>Transpersoners rättigheter</w:t>
    </w:r>
    <w:r w:rsidRPr="00C81A41">
      <w:fldChar w:fldCharType="end"/>
    </w:r>
  </w:p>
  <w:p w:rsidR="00FC44C8" w:rsidRPr="00C81A41" w:rsidRDefault="00FC44C8">
    <w:pPr>
      <w:pStyle w:val="Normal00"/>
    </w:pPr>
  </w:p>
  <w:p w:rsidR="006D11FE" w:rsidRPr="00C81A41" w:rsidRDefault="006D11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90202B"/>
    <w:multiLevelType w:val="multilevel"/>
    <w:tmpl w:val="E684F54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FC82F4A"/>
    <w:multiLevelType w:val="multilevel"/>
    <w:tmpl w:val="B714EA6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13A1CB3"/>
    <w:multiLevelType w:val="multilevel"/>
    <w:tmpl w:val="F5B8558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14C61AD1"/>
    <w:multiLevelType w:val="hybridMultilevel"/>
    <w:tmpl w:val="2716E378"/>
    <w:lvl w:ilvl="0" w:tplc="2A66D6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E39170C"/>
    <w:multiLevelType w:val="hybridMultilevel"/>
    <w:tmpl w:val="99F6E2D4"/>
    <w:lvl w:ilvl="0" w:tplc="4000AD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1543AF2"/>
    <w:multiLevelType w:val="multilevel"/>
    <w:tmpl w:val="28D00CF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8" w15:restartNumberingAfterBreak="0">
    <w:nsid w:val="22FB3525"/>
    <w:multiLevelType w:val="hybridMultilevel"/>
    <w:tmpl w:val="0D7CBCAA"/>
    <w:lvl w:ilvl="0" w:tplc="4F0E1F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2D817B5A"/>
    <w:multiLevelType w:val="hybridMultilevel"/>
    <w:tmpl w:val="1B2CAD80"/>
    <w:lvl w:ilvl="0" w:tplc="7A0E03C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37656466"/>
    <w:multiLevelType w:val="hybridMultilevel"/>
    <w:tmpl w:val="C5AE25BE"/>
    <w:lvl w:ilvl="0" w:tplc="F5369BE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2" w15:restartNumberingAfterBreak="0">
    <w:nsid w:val="473167E5"/>
    <w:multiLevelType w:val="multilevel"/>
    <w:tmpl w:val="91946A9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7A70B3A"/>
    <w:multiLevelType w:val="hybridMultilevel"/>
    <w:tmpl w:val="BF42F358"/>
    <w:lvl w:ilvl="0" w:tplc="4320AB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3F97196"/>
    <w:multiLevelType w:val="hybridMultilevel"/>
    <w:tmpl w:val="C47A38A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1474991">
    <w:abstractNumId w:val="8"/>
  </w:num>
  <w:num w:numId="2" w16cid:durableId="1405761054">
    <w:abstractNumId w:val="9"/>
  </w:num>
  <w:num w:numId="3" w16cid:durableId="1848445688">
    <w:abstractNumId w:val="8"/>
  </w:num>
  <w:num w:numId="4" w16cid:durableId="252712434">
    <w:abstractNumId w:val="9"/>
  </w:num>
  <w:num w:numId="5" w16cid:durableId="728695218">
    <w:abstractNumId w:val="24"/>
  </w:num>
  <w:num w:numId="6" w16cid:durableId="1135836186">
    <w:abstractNumId w:val="10"/>
  </w:num>
  <w:num w:numId="7" w16cid:durableId="880477953">
    <w:abstractNumId w:val="17"/>
  </w:num>
  <w:num w:numId="8" w16cid:durableId="1322465183">
    <w:abstractNumId w:val="21"/>
  </w:num>
  <w:num w:numId="9" w16cid:durableId="2098747441">
    <w:abstractNumId w:val="8"/>
  </w:num>
  <w:num w:numId="10" w16cid:durableId="160975200">
    <w:abstractNumId w:val="3"/>
  </w:num>
  <w:num w:numId="11" w16cid:durableId="1011298537">
    <w:abstractNumId w:val="2"/>
  </w:num>
  <w:num w:numId="12" w16cid:durableId="204870769">
    <w:abstractNumId w:val="1"/>
  </w:num>
  <w:num w:numId="13" w16cid:durableId="1449353872">
    <w:abstractNumId w:val="0"/>
  </w:num>
  <w:num w:numId="14" w16cid:durableId="182282009">
    <w:abstractNumId w:val="9"/>
  </w:num>
  <w:num w:numId="15" w16cid:durableId="38286068">
    <w:abstractNumId w:val="7"/>
  </w:num>
  <w:num w:numId="16" w16cid:durableId="1916209153">
    <w:abstractNumId w:val="6"/>
  </w:num>
  <w:num w:numId="17" w16cid:durableId="1262255100">
    <w:abstractNumId w:val="5"/>
  </w:num>
  <w:num w:numId="18" w16cid:durableId="1238200167">
    <w:abstractNumId w:val="4"/>
  </w:num>
  <w:num w:numId="19" w16cid:durableId="414278814">
    <w:abstractNumId w:val="20"/>
  </w:num>
  <w:num w:numId="20" w16cid:durableId="1388843859">
    <w:abstractNumId w:val="25"/>
  </w:num>
  <w:num w:numId="21" w16cid:durableId="384183158">
    <w:abstractNumId w:val="18"/>
  </w:num>
  <w:num w:numId="22" w16cid:durableId="114447980">
    <w:abstractNumId w:val="11"/>
  </w:num>
  <w:num w:numId="23" w16cid:durableId="972448847">
    <w:abstractNumId w:val="19"/>
  </w:num>
  <w:num w:numId="24" w16cid:durableId="11106570">
    <w:abstractNumId w:val="12"/>
  </w:num>
  <w:num w:numId="25" w16cid:durableId="923296652">
    <w:abstractNumId w:val="15"/>
  </w:num>
  <w:num w:numId="26" w16cid:durableId="786655253">
    <w:abstractNumId w:val="22"/>
  </w:num>
  <w:num w:numId="27" w16cid:durableId="753867452">
    <w:abstractNumId w:val="23"/>
  </w:num>
  <w:num w:numId="28" w16cid:durableId="1597324634">
    <w:abstractNumId w:val="13"/>
  </w:num>
  <w:num w:numId="29" w16cid:durableId="1452745726">
    <w:abstractNumId w:val="14"/>
  </w:num>
  <w:num w:numId="30" w16cid:durableId="1962341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3"/>
    <w:docVar w:name="PersonGUIDs" w:val="{F1A2565D-4D2F-4887-9B1D-3D7BE825DA8C},{25384487-954A-4B3D-A759-FB67661DCC6F},{93F71F64-B3B2-464F-BCC5-C49DA1B8F0E4},{88576935-7337-4AFA-923F-6E59D33EEBED},{8B923F15-4996-4696-A089-6A5BE8BF8E1B},{CBCE2632-605E-484A-97AC-47C334EA7100},{7E0BF71E-CD03-4DBF-9F51-3B5B798F2741}"/>
  </w:docVars>
  <w:rsids>
    <w:rsidRoot w:val="00C81A41"/>
    <w:rsid w:val="00002742"/>
    <w:rsid w:val="00016AE2"/>
    <w:rsid w:val="000220F8"/>
    <w:rsid w:val="00023F7E"/>
    <w:rsid w:val="00034058"/>
    <w:rsid w:val="00040A89"/>
    <w:rsid w:val="00040D14"/>
    <w:rsid w:val="0004381F"/>
    <w:rsid w:val="000557E4"/>
    <w:rsid w:val="00064BC3"/>
    <w:rsid w:val="00066474"/>
    <w:rsid w:val="000665E6"/>
    <w:rsid w:val="00066775"/>
    <w:rsid w:val="00072FB9"/>
    <w:rsid w:val="0007598F"/>
    <w:rsid w:val="000A0B37"/>
    <w:rsid w:val="000B2040"/>
    <w:rsid w:val="000D7242"/>
    <w:rsid w:val="000E4235"/>
    <w:rsid w:val="000E431D"/>
    <w:rsid w:val="000E48DA"/>
    <w:rsid w:val="000E5207"/>
    <w:rsid w:val="000F5ADD"/>
    <w:rsid w:val="00100531"/>
    <w:rsid w:val="0010382E"/>
    <w:rsid w:val="00107AF5"/>
    <w:rsid w:val="00110679"/>
    <w:rsid w:val="00126DA3"/>
    <w:rsid w:val="00134C56"/>
    <w:rsid w:val="00140025"/>
    <w:rsid w:val="00166D90"/>
    <w:rsid w:val="00170803"/>
    <w:rsid w:val="00173FAA"/>
    <w:rsid w:val="00177CC2"/>
    <w:rsid w:val="00181C21"/>
    <w:rsid w:val="0019171D"/>
    <w:rsid w:val="001921C4"/>
    <w:rsid w:val="001923A4"/>
    <w:rsid w:val="001A25D5"/>
    <w:rsid w:val="001A2624"/>
    <w:rsid w:val="001A2A2B"/>
    <w:rsid w:val="001E0043"/>
    <w:rsid w:val="001F399F"/>
    <w:rsid w:val="001F4981"/>
    <w:rsid w:val="00201DFB"/>
    <w:rsid w:val="00204A63"/>
    <w:rsid w:val="00212FF1"/>
    <w:rsid w:val="002166B7"/>
    <w:rsid w:val="00230193"/>
    <w:rsid w:val="00232F4E"/>
    <w:rsid w:val="00234117"/>
    <w:rsid w:val="00240476"/>
    <w:rsid w:val="00244D0B"/>
    <w:rsid w:val="0025068A"/>
    <w:rsid w:val="002670AC"/>
    <w:rsid w:val="002802DF"/>
    <w:rsid w:val="002818D3"/>
    <w:rsid w:val="002911A7"/>
    <w:rsid w:val="00291EEB"/>
    <w:rsid w:val="00294384"/>
    <w:rsid w:val="002943C8"/>
    <w:rsid w:val="00295E6D"/>
    <w:rsid w:val="002A2A6B"/>
    <w:rsid w:val="002B249C"/>
    <w:rsid w:val="002B3DCE"/>
    <w:rsid w:val="002C0C7E"/>
    <w:rsid w:val="002C2373"/>
    <w:rsid w:val="002C4924"/>
    <w:rsid w:val="002D11A8"/>
    <w:rsid w:val="002F7FA1"/>
    <w:rsid w:val="00303F68"/>
    <w:rsid w:val="00311604"/>
    <w:rsid w:val="00314F87"/>
    <w:rsid w:val="0032051D"/>
    <w:rsid w:val="003303B5"/>
    <w:rsid w:val="003366E9"/>
    <w:rsid w:val="00336C9B"/>
    <w:rsid w:val="00342FB4"/>
    <w:rsid w:val="00350A2E"/>
    <w:rsid w:val="0036065A"/>
    <w:rsid w:val="0036630A"/>
    <w:rsid w:val="003866EC"/>
    <w:rsid w:val="00391AF5"/>
    <w:rsid w:val="003B418B"/>
    <w:rsid w:val="003F100A"/>
    <w:rsid w:val="003F6DB0"/>
    <w:rsid w:val="00430393"/>
    <w:rsid w:val="00445271"/>
    <w:rsid w:val="00447A04"/>
    <w:rsid w:val="004527C3"/>
    <w:rsid w:val="00467CB1"/>
    <w:rsid w:val="00487F7A"/>
    <w:rsid w:val="004971B2"/>
    <w:rsid w:val="004A0504"/>
    <w:rsid w:val="004A7037"/>
    <w:rsid w:val="004B22AC"/>
    <w:rsid w:val="004B5278"/>
    <w:rsid w:val="004C7A3F"/>
    <w:rsid w:val="004D7823"/>
    <w:rsid w:val="004E38D9"/>
    <w:rsid w:val="004E3CF4"/>
    <w:rsid w:val="004E5CE4"/>
    <w:rsid w:val="004F094C"/>
    <w:rsid w:val="004F22DC"/>
    <w:rsid w:val="005000F2"/>
    <w:rsid w:val="005057B1"/>
    <w:rsid w:val="00510BA1"/>
    <w:rsid w:val="00531020"/>
    <w:rsid w:val="00545150"/>
    <w:rsid w:val="00545421"/>
    <w:rsid w:val="0055072A"/>
    <w:rsid w:val="005525A5"/>
    <w:rsid w:val="005544CE"/>
    <w:rsid w:val="00562D4A"/>
    <w:rsid w:val="00567774"/>
    <w:rsid w:val="005956EA"/>
    <w:rsid w:val="005B145B"/>
    <w:rsid w:val="005B1ADB"/>
    <w:rsid w:val="005C441C"/>
    <w:rsid w:val="005C5A8E"/>
    <w:rsid w:val="005D1054"/>
    <w:rsid w:val="005D3F50"/>
    <w:rsid w:val="005D72CF"/>
    <w:rsid w:val="00601C6D"/>
    <w:rsid w:val="00603CD4"/>
    <w:rsid w:val="00623EEE"/>
    <w:rsid w:val="00626005"/>
    <w:rsid w:val="006307AD"/>
    <w:rsid w:val="006346C1"/>
    <w:rsid w:val="00640C21"/>
    <w:rsid w:val="006443A4"/>
    <w:rsid w:val="0064771D"/>
    <w:rsid w:val="00653DD0"/>
    <w:rsid w:val="006550B2"/>
    <w:rsid w:val="00655F33"/>
    <w:rsid w:val="0066410C"/>
    <w:rsid w:val="00665EC9"/>
    <w:rsid w:val="00675096"/>
    <w:rsid w:val="0067686F"/>
    <w:rsid w:val="00677B63"/>
    <w:rsid w:val="00692511"/>
    <w:rsid w:val="00693FFF"/>
    <w:rsid w:val="006A1005"/>
    <w:rsid w:val="006B011F"/>
    <w:rsid w:val="006B6262"/>
    <w:rsid w:val="006D11FE"/>
    <w:rsid w:val="006D38EB"/>
    <w:rsid w:val="006F7CB6"/>
    <w:rsid w:val="007033D8"/>
    <w:rsid w:val="00705E49"/>
    <w:rsid w:val="00727C6F"/>
    <w:rsid w:val="00735439"/>
    <w:rsid w:val="0074086B"/>
    <w:rsid w:val="00740D6D"/>
    <w:rsid w:val="00743F76"/>
    <w:rsid w:val="00745049"/>
    <w:rsid w:val="00747421"/>
    <w:rsid w:val="00770030"/>
    <w:rsid w:val="00771F0A"/>
    <w:rsid w:val="00774959"/>
    <w:rsid w:val="007749B3"/>
    <w:rsid w:val="00784236"/>
    <w:rsid w:val="007852B2"/>
    <w:rsid w:val="0079366E"/>
    <w:rsid w:val="00794149"/>
    <w:rsid w:val="007B67A7"/>
    <w:rsid w:val="007C6092"/>
    <w:rsid w:val="007C76A0"/>
    <w:rsid w:val="007C7A6C"/>
    <w:rsid w:val="007D2E35"/>
    <w:rsid w:val="007E119E"/>
    <w:rsid w:val="007F58A9"/>
    <w:rsid w:val="00812019"/>
    <w:rsid w:val="00846903"/>
    <w:rsid w:val="00857EC2"/>
    <w:rsid w:val="00860F51"/>
    <w:rsid w:val="00892562"/>
    <w:rsid w:val="008A7A78"/>
    <w:rsid w:val="008C1A7C"/>
    <w:rsid w:val="008E56EB"/>
    <w:rsid w:val="008F0A96"/>
    <w:rsid w:val="008F127E"/>
    <w:rsid w:val="008F2322"/>
    <w:rsid w:val="009062A0"/>
    <w:rsid w:val="00930355"/>
    <w:rsid w:val="00933D6E"/>
    <w:rsid w:val="00934852"/>
    <w:rsid w:val="009451E7"/>
    <w:rsid w:val="00956E7F"/>
    <w:rsid w:val="00963118"/>
    <w:rsid w:val="00965AED"/>
    <w:rsid w:val="00970D4F"/>
    <w:rsid w:val="00971D70"/>
    <w:rsid w:val="0098280C"/>
    <w:rsid w:val="009A4377"/>
    <w:rsid w:val="009A6043"/>
    <w:rsid w:val="009A6EEB"/>
    <w:rsid w:val="009C646E"/>
    <w:rsid w:val="009D0673"/>
    <w:rsid w:val="00A053C6"/>
    <w:rsid w:val="00A055B3"/>
    <w:rsid w:val="00A1258C"/>
    <w:rsid w:val="00A15D71"/>
    <w:rsid w:val="00A21BC5"/>
    <w:rsid w:val="00A47FAF"/>
    <w:rsid w:val="00A62A89"/>
    <w:rsid w:val="00A736FF"/>
    <w:rsid w:val="00AA1434"/>
    <w:rsid w:val="00AB5000"/>
    <w:rsid w:val="00AC30A8"/>
    <w:rsid w:val="00AC4310"/>
    <w:rsid w:val="00AC63D9"/>
    <w:rsid w:val="00AE2EF8"/>
    <w:rsid w:val="00AE4739"/>
    <w:rsid w:val="00AE5593"/>
    <w:rsid w:val="00AF5881"/>
    <w:rsid w:val="00B13BF0"/>
    <w:rsid w:val="00B1710A"/>
    <w:rsid w:val="00B17991"/>
    <w:rsid w:val="00B2087C"/>
    <w:rsid w:val="00B25BC7"/>
    <w:rsid w:val="00B33C81"/>
    <w:rsid w:val="00B34666"/>
    <w:rsid w:val="00B421B1"/>
    <w:rsid w:val="00B45DA1"/>
    <w:rsid w:val="00B51201"/>
    <w:rsid w:val="00B67E5B"/>
    <w:rsid w:val="00B73766"/>
    <w:rsid w:val="00B84A97"/>
    <w:rsid w:val="00B85536"/>
    <w:rsid w:val="00BA0FB9"/>
    <w:rsid w:val="00BA2818"/>
    <w:rsid w:val="00BA4894"/>
    <w:rsid w:val="00BA6BE0"/>
    <w:rsid w:val="00BB6D75"/>
    <w:rsid w:val="00BD43A8"/>
    <w:rsid w:val="00BF7E00"/>
    <w:rsid w:val="00C1285C"/>
    <w:rsid w:val="00C27B7D"/>
    <w:rsid w:val="00C32A06"/>
    <w:rsid w:val="00C37147"/>
    <w:rsid w:val="00C44394"/>
    <w:rsid w:val="00C533BA"/>
    <w:rsid w:val="00C621D5"/>
    <w:rsid w:val="00C81A41"/>
    <w:rsid w:val="00C822A8"/>
    <w:rsid w:val="00C902E9"/>
    <w:rsid w:val="00C92208"/>
    <w:rsid w:val="00C965E3"/>
    <w:rsid w:val="00C971A3"/>
    <w:rsid w:val="00C97395"/>
    <w:rsid w:val="00CA3AE0"/>
    <w:rsid w:val="00CA6891"/>
    <w:rsid w:val="00CB5B24"/>
    <w:rsid w:val="00CC31AF"/>
    <w:rsid w:val="00CC3AB6"/>
    <w:rsid w:val="00CC7320"/>
    <w:rsid w:val="00CD4B2B"/>
    <w:rsid w:val="00CE3037"/>
    <w:rsid w:val="00CF7A43"/>
    <w:rsid w:val="00D01775"/>
    <w:rsid w:val="00D1174F"/>
    <w:rsid w:val="00D1289C"/>
    <w:rsid w:val="00D14EDD"/>
    <w:rsid w:val="00D372C4"/>
    <w:rsid w:val="00D42572"/>
    <w:rsid w:val="00D44527"/>
    <w:rsid w:val="00D52443"/>
    <w:rsid w:val="00D52681"/>
    <w:rsid w:val="00D53D04"/>
    <w:rsid w:val="00D55EF7"/>
    <w:rsid w:val="00D61963"/>
    <w:rsid w:val="00D92468"/>
    <w:rsid w:val="00D936C5"/>
    <w:rsid w:val="00D97778"/>
    <w:rsid w:val="00DB6D73"/>
    <w:rsid w:val="00DC0DF0"/>
    <w:rsid w:val="00DC1364"/>
    <w:rsid w:val="00DC2952"/>
    <w:rsid w:val="00DC6C70"/>
    <w:rsid w:val="00DD7FEE"/>
    <w:rsid w:val="00DF5ACD"/>
    <w:rsid w:val="00E012CF"/>
    <w:rsid w:val="00E014EE"/>
    <w:rsid w:val="00E0196C"/>
    <w:rsid w:val="00E043B8"/>
    <w:rsid w:val="00E12CC6"/>
    <w:rsid w:val="00E214F1"/>
    <w:rsid w:val="00E22893"/>
    <w:rsid w:val="00E3019F"/>
    <w:rsid w:val="00E307DD"/>
    <w:rsid w:val="00E349C2"/>
    <w:rsid w:val="00E360DE"/>
    <w:rsid w:val="00E36ECD"/>
    <w:rsid w:val="00E5074A"/>
    <w:rsid w:val="00E521CB"/>
    <w:rsid w:val="00E728F6"/>
    <w:rsid w:val="00E75D28"/>
    <w:rsid w:val="00E84F25"/>
    <w:rsid w:val="00EA3EEC"/>
    <w:rsid w:val="00EC007B"/>
    <w:rsid w:val="00ED0EE7"/>
    <w:rsid w:val="00EE7A8E"/>
    <w:rsid w:val="00F21B30"/>
    <w:rsid w:val="00F24264"/>
    <w:rsid w:val="00F273EA"/>
    <w:rsid w:val="00F42CB9"/>
    <w:rsid w:val="00F42FFE"/>
    <w:rsid w:val="00F4554A"/>
    <w:rsid w:val="00F572C2"/>
    <w:rsid w:val="00F67117"/>
    <w:rsid w:val="00F73E9E"/>
    <w:rsid w:val="00F82B3A"/>
    <w:rsid w:val="00F86F56"/>
    <w:rsid w:val="00F87D14"/>
    <w:rsid w:val="00F95725"/>
    <w:rsid w:val="00F962E5"/>
    <w:rsid w:val="00FA3374"/>
    <w:rsid w:val="00FB2435"/>
    <w:rsid w:val="00FB6490"/>
    <w:rsid w:val="00FC4195"/>
    <w:rsid w:val="00FC44C8"/>
    <w:rsid w:val="00FC53D4"/>
    <w:rsid w:val="00FC7246"/>
    <w:rsid w:val="00FC7E79"/>
    <w:rsid w:val="00FD2531"/>
    <w:rsid w:val="00FD48B5"/>
    <w:rsid w:val="00FD770F"/>
    <w:rsid w:val="00FE03C5"/>
    <w:rsid w:val="00FE54A7"/>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57D549-B619-40AC-929F-05BF7B82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E5593"/>
    <w:pPr>
      <w:spacing w:before="125" w:line="250" w:lineRule="atLeast"/>
      <w:jc w:val="both"/>
    </w:pPr>
    <w:rPr>
      <w:sz w:val="19"/>
      <w:lang w:val="sv-SE" w:eastAsia="sv-SE"/>
    </w:rPr>
  </w:style>
  <w:style w:type="paragraph" w:styleId="Rubrik1">
    <w:name w:val="heading 1"/>
    <w:basedOn w:val="Normal"/>
    <w:next w:val="Normal"/>
    <w:link w:val="Rubrik1Char"/>
    <w:qFormat/>
    <w:rsid w:val="006D11FE"/>
    <w:pPr>
      <w:keepNext/>
      <w:keepLines/>
      <w:numPr>
        <w:numId w:val="3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6D11FE"/>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6D11FE"/>
    <w:pPr>
      <w:numPr>
        <w:ilvl w:val="2"/>
      </w:numPr>
      <w:spacing w:before="250" w:after="0"/>
      <w:outlineLvl w:val="2"/>
    </w:pPr>
    <w:rPr>
      <w:b/>
      <w:sz w:val="21"/>
    </w:rPr>
  </w:style>
  <w:style w:type="paragraph" w:styleId="Rubrik4">
    <w:name w:val="heading 4"/>
    <w:aliases w:val="KursivRubrik"/>
    <w:basedOn w:val="Rubrik3"/>
    <w:next w:val="Normal"/>
    <w:link w:val="Rubrik4Char"/>
    <w:qFormat/>
    <w:rsid w:val="006D11FE"/>
    <w:pPr>
      <w:numPr>
        <w:ilvl w:val="3"/>
      </w:numPr>
      <w:outlineLvl w:val="3"/>
    </w:pPr>
    <w:rPr>
      <w:b w:val="0"/>
      <w:i/>
    </w:rPr>
  </w:style>
  <w:style w:type="paragraph" w:styleId="Rubrik5">
    <w:name w:val="heading 5"/>
    <w:aliases w:val="PackadFetRubrik,PackadKursivRubrik"/>
    <w:basedOn w:val="Rubrik4"/>
    <w:next w:val="Normal"/>
    <w:link w:val="Rubrik5Char"/>
    <w:qFormat/>
    <w:rsid w:val="006D11FE"/>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6D11FE"/>
    <w:pPr>
      <w:numPr>
        <w:ilvl w:val="5"/>
      </w:numPr>
      <w:spacing w:before="50" w:line="200" w:lineRule="exact"/>
      <w:outlineLvl w:val="5"/>
    </w:pPr>
    <w:rPr>
      <w:caps/>
      <w:sz w:val="14"/>
    </w:rPr>
  </w:style>
  <w:style w:type="paragraph" w:styleId="Rubrik7">
    <w:name w:val="heading 7"/>
    <w:basedOn w:val="Rubrik6"/>
    <w:next w:val="Normal"/>
    <w:link w:val="Rubrik7Char"/>
    <w:qFormat/>
    <w:rsid w:val="006D11FE"/>
    <w:pPr>
      <w:numPr>
        <w:ilvl w:val="6"/>
      </w:numPr>
      <w:spacing w:before="0"/>
      <w:outlineLvl w:val="6"/>
    </w:pPr>
  </w:style>
  <w:style w:type="paragraph" w:styleId="Rubrik8">
    <w:name w:val="heading 8"/>
    <w:basedOn w:val="Rubrik7"/>
    <w:next w:val="Normal"/>
    <w:link w:val="Rubrik8Char"/>
    <w:qFormat/>
    <w:rsid w:val="006D11FE"/>
    <w:pPr>
      <w:numPr>
        <w:ilvl w:val="7"/>
      </w:numPr>
      <w:outlineLvl w:val="7"/>
    </w:pPr>
  </w:style>
  <w:style w:type="paragraph" w:styleId="Rubrik9">
    <w:name w:val="heading 9"/>
    <w:basedOn w:val="Rubrik8"/>
    <w:next w:val="Normal"/>
    <w:link w:val="Rubrik9Char"/>
    <w:qFormat/>
    <w:rsid w:val="006D11F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6D11FE"/>
    <w:rPr>
      <w:sz w:val="32"/>
      <w:lang w:val="sv-SE" w:eastAsia="sv-SE" w:bidi="ar-SA"/>
    </w:rPr>
  </w:style>
  <w:style w:type="character" w:customStyle="1" w:styleId="Rubrik2Char">
    <w:name w:val="Rubrik 2 Char"/>
    <w:aliases w:val="Beslutrubrik Char"/>
    <w:basedOn w:val="Standardstycketeckensnitt"/>
    <w:link w:val="Rubrik2"/>
    <w:semiHidden/>
    <w:locked/>
    <w:rsid w:val="006D11FE"/>
    <w:rPr>
      <w:sz w:val="27"/>
      <w:lang w:val="sv-SE" w:eastAsia="sv-SE" w:bidi="ar-SA"/>
    </w:rPr>
  </w:style>
  <w:style w:type="character" w:customStyle="1" w:styleId="Rubrik3Char">
    <w:name w:val="Rubrik 3 Char"/>
    <w:aliases w:val="Mellanrubrik Char"/>
    <w:basedOn w:val="Standardstycketeckensnitt"/>
    <w:link w:val="Rubrik3"/>
    <w:semiHidden/>
    <w:locked/>
    <w:rsid w:val="006D11FE"/>
    <w:rPr>
      <w:b/>
      <w:sz w:val="21"/>
      <w:lang w:val="sv-SE" w:eastAsia="sv-SE" w:bidi="ar-SA"/>
    </w:rPr>
  </w:style>
  <w:style w:type="character" w:customStyle="1" w:styleId="Rubrik4Char">
    <w:name w:val="Rubrik 4 Char"/>
    <w:aliases w:val="KursivRubrik Char"/>
    <w:basedOn w:val="Standardstycketeckensnitt"/>
    <w:link w:val="Rubrik4"/>
    <w:semiHidden/>
    <w:locked/>
    <w:rsid w:val="006D11FE"/>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6D11FE"/>
    <w:rPr>
      <w:sz w:val="19"/>
      <w:lang w:val="sv-SE" w:eastAsia="sv-SE" w:bidi="ar-SA"/>
    </w:rPr>
  </w:style>
  <w:style w:type="character" w:customStyle="1" w:styleId="Rubrik6Char">
    <w:name w:val="Rubrik 6 Char"/>
    <w:basedOn w:val="Standardstycketeckensnitt"/>
    <w:link w:val="Rubrik6"/>
    <w:semiHidden/>
    <w:locked/>
    <w:rsid w:val="006D11FE"/>
    <w:rPr>
      <w:caps/>
      <w:sz w:val="14"/>
      <w:lang w:val="sv-SE" w:eastAsia="sv-SE" w:bidi="ar-SA"/>
    </w:rPr>
  </w:style>
  <w:style w:type="character" w:customStyle="1" w:styleId="Rubrik7Char">
    <w:name w:val="Rubrik 7 Char"/>
    <w:basedOn w:val="Standardstycketeckensnitt"/>
    <w:link w:val="Rubrik7"/>
    <w:semiHidden/>
    <w:locked/>
    <w:rsid w:val="006D11FE"/>
    <w:rPr>
      <w:caps/>
      <w:sz w:val="14"/>
      <w:lang w:val="sv-SE" w:eastAsia="sv-SE" w:bidi="ar-SA"/>
    </w:rPr>
  </w:style>
  <w:style w:type="character" w:customStyle="1" w:styleId="Rubrik8Char">
    <w:name w:val="Rubrik 8 Char"/>
    <w:basedOn w:val="Standardstycketeckensnitt"/>
    <w:link w:val="Rubrik8"/>
    <w:semiHidden/>
    <w:locked/>
    <w:rsid w:val="006D11FE"/>
    <w:rPr>
      <w:caps/>
      <w:sz w:val="14"/>
      <w:lang w:val="sv-SE" w:eastAsia="sv-SE" w:bidi="ar-SA"/>
    </w:rPr>
  </w:style>
  <w:style w:type="character" w:customStyle="1" w:styleId="Rubrik9Char">
    <w:name w:val="Rubrik 9 Char"/>
    <w:basedOn w:val="Standardstycketeckensnitt"/>
    <w:link w:val="Rubrik9"/>
    <w:semiHidden/>
    <w:locked/>
    <w:rsid w:val="006D11FE"/>
    <w:rPr>
      <w:caps/>
      <w:sz w:val="14"/>
      <w:lang w:val="sv-SE" w:eastAsia="sv-SE" w:bidi="ar-SA"/>
    </w:rPr>
  </w:style>
  <w:style w:type="paragraph" w:styleId="Normaltindrag">
    <w:name w:val="Normal Indent"/>
    <w:aliases w:val="Normal_indrag,Normal Indrag"/>
    <w:basedOn w:val="Normal"/>
    <w:link w:val="NormaltindragChar"/>
    <w:rsid w:val="00AE5593"/>
    <w:pPr>
      <w:spacing w:before="0"/>
      <w:ind w:firstLine="227"/>
    </w:pPr>
  </w:style>
  <w:style w:type="paragraph" w:styleId="Citat">
    <w:name w:val="Quote"/>
    <w:basedOn w:val="Normal"/>
    <w:next w:val="Normal"/>
    <w:qFormat/>
    <w:rsid w:val="00AE5593"/>
    <w:pPr>
      <w:spacing w:line="200" w:lineRule="exact"/>
      <w:ind w:left="340"/>
    </w:pPr>
  </w:style>
  <w:style w:type="paragraph" w:customStyle="1" w:styleId="Citatindrag">
    <w:name w:val="Citat_indrag"/>
    <w:aliases w:val="Packad"/>
    <w:basedOn w:val="Citat"/>
    <w:rsid w:val="00AE5593"/>
    <w:pPr>
      <w:spacing w:before="0"/>
      <w:ind w:firstLine="227"/>
    </w:pPr>
  </w:style>
  <w:style w:type="paragraph" w:customStyle="1" w:styleId="FSHNormal">
    <w:name w:val="FSH_Normal"/>
    <w:semiHidden/>
    <w:rsid w:val="00AE559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E5593"/>
    <w:pPr>
      <w:spacing w:line="240" w:lineRule="auto"/>
    </w:pPr>
  </w:style>
  <w:style w:type="paragraph" w:customStyle="1" w:styleId="FSHNormalS5">
    <w:name w:val="FSH_NormalS5"/>
    <w:basedOn w:val="FSHNormal"/>
    <w:next w:val="FSHNormal"/>
    <w:semiHidden/>
    <w:rsid w:val="00AE5593"/>
    <w:pPr>
      <w:keepNext/>
      <w:keepLines/>
      <w:widowControl/>
      <w:spacing w:before="230" w:after="520" w:line="250" w:lineRule="exact"/>
    </w:pPr>
    <w:rPr>
      <w:b/>
      <w:sz w:val="27"/>
    </w:rPr>
  </w:style>
  <w:style w:type="paragraph" w:customStyle="1" w:styleId="FSHNormL">
    <w:name w:val="FSH_NormLÖ"/>
    <w:basedOn w:val="FSHNormal"/>
    <w:next w:val="FSHNormal"/>
    <w:semiHidden/>
    <w:rsid w:val="00AE5593"/>
    <w:pPr>
      <w:pBdr>
        <w:top w:val="single" w:sz="12" w:space="1" w:color="auto"/>
      </w:pBdr>
    </w:pPr>
  </w:style>
  <w:style w:type="paragraph" w:customStyle="1" w:styleId="FSHRub1">
    <w:name w:val="FSH_Rub1"/>
    <w:aliases w:val="Rubrik1_S5,Huvudrubrik"/>
    <w:basedOn w:val="FSHNormal"/>
    <w:next w:val="FSHNormal"/>
    <w:semiHidden/>
    <w:rsid w:val="00AE559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E5593"/>
    <w:pPr>
      <w:spacing w:before="240" w:after="80" w:line="360" w:lineRule="exact"/>
    </w:pPr>
    <w:rPr>
      <w:sz w:val="36"/>
    </w:rPr>
  </w:style>
  <w:style w:type="paragraph" w:customStyle="1" w:styleId="FSHTitel">
    <w:name w:val="FSH_Titel"/>
    <w:aliases w:val="Dokumentrubrik"/>
    <w:basedOn w:val="FSHRub1"/>
    <w:next w:val="FSHNormal"/>
    <w:semiHidden/>
    <w:rsid w:val="00AE5593"/>
    <w:pPr>
      <w:pBdr>
        <w:bottom w:val="single" w:sz="4" w:space="3" w:color="auto"/>
      </w:pBdr>
      <w:spacing w:before="0" w:after="80" w:line="400" w:lineRule="exact"/>
    </w:pPr>
    <w:rPr>
      <w:sz w:val="40"/>
    </w:rPr>
  </w:style>
  <w:style w:type="paragraph" w:customStyle="1" w:styleId="Hemstlrubrik">
    <w:name w:val="Hemstl_rubrik"/>
    <w:basedOn w:val="Rubrik1"/>
    <w:next w:val="Normal"/>
    <w:rsid w:val="00AE5593"/>
    <w:pPr>
      <w:spacing w:after="250"/>
    </w:pPr>
  </w:style>
  <w:style w:type="paragraph" w:customStyle="1" w:styleId="Autokorrigering">
    <w:name w:val="Autokorrigering"/>
    <w:rsid w:val="00AE5593"/>
    <w:rPr>
      <w:sz w:val="24"/>
      <w:szCs w:val="24"/>
      <w:lang w:val="sv-SE" w:eastAsia="sv-SE"/>
    </w:rPr>
  </w:style>
  <w:style w:type="paragraph" w:customStyle="1" w:styleId="Yrkandehnv">
    <w:name w:val="Yrkandehänv"/>
    <w:rsid w:val="00AE5593"/>
    <w:pPr>
      <w:keepNext/>
      <w:keepLines/>
      <w:suppressAutoHyphens/>
    </w:pPr>
    <w:rPr>
      <w:noProof/>
      <w:sz w:val="16"/>
      <w:lang w:val="sv-SE" w:eastAsia="sv-SE"/>
    </w:rPr>
  </w:style>
  <w:style w:type="paragraph" w:customStyle="1" w:styleId="KantRubrikS5H">
    <w:name w:val="KantRubrikS5H"/>
    <w:semiHidden/>
    <w:rsid w:val="00AE559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E5593"/>
    <w:pPr>
      <w:spacing w:line="200" w:lineRule="exact"/>
    </w:pPr>
  </w:style>
  <w:style w:type="paragraph" w:customStyle="1" w:styleId="KantRubrikS5V">
    <w:name w:val="KantRubrikS5V"/>
    <w:basedOn w:val="KantRubrikS5H"/>
    <w:semiHidden/>
    <w:rsid w:val="00AE5593"/>
    <w:pPr>
      <w:tabs>
        <w:tab w:val="right" w:pos="1814"/>
        <w:tab w:val="left" w:pos="1899"/>
      </w:tabs>
      <w:ind w:right="0"/>
      <w:jc w:val="left"/>
    </w:pPr>
  </w:style>
  <w:style w:type="paragraph" w:customStyle="1" w:styleId="KantRubrikS5Vrad2">
    <w:name w:val="KantRubrikS5Vrad2"/>
    <w:basedOn w:val="KantRubrikS5V"/>
    <w:semiHidden/>
    <w:rsid w:val="00AE5593"/>
    <w:pPr>
      <w:tabs>
        <w:tab w:val="clear" w:pos="1814"/>
        <w:tab w:val="clear" w:pos="1899"/>
        <w:tab w:val="right" w:pos="1418"/>
        <w:tab w:val="left" w:pos="1503"/>
      </w:tabs>
    </w:pPr>
  </w:style>
  <w:style w:type="paragraph" w:customStyle="1" w:styleId="Lagtext">
    <w:name w:val="Lagtext"/>
    <w:basedOn w:val="Lagtextrubrik"/>
    <w:next w:val="Lagtextindrag"/>
    <w:rsid w:val="00AE5593"/>
    <w:pPr>
      <w:spacing w:before="0"/>
    </w:pPr>
    <w:rPr>
      <w:sz w:val="19"/>
    </w:rPr>
  </w:style>
  <w:style w:type="paragraph" w:customStyle="1" w:styleId="Lagtextrubrik">
    <w:name w:val="Lagtext_rubrik"/>
    <w:basedOn w:val="Normal"/>
    <w:next w:val="Normal"/>
    <w:rsid w:val="00AE5593"/>
    <w:pPr>
      <w:suppressAutoHyphens/>
      <w:spacing w:line="220" w:lineRule="exact"/>
    </w:pPr>
    <w:rPr>
      <w:i/>
      <w:sz w:val="21"/>
    </w:rPr>
  </w:style>
  <w:style w:type="paragraph" w:customStyle="1" w:styleId="Lagtextindrag">
    <w:name w:val="Lagtext_indrag"/>
    <w:basedOn w:val="Lagtext"/>
    <w:rsid w:val="00AE5593"/>
    <w:pPr>
      <w:ind w:firstLine="170"/>
    </w:pPr>
  </w:style>
  <w:style w:type="paragraph" w:customStyle="1" w:styleId="NormalA4fot">
    <w:name w:val="Normal_A4fot"/>
    <w:basedOn w:val="Normal"/>
    <w:semiHidden/>
    <w:rsid w:val="00AE5593"/>
    <w:pPr>
      <w:spacing w:before="240" w:line="240" w:lineRule="auto"/>
      <w:jc w:val="center"/>
    </w:pPr>
  </w:style>
  <w:style w:type="paragraph" w:customStyle="1" w:styleId="NormalA4sidnr">
    <w:name w:val="Normal_A4sidnr"/>
    <w:basedOn w:val="Normal"/>
    <w:semiHidden/>
    <w:rsid w:val="00AE5593"/>
    <w:pPr>
      <w:spacing w:after="240"/>
      <w:jc w:val="center"/>
    </w:pPr>
  </w:style>
  <w:style w:type="paragraph" w:customStyle="1" w:styleId="NormalS5sidnrH">
    <w:name w:val="Normal_S5sidnrH"/>
    <w:basedOn w:val="Normal"/>
    <w:semiHidden/>
    <w:rsid w:val="00AE5593"/>
    <w:pPr>
      <w:spacing w:before="0" w:line="240" w:lineRule="auto"/>
      <w:ind w:right="57"/>
      <w:jc w:val="right"/>
    </w:pPr>
  </w:style>
  <w:style w:type="paragraph" w:customStyle="1" w:styleId="NormalS5sidnrV">
    <w:name w:val="Normal_S5sidnrV"/>
    <w:basedOn w:val="NormalS5sidnrH"/>
    <w:semiHidden/>
    <w:rsid w:val="00AE5593"/>
    <w:pPr>
      <w:tabs>
        <w:tab w:val="right" w:pos="1814"/>
        <w:tab w:val="left" w:pos="1899"/>
      </w:tabs>
      <w:ind w:right="0"/>
      <w:jc w:val="left"/>
    </w:pPr>
  </w:style>
  <w:style w:type="paragraph" w:customStyle="1" w:styleId="Normal00">
    <w:name w:val="Normal00"/>
    <w:basedOn w:val="Normal"/>
    <w:semiHidden/>
    <w:rsid w:val="00AE5593"/>
    <w:pPr>
      <w:spacing w:before="0" w:line="240" w:lineRule="auto"/>
      <w:jc w:val="left"/>
    </w:pPr>
  </w:style>
  <w:style w:type="paragraph" w:customStyle="1" w:styleId="PunktlistaBomb">
    <w:name w:val="Punktlista_Bomb"/>
    <w:aliases w:val="Bomb"/>
    <w:basedOn w:val="Normal"/>
    <w:rsid w:val="00AE5593"/>
    <w:pPr>
      <w:numPr>
        <w:numId w:val="6"/>
      </w:numPr>
    </w:pPr>
  </w:style>
  <w:style w:type="paragraph" w:customStyle="1" w:styleId="PunktlistaNummer">
    <w:name w:val="Punktlista_Nummer"/>
    <w:aliases w:val="Nummerlista"/>
    <w:basedOn w:val="Normal"/>
    <w:rsid w:val="00AE5593"/>
    <w:pPr>
      <w:numPr>
        <w:numId w:val="7"/>
      </w:numPr>
    </w:pPr>
  </w:style>
  <w:style w:type="paragraph" w:customStyle="1" w:styleId="PunktlistaTankstreck">
    <w:name w:val="Punktlista_Tankstreck"/>
    <w:aliases w:val="Tankstreck"/>
    <w:basedOn w:val="Normal"/>
    <w:rsid w:val="00AE5593"/>
    <w:pPr>
      <w:numPr>
        <w:numId w:val="8"/>
      </w:numPr>
    </w:pPr>
  </w:style>
  <w:style w:type="paragraph" w:customStyle="1" w:styleId="RubrikSammanf">
    <w:name w:val="RubrikSammanf"/>
    <w:basedOn w:val="Rubrik1"/>
    <w:next w:val="Normal"/>
    <w:rsid w:val="00AE5593"/>
  </w:style>
  <w:style w:type="paragraph" w:customStyle="1" w:styleId="RubrikInnehllsf">
    <w:name w:val="RubrikInnehållsf"/>
    <w:basedOn w:val="RubrikSammanf"/>
    <w:next w:val="Normal"/>
    <w:rsid w:val="00AE5593"/>
  </w:style>
  <w:style w:type="paragraph" w:customStyle="1" w:styleId="Tabellochbildrubrik">
    <w:name w:val="Tabell och bildrubrik"/>
    <w:basedOn w:val="Normal"/>
    <w:next w:val="Normal"/>
    <w:rsid w:val="00AE5593"/>
    <w:pPr>
      <w:suppressAutoHyphens/>
      <w:spacing w:before="300" w:line="200" w:lineRule="exact"/>
      <w:jc w:val="left"/>
    </w:pPr>
    <w:rPr>
      <w:caps/>
      <w:sz w:val="14"/>
    </w:rPr>
  </w:style>
  <w:style w:type="paragraph" w:customStyle="1" w:styleId="Underskrifter">
    <w:name w:val="Underskrifter"/>
    <w:basedOn w:val="Normal"/>
    <w:rsid w:val="00AE5593"/>
    <w:pPr>
      <w:keepNext/>
      <w:keepLines/>
      <w:suppressAutoHyphens/>
      <w:spacing w:before="0" w:after="40" w:line="250" w:lineRule="exact"/>
    </w:pPr>
    <w:rPr>
      <w:i/>
    </w:rPr>
  </w:style>
  <w:style w:type="paragraph" w:customStyle="1" w:styleId="UnderskriftDatum">
    <w:name w:val="UnderskriftDatum"/>
    <w:basedOn w:val="Underskrifter"/>
    <w:next w:val="Underskrifter"/>
    <w:rsid w:val="00AE5593"/>
    <w:pPr>
      <w:spacing w:before="250" w:after="125"/>
    </w:pPr>
    <w:rPr>
      <w:i w:val="0"/>
    </w:rPr>
  </w:style>
  <w:style w:type="paragraph" w:styleId="Sidhuvud">
    <w:name w:val="header"/>
    <w:basedOn w:val="Normal"/>
    <w:link w:val="SidhuvudChar"/>
    <w:semiHidden/>
    <w:rsid w:val="00AE5593"/>
    <w:pPr>
      <w:tabs>
        <w:tab w:val="center" w:pos="4536"/>
        <w:tab w:val="right" w:pos="9072"/>
      </w:tabs>
    </w:pPr>
  </w:style>
  <w:style w:type="character" w:customStyle="1" w:styleId="SidhuvudChar">
    <w:name w:val="Sidhuvud Char"/>
    <w:basedOn w:val="Standardstycketeckensnitt"/>
    <w:link w:val="Sidhuvud"/>
    <w:semiHidden/>
    <w:locked/>
    <w:rsid w:val="00AE5593"/>
    <w:rPr>
      <w:sz w:val="24"/>
      <w:lang w:val="sv-SE" w:eastAsia="sv-SE" w:bidi="ar-SA"/>
    </w:rPr>
  </w:style>
  <w:style w:type="paragraph" w:styleId="Sidfot">
    <w:name w:val="footer"/>
    <w:basedOn w:val="Normal"/>
    <w:link w:val="SidfotChar"/>
    <w:semiHidden/>
    <w:rsid w:val="00AE5593"/>
    <w:pPr>
      <w:tabs>
        <w:tab w:val="center" w:pos="4536"/>
        <w:tab w:val="right" w:pos="9072"/>
      </w:tabs>
    </w:pPr>
  </w:style>
  <w:style w:type="character" w:customStyle="1" w:styleId="SidfotChar">
    <w:name w:val="Sidfot Char"/>
    <w:basedOn w:val="Standardstycketeckensnitt"/>
    <w:link w:val="Sidfot"/>
    <w:semiHidden/>
    <w:locked/>
    <w:rsid w:val="00AE5593"/>
    <w:rPr>
      <w:sz w:val="24"/>
      <w:lang w:val="sv-SE" w:eastAsia="sv-SE" w:bidi="ar-SA"/>
    </w:rPr>
  </w:style>
  <w:style w:type="paragraph" w:styleId="Innehll1">
    <w:name w:val="toc 1"/>
    <w:basedOn w:val="Normal"/>
    <w:next w:val="Innehll2"/>
    <w:semiHidden/>
    <w:rsid w:val="00AE5593"/>
    <w:pPr>
      <w:tabs>
        <w:tab w:val="right" w:leader="dot" w:pos="5953"/>
      </w:tabs>
      <w:suppressAutoHyphens/>
      <w:spacing w:before="0"/>
      <w:ind w:right="567"/>
      <w:jc w:val="left"/>
    </w:pPr>
  </w:style>
  <w:style w:type="paragraph" w:styleId="Innehll2">
    <w:name w:val="toc 2"/>
    <w:basedOn w:val="Innehll1"/>
    <w:next w:val="Innehll3"/>
    <w:semiHidden/>
    <w:rsid w:val="00AE5593"/>
    <w:pPr>
      <w:ind w:left="284"/>
    </w:pPr>
  </w:style>
  <w:style w:type="paragraph" w:styleId="Innehll3">
    <w:name w:val="toc 3"/>
    <w:basedOn w:val="Innehll2"/>
    <w:next w:val="Innehll4"/>
    <w:semiHidden/>
    <w:rsid w:val="00AE5593"/>
    <w:pPr>
      <w:ind w:left="567"/>
    </w:pPr>
  </w:style>
  <w:style w:type="paragraph" w:styleId="Innehll4">
    <w:name w:val="toc 4"/>
    <w:basedOn w:val="Innehll3"/>
    <w:next w:val="Normal"/>
    <w:semiHidden/>
    <w:rsid w:val="00AE5593"/>
  </w:style>
  <w:style w:type="paragraph" w:customStyle="1" w:styleId="Hemstlatt">
    <w:name w:val="Hemstl_att"/>
    <w:aliases w:val="HemstPunkt,HemstPunktFlera,HemställansPunkt,Förslagstext"/>
    <w:basedOn w:val="Normal"/>
    <w:next w:val="Normal"/>
    <w:rsid w:val="006D11FE"/>
    <w:pPr>
      <w:keepLines/>
      <w:numPr>
        <w:numId w:val="29"/>
      </w:numPr>
      <w:spacing w:before="0"/>
    </w:pPr>
  </w:style>
  <w:style w:type="paragraph" w:styleId="Datum">
    <w:name w:val="Date"/>
    <w:basedOn w:val="Normal"/>
    <w:next w:val="Normal"/>
    <w:link w:val="DatumChar"/>
    <w:semiHidden/>
    <w:rsid w:val="00AE5593"/>
  </w:style>
  <w:style w:type="character" w:customStyle="1" w:styleId="DatumChar">
    <w:name w:val="Datum Char"/>
    <w:basedOn w:val="Standardstycketeckensnitt"/>
    <w:link w:val="Datum"/>
    <w:semiHidden/>
    <w:locked/>
    <w:rsid w:val="00AE5593"/>
    <w:rPr>
      <w:sz w:val="24"/>
      <w:lang w:val="sv-SE" w:eastAsia="sv-SE" w:bidi="ar-SA"/>
    </w:rPr>
  </w:style>
  <w:style w:type="character" w:styleId="Hyperlnk">
    <w:name w:val="Hyperlink"/>
    <w:basedOn w:val="Standardstycketeckensnitt"/>
    <w:semiHidden/>
    <w:rsid w:val="00AE5593"/>
    <w:rPr>
      <w:rFonts w:cs="Times New Roman"/>
      <w:color w:val="0000FF"/>
      <w:u w:val="single"/>
    </w:rPr>
  </w:style>
  <w:style w:type="paragraph" w:styleId="Indragetstycke">
    <w:name w:val="Block Text"/>
    <w:basedOn w:val="Normal"/>
    <w:semiHidden/>
    <w:rsid w:val="00AE5593"/>
    <w:pPr>
      <w:spacing w:after="120"/>
      <w:ind w:left="1440" w:right="1440"/>
    </w:pPr>
  </w:style>
  <w:style w:type="paragraph" w:styleId="Innehll5">
    <w:name w:val="toc 5"/>
    <w:basedOn w:val="Innehll4"/>
    <w:next w:val="Normal"/>
    <w:semiHidden/>
    <w:rsid w:val="00AE5593"/>
  </w:style>
  <w:style w:type="paragraph" w:styleId="Lista">
    <w:name w:val="List"/>
    <w:basedOn w:val="Normal"/>
    <w:semiHidden/>
    <w:rsid w:val="00AE5593"/>
    <w:pPr>
      <w:ind w:left="283" w:hanging="283"/>
    </w:pPr>
  </w:style>
  <w:style w:type="paragraph" w:styleId="Normalwebb">
    <w:name w:val="Normal (Web)"/>
    <w:basedOn w:val="Normal"/>
    <w:semiHidden/>
    <w:rsid w:val="00AE5593"/>
    <w:rPr>
      <w:szCs w:val="24"/>
    </w:rPr>
  </w:style>
  <w:style w:type="paragraph" w:styleId="Numreradlista">
    <w:name w:val="List Number"/>
    <w:basedOn w:val="Normal"/>
    <w:semiHidden/>
    <w:rsid w:val="00AE5593"/>
    <w:pPr>
      <w:tabs>
        <w:tab w:val="num" w:pos="360"/>
      </w:tabs>
      <w:ind w:left="360" w:hanging="360"/>
    </w:pPr>
  </w:style>
  <w:style w:type="paragraph" w:styleId="Punktlista">
    <w:name w:val="List Bullet"/>
    <w:basedOn w:val="Normal"/>
    <w:semiHidden/>
    <w:rsid w:val="00AE5593"/>
    <w:pPr>
      <w:tabs>
        <w:tab w:val="num" w:pos="1209"/>
      </w:tabs>
      <w:ind w:left="360" w:hanging="360"/>
    </w:pPr>
  </w:style>
  <w:style w:type="character" w:styleId="Radnummer">
    <w:name w:val="line number"/>
    <w:basedOn w:val="Standardstycketeckensnitt"/>
    <w:semiHidden/>
    <w:rsid w:val="00AE5593"/>
    <w:rPr>
      <w:rFonts w:cs="Times New Roman"/>
    </w:rPr>
  </w:style>
  <w:style w:type="character" w:styleId="Sidnummer">
    <w:name w:val="page number"/>
    <w:basedOn w:val="Standardstycketeckensnitt"/>
    <w:semiHidden/>
    <w:rsid w:val="00AE5593"/>
    <w:rPr>
      <w:rFonts w:cs="Times New Roman"/>
    </w:rPr>
  </w:style>
  <w:style w:type="paragraph" w:styleId="Signatur">
    <w:name w:val="Signature"/>
    <w:basedOn w:val="Normal"/>
    <w:link w:val="SignaturChar"/>
    <w:semiHidden/>
    <w:rsid w:val="00AE5593"/>
    <w:pPr>
      <w:ind w:left="4252"/>
    </w:pPr>
  </w:style>
  <w:style w:type="character" w:customStyle="1" w:styleId="SignaturChar">
    <w:name w:val="Signatur Char"/>
    <w:basedOn w:val="Standardstycketeckensnitt"/>
    <w:link w:val="Signatur"/>
    <w:semiHidden/>
    <w:locked/>
    <w:rsid w:val="00AE5593"/>
    <w:rPr>
      <w:sz w:val="24"/>
      <w:lang w:val="sv-SE" w:eastAsia="sv-SE" w:bidi="ar-SA"/>
    </w:rPr>
  </w:style>
  <w:style w:type="paragraph" w:styleId="Underrubrik">
    <w:name w:val="Subtitle"/>
    <w:basedOn w:val="Normal"/>
    <w:link w:val="UnderrubrikChar"/>
    <w:qFormat/>
    <w:rsid w:val="00AE5593"/>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E5593"/>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sid w:val="006307A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4064</Words>
  <Characters>23856</Characters>
  <Application>Microsoft Office Word</Application>
  <DocSecurity>4</DocSecurity>
  <Lines>458</Lines>
  <Paragraphs>147</Paragraphs>
  <ScaleCrop>false</ScaleCrop>
  <HeadingPairs>
    <vt:vector size="2" baseType="variant">
      <vt:variant>
        <vt:lpstr>Rubrik</vt:lpstr>
      </vt:variant>
      <vt:variant>
        <vt:i4>1</vt:i4>
      </vt:variant>
    </vt:vector>
  </HeadingPairs>
  <TitlesOfParts>
    <vt:vector size="1" baseType="lpstr">
      <vt:lpstr>Inledning</vt:lpstr>
    </vt:vector>
  </TitlesOfParts>
  <Company>Riksdagen</Company>
  <LinksUpToDate>false</LinksUpToDate>
  <CharactersWithSpaces>27773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Inledning</dc:title>
  <dc:subject>Inledning</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2007-10-20T05:29:00Z</cp:lastPrinted>
  <dcterms:created xsi:type="dcterms:W3CDTF">2025-12-17T08:44:00Z</dcterms:created>
  <dcterms:modified xsi:type="dcterms:W3CDTF">2025-12-17T08:44:00Z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mot2000_490_2007-09-03</vt:lpwstr>
  </property>
  <property fmtid="{D5CDD505-2E9C-101B-9397-08002B2CF9AE}" pid="3" name="version">
    <vt:lpwstr>mot2000_490_2007-09-03</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Transpersoners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Transpersoners rättigheter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v840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So295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20072008000000000118000008400080</vt:lpwstr>
  </property>
  <property fmtid="{D5CDD505-2E9C-101B-9397-08002B2CF9AE}" pid="47" name="datum">
    <vt:lpwstr>071002</vt:lpwstr>
  </property>
  <property fmtid="{D5CDD505-2E9C-101B-9397-08002B2CF9AE}" pid="48" name="avsändar-e-post">
    <vt:lpwstr>inger.diaz@riksdagen.se</vt:lpwstr>
  </property>
  <property fmtid="{D5CDD505-2E9C-101B-9397-08002B2CF9AE}" pid="49" name="id">
    <vt:lpwstr>20072008000000000118000008400080</vt:lpwstr>
  </property>
  <property fmtid="{D5CDD505-2E9C-101B-9397-08002B2CF9AE}" pid="50" name="nummer">
    <vt:lpwstr>295</vt:lpwstr>
  </property>
  <property fmtid="{D5CDD505-2E9C-101B-9397-08002B2CF9AE}" pid="51" name="utskottsbeteckning">
    <vt:lpwstr>So</vt:lpwstr>
  </property>
  <property fmtid="{D5CDD505-2E9C-101B-9397-08002B2CF9AE}" pid="52" name="GlobalUID">
    <vt:lpwstr>{2FEB82C3-82F4-4262-BCD9-801D6A41FBC5}</vt:lpwstr>
  </property>
  <property fmtid="{D5CDD505-2E9C-101B-9397-08002B2CF9AE}" pid="53" name="Överföringar">
    <vt:i4>0</vt:i4>
  </property>
  <property fmtid="{D5CDD505-2E9C-101B-9397-08002B2CF9AE}" pid="54" name="Checksum">
    <vt:lpwstr>*0006605100145*</vt:lpwstr>
  </property>
  <property fmtid="{D5CDD505-2E9C-101B-9397-08002B2CF9AE}" pid="55" name="skuggnummer">
    <vt:lpwstr>836</vt:lpwstr>
  </property>
  <property fmtid="{D5CDD505-2E9C-101B-9397-08002B2CF9AE}" pid="56" name="urixVersion">
    <vt:lpwstr>3.2.0.8</vt:lpwstr>
  </property>
  <property fmtid="{D5CDD505-2E9C-101B-9397-08002B2CF9AE}" pid="57" name="urixOrigin">
    <vt:lpwstr>071020 07:29:24.536</vt:lpwstr>
  </property>
  <property fmtid="{D5CDD505-2E9C-101B-9397-08002B2CF9AE}" pid="58" name="urixGuid">
    <vt:lpwstr>{F9414832-6404-46A3-827A-05063CDB6197}</vt:lpwstr>
  </property>
</Properties>
</file>