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2015" w:rsidRPr="00E16CCB" w:rsidRDefault="006D2015" w:rsidP="00B150D6">
      <w:pPr>
        <w:pStyle w:val="Hemstlrubrik"/>
      </w:pPr>
      <w:r w:rsidRPr="00E16CCB">
        <w:t>Förslag</w:t>
      </w:r>
      <w:r w:rsidR="00F9394A" w:rsidRPr="00E16CCB">
        <w:t xml:space="preserve"> till riksdagsbeslut</w:t>
      </w:r>
    </w:p>
    <w:p w:rsidR="00F45F69" w:rsidRPr="00E16CCB" w:rsidRDefault="00F45F69" w:rsidP="00F9394A">
      <w:pPr>
        <w:pStyle w:val="Hemstlatt"/>
      </w:pPr>
      <w:r w:rsidRPr="00E16CCB">
        <w:t>Riksdagen</w:t>
      </w:r>
      <w:r w:rsidR="00F9394A" w:rsidRPr="00E16CCB">
        <w:t xml:space="preserve"> tillkännager för</w:t>
      </w:r>
      <w:r w:rsidRPr="00E16CCB">
        <w:t xml:space="preserve"> regeringen</w:t>
      </w:r>
      <w:r w:rsidR="00B150D6" w:rsidRPr="00E16CCB">
        <w:t xml:space="preserve"> som sin mening </w:t>
      </w:r>
      <w:r w:rsidRPr="00E16CCB">
        <w:t>vad i motionen anförs om kvinnoorganisationers viktiga roll i vålds</w:t>
      </w:r>
      <w:r w:rsidR="00B150D6" w:rsidRPr="00E16CCB">
        <w:t>förebyggande</w:t>
      </w:r>
      <w:r w:rsidRPr="00E16CCB">
        <w:t xml:space="preserve"> och freds</w:t>
      </w:r>
      <w:r w:rsidR="00B150D6" w:rsidRPr="00E16CCB">
        <w:t xml:space="preserve">främjande </w:t>
      </w:r>
      <w:r w:rsidRPr="00E16CCB">
        <w:t>arbete.</w:t>
      </w:r>
    </w:p>
    <w:p w:rsidR="00F45F69" w:rsidRPr="00E16CCB" w:rsidRDefault="007C6092" w:rsidP="00F45F69">
      <w:pPr>
        <w:pStyle w:val="Rubrik1"/>
      </w:pPr>
      <w:r w:rsidRPr="00E16CCB">
        <w:t>Motivering</w:t>
      </w:r>
    </w:p>
    <w:p w:rsidR="00F45F69" w:rsidRPr="00E16CCB" w:rsidRDefault="00F45F69" w:rsidP="00B150D6">
      <w:r w:rsidRPr="00E16CCB">
        <w:t xml:space="preserve">Det fredsarbete som får minst uppmärksamhet och stöd är det som görs av </w:t>
      </w:r>
      <w:r w:rsidR="00B150D6" w:rsidRPr="00E16CCB">
        <w:t xml:space="preserve">det </w:t>
      </w:r>
      <w:r w:rsidRPr="00E16CCB">
        <w:t>civila samhällets organisationer i ett skede av en konflikt då våld ännu inte brutit ut. Enskilda organisationer med expertkunskap vad gäller mänskliga rättigheter, demokrati, miljö, fattigdomsbekämpning, nedrustning och vape</w:t>
      </w:r>
      <w:r w:rsidRPr="00E16CCB">
        <w:t>n</w:t>
      </w:r>
      <w:r w:rsidRPr="00E16CCB">
        <w:t>handel kan bidra till insamlande av tidiga varningssignaler och till tidigt han</w:t>
      </w:r>
      <w:r w:rsidRPr="00E16CCB">
        <w:t>d</w:t>
      </w:r>
      <w:r w:rsidRPr="00E16CCB">
        <w:t>lande.</w:t>
      </w:r>
    </w:p>
    <w:p w:rsidR="00F45F69" w:rsidRPr="00E16CCB" w:rsidRDefault="00F45F69" w:rsidP="00B150D6">
      <w:pPr>
        <w:pStyle w:val="Normaltindrag"/>
      </w:pPr>
      <w:r w:rsidRPr="00E16CCB">
        <w:t>I kris- och konfliktområden runtom i vår värld finns lokala organisationer som arbetar för fred. Även i våldsamma väpnade konflikter finns det exempel på lokala mötesplatser, där människor möts tvärs över konfliktfyllda skiljeli</w:t>
      </w:r>
      <w:r w:rsidRPr="00E16CCB">
        <w:t>n</w:t>
      </w:r>
      <w:r w:rsidRPr="00E16CCB">
        <w:t>jer. Många sådana exempel bärs upp av kvinnors arbete. Lokala kvinnogru</w:t>
      </w:r>
      <w:r w:rsidRPr="00E16CCB">
        <w:t>p</w:t>
      </w:r>
      <w:r w:rsidRPr="00E16CCB">
        <w:rPr>
          <w:spacing w:val="-2"/>
          <w:szCs w:val="19"/>
        </w:rPr>
        <w:t xml:space="preserve">pers arbete för fred i kris- och konfliktområden var ett starkt tema i </w:t>
      </w:r>
      <w:r w:rsidR="00B150D6" w:rsidRPr="00E16CCB">
        <w:rPr>
          <w:spacing w:val="-2"/>
          <w:szCs w:val="19"/>
        </w:rPr>
        <w:t>Folkrö</w:t>
      </w:r>
      <w:r w:rsidR="00B150D6" w:rsidRPr="00E16CCB">
        <w:t>rels</w:t>
      </w:r>
      <w:r w:rsidR="00B150D6" w:rsidRPr="00E16CCB">
        <w:t>e</w:t>
      </w:r>
      <w:r w:rsidR="00B150D6" w:rsidRPr="00E16CCB">
        <w:t>utredningen</w:t>
      </w:r>
      <w:r w:rsidRPr="00E16CCB">
        <w:t xml:space="preserve">. (Där finns exempel på projekt med </w:t>
      </w:r>
      <w:r w:rsidR="00B150D6" w:rsidRPr="00E16CCB">
        <w:t xml:space="preserve">soldatmödrarna </w:t>
      </w:r>
      <w:r w:rsidRPr="00E16CCB">
        <w:t>i Tjetjen</w:t>
      </w:r>
      <w:r w:rsidRPr="00E16CCB">
        <w:t>i</w:t>
      </w:r>
      <w:r w:rsidRPr="00E16CCB">
        <w:t xml:space="preserve">en, </w:t>
      </w:r>
      <w:r w:rsidR="00B150D6" w:rsidRPr="00E16CCB">
        <w:t xml:space="preserve">mödrarna </w:t>
      </w:r>
      <w:r w:rsidRPr="00E16CCB">
        <w:t xml:space="preserve">för </w:t>
      </w:r>
      <w:r w:rsidR="00666899" w:rsidRPr="00E16CCB">
        <w:t xml:space="preserve">fred </w:t>
      </w:r>
      <w:r w:rsidRPr="00E16CCB">
        <w:t>i Turkiet samt kvinnogrupper i Kambodja, Liberia, S</w:t>
      </w:r>
      <w:r w:rsidRPr="00E16CCB">
        <w:t>o</w:t>
      </w:r>
      <w:r w:rsidRPr="00E16CCB">
        <w:t>malia och Sudan. Två av projektexemplen vis</w:t>
      </w:r>
      <w:r w:rsidR="00B150D6" w:rsidRPr="00E16CCB">
        <w:t>ar dessutom hur kvinnor i två f.</w:t>
      </w:r>
      <w:r w:rsidRPr="00E16CCB">
        <w:t>d</w:t>
      </w:r>
      <w:r w:rsidR="00B150D6" w:rsidRPr="00E16CCB">
        <w:t>.</w:t>
      </w:r>
      <w:r w:rsidRPr="00E16CCB">
        <w:t xml:space="preserve"> väpnade rörelser i Centralamerika kämpar för att få behålla krigstidens rel</w:t>
      </w:r>
      <w:r w:rsidRPr="00E16CCB">
        <w:t>a</w:t>
      </w:r>
      <w:r w:rsidRPr="00E16CCB">
        <w:t>tivt höga grad av jämställdhet i efterkrigstidens nya demokrati).</w:t>
      </w:r>
    </w:p>
    <w:p w:rsidR="00F45F69" w:rsidRPr="00E16CCB" w:rsidRDefault="00F45F69" w:rsidP="00B150D6">
      <w:pPr>
        <w:pStyle w:val="Normaltindrag"/>
      </w:pPr>
      <w:r w:rsidRPr="00E16CCB">
        <w:t xml:space="preserve">Kvinnoorganisationers fredsarbete är ofta långsiktigt våldsförebyggande. Samtidigt är kvinnor underrepresenterade </w:t>
      </w:r>
      <w:r w:rsidR="00B150D6" w:rsidRPr="00E16CCB">
        <w:t xml:space="preserve">i </w:t>
      </w:r>
      <w:r w:rsidRPr="00E16CCB">
        <w:t>fredsförhandlingar, medlingsup</w:t>
      </w:r>
      <w:r w:rsidRPr="00E16CCB">
        <w:t>p</w:t>
      </w:r>
      <w:r w:rsidRPr="00E16CCB">
        <w:t>drag och mer akut våldsförebyggande arbete. För ett mer effektivt och jä</w:t>
      </w:r>
      <w:r w:rsidRPr="00E16CCB">
        <w:t>m</w:t>
      </w:r>
      <w:r w:rsidRPr="00E16CCB">
        <w:t>ställt fredarbete är det viktigt att kvinnor i högre grad kommer med vid fö</w:t>
      </w:r>
      <w:r w:rsidRPr="00E16CCB">
        <w:t>r</w:t>
      </w:r>
      <w:r w:rsidRPr="00E16CCB">
        <w:t>handlingsborden och i beslutsfattande positioner.</w:t>
      </w:r>
    </w:p>
    <w:p w:rsidR="00F45F69" w:rsidRPr="00E16CCB" w:rsidRDefault="00F45F69" w:rsidP="00B150D6">
      <w:pPr>
        <w:pStyle w:val="Normaltindrag"/>
      </w:pPr>
      <w:r w:rsidRPr="00E16CCB">
        <w:lastRenderedPageBreak/>
        <w:t xml:space="preserve">I </w:t>
      </w:r>
      <w:r w:rsidR="00B150D6" w:rsidRPr="00E16CCB">
        <w:t xml:space="preserve">regeringens </w:t>
      </w:r>
      <w:r w:rsidRPr="00E16CCB">
        <w:t xml:space="preserve">skrivelse </w:t>
      </w:r>
      <w:r w:rsidR="00B150D6" w:rsidRPr="00E16CCB">
        <w:t>Sveriges p</w:t>
      </w:r>
      <w:r w:rsidRPr="00E16CCB">
        <w:t>olitik för global utveckling framhålls fl</w:t>
      </w:r>
      <w:r w:rsidRPr="00E16CCB">
        <w:t>e</w:t>
      </w:r>
      <w:r w:rsidRPr="00E16CCB">
        <w:t>ra insatser som gjorts för att främja förebyggande. Man lyfter också fram Sveriges ansträngningar för genomförande av säkerhetsråd</w:t>
      </w:r>
      <w:r w:rsidR="00B150D6" w:rsidRPr="00E16CCB">
        <w:t>et</w:t>
      </w:r>
      <w:r w:rsidRPr="00E16CCB">
        <w:t>s</w:t>
      </w:r>
      <w:r w:rsidR="00B150D6" w:rsidRPr="00E16CCB">
        <w:t xml:space="preserve"> </w:t>
      </w:r>
      <w:r w:rsidRPr="00E16CCB">
        <w:t>resolution 1325 om kvinnor, fred och säkerhet. Däremot nämns inte kvinnors roll i föreby</w:t>
      </w:r>
      <w:r w:rsidRPr="00E16CCB">
        <w:t>g</w:t>
      </w:r>
      <w:r w:rsidRPr="00E16CCB">
        <w:t>gande av väpnad konflikt – det finns ingen överlappning mellan förebyggande och genusperspektivet. Genom de roller som kvinnor har i samhället och genom organisering</w:t>
      </w:r>
      <w:r w:rsidR="00B150D6" w:rsidRPr="00E16CCB">
        <w:t>en</w:t>
      </w:r>
      <w:r w:rsidRPr="00E16CCB">
        <w:t xml:space="preserve"> i det civila samhället (lokalt i kris- och konfliktomr</w:t>
      </w:r>
      <w:r w:rsidRPr="00E16CCB">
        <w:t>å</w:t>
      </w:r>
      <w:r w:rsidRPr="00E16CCB">
        <w:t>den) spelar de en ovärderlig roll i förebyggande av väpnad konflikt. Om Sv</w:t>
      </w:r>
      <w:r w:rsidRPr="00E16CCB">
        <w:t>e</w:t>
      </w:r>
      <w:r w:rsidRPr="00E16CCB">
        <w:t>rige ska kunna förverkliga sina högt ställda ambitioner när det gäller föreby</w:t>
      </w:r>
      <w:r w:rsidRPr="00E16CCB">
        <w:t>g</w:t>
      </w:r>
      <w:r w:rsidRPr="00E16CCB">
        <w:t xml:space="preserve">gande av väpnad konflikt och genomförande av </w:t>
      </w:r>
      <w:r w:rsidR="00B150D6" w:rsidRPr="00E16CCB">
        <w:t xml:space="preserve">säkerhetsrådets resolution </w:t>
      </w:r>
      <w:r w:rsidRPr="00E16CCB">
        <w:t>1325 måste mer uppmärksamhet och stöd ges till det civila samhällets roll för att skapa samhällen som förmår att hantera konflikter med fredliga medel.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B150D6" w:rsidRPr="00E16C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150D6" w:rsidRPr="00E16CCB" w:rsidRDefault="00B150D6" w:rsidP="00B150D6">
            <w:pPr>
              <w:pStyle w:val="UnderskriftDatum"/>
              <w:spacing w:before="240"/>
            </w:pPr>
            <w:r w:rsidRPr="00E16CCB">
              <w:t>Stockholm den 9 juni 2006</w:t>
            </w:r>
          </w:p>
        </w:tc>
        <w:tc>
          <w:tcPr>
            <w:tcW w:w="3047" w:type="dxa"/>
          </w:tcPr>
          <w:p w:rsidR="00B150D6" w:rsidRPr="00E16CCB" w:rsidRDefault="00B150D6" w:rsidP="00B150D6">
            <w:pPr>
              <w:pStyle w:val="Underskrifter"/>
              <w:spacing w:before="240"/>
            </w:pPr>
          </w:p>
        </w:tc>
      </w:tr>
      <w:tr w:rsidR="00B150D6" w:rsidRPr="00E16C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150D6" w:rsidRPr="00E16CCB" w:rsidRDefault="00B150D6" w:rsidP="00B150D6">
            <w:pPr>
              <w:pStyle w:val="Underskrifter"/>
            </w:pPr>
            <w:r w:rsidRPr="00E16CCB">
              <w:t>Anne Ludvigsson (s)</w:t>
            </w:r>
          </w:p>
        </w:tc>
        <w:tc>
          <w:tcPr>
            <w:tcW w:w="3047" w:type="dxa"/>
          </w:tcPr>
          <w:p w:rsidR="00B150D6" w:rsidRPr="00E16CCB" w:rsidRDefault="00B150D6" w:rsidP="00B150D6">
            <w:pPr>
              <w:pStyle w:val="Underskrifter"/>
            </w:pPr>
          </w:p>
        </w:tc>
      </w:tr>
    </w:tbl>
    <w:p w:rsidR="00E84F25" w:rsidRPr="00E16CCB" w:rsidRDefault="00E84F25" w:rsidP="00B150D6">
      <w:pPr>
        <w:pStyle w:val="Normaltindrag"/>
      </w:pPr>
    </w:p>
    <w:sectPr w:rsidR="00E84F25" w:rsidRPr="00E16CCB" w:rsidSect="00B150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3C42" w:rsidRPr="00E16CCB" w:rsidRDefault="00693C42">
      <w:r w:rsidRPr="00E16CCB">
        <w:separator/>
      </w:r>
    </w:p>
  </w:endnote>
  <w:endnote w:type="continuationSeparator" w:id="0">
    <w:p w:rsidR="00693C42" w:rsidRPr="00E16CCB" w:rsidRDefault="00693C42">
      <w:r w:rsidRPr="00E16CC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4CCE" w:rsidRPr="00E16CCB" w:rsidRDefault="00E16CCB" w:rsidP="00B150D6">
    <w:pPr>
      <w:pStyle w:val="Sidfot"/>
    </w:pPr>
    <w:r w:rsidRPr="00E16CC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3170292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4CCE" w:rsidRDefault="00B64CC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64CCE" w:rsidRDefault="00B64CC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4CCE" w:rsidRPr="00E16CCB" w:rsidRDefault="00E16CCB" w:rsidP="00B150D6">
    <w:pPr>
      <w:pStyle w:val="Sidfot"/>
    </w:pPr>
    <w:r w:rsidRPr="00E16CC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4281274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4CCE" w:rsidRDefault="00B64CC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64CCE" w:rsidRDefault="00B64CC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4CCE" w:rsidRPr="00E16CCB" w:rsidRDefault="00E16CCB" w:rsidP="00B150D6">
    <w:pPr>
      <w:pStyle w:val="Sidfot"/>
    </w:pPr>
    <w:r w:rsidRPr="00E16CC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4345723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4CCE" w:rsidRDefault="00B64CC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64CCE" w:rsidRDefault="00B64CC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3C42" w:rsidRPr="00E16CCB" w:rsidRDefault="00693C42">
      <w:r w:rsidRPr="00E16CCB">
        <w:separator/>
      </w:r>
    </w:p>
  </w:footnote>
  <w:footnote w:type="continuationSeparator" w:id="0">
    <w:p w:rsidR="00693C42" w:rsidRPr="00E16CCB" w:rsidRDefault="00693C42">
      <w:r w:rsidRPr="00E16CC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4CCE" w:rsidRPr="00E16CCB" w:rsidRDefault="00E16CCB" w:rsidP="00B150D6">
    <w:pPr>
      <w:pStyle w:val="Sidhuvud"/>
    </w:pPr>
    <w:r w:rsidRPr="00E16CC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1485907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4CCE" w:rsidRDefault="00B64CC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64CCE" w:rsidRDefault="00B64CC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4CCE" w:rsidRPr="00E16CCB" w:rsidRDefault="00E16CCB" w:rsidP="00B150D6">
    <w:pPr>
      <w:pStyle w:val="Sidhuvud"/>
    </w:pPr>
    <w:r w:rsidRPr="00E16CC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3733287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4CCE" w:rsidRDefault="00B64CC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64CCE" w:rsidRDefault="00B64CC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4CCE" w:rsidRPr="00E16CCB" w:rsidRDefault="00B64CCE">
    <w:pPr>
      <w:pStyle w:val="FSHNormal"/>
      <w:tabs>
        <w:tab w:val="right" w:pos="5840"/>
      </w:tabs>
    </w:pPr>
    <w:r w:rsidRPr="00E16CCB">
      <w:br/>
    </w:r>
    <w:r w:rsidRPr="00E16CCB">
      <w:fldChar w:fldCharType="begin" w:fldLock="1"/>
    </w:r>
    <w:r w:rsidRPr="00E16CCB">
      <w:instrText xml:space="preserve"> DOCPROPERTY</w:instrText>
    </w:r>
    <w:r w:rsidRPr="00E16CCB">
      <w:rPr>
        <w:sz w:val="18"/>
      </w:rPr>
      <w:instrText xml:space="preserve"> "YearUser" *\charformat </w:instrText>
    </w:r>
    <w:r w:rsidRPr="00E16CCB">
      <w:fldChar w:fldCharType="separate"/>
    </w:r>
    <w:r w:rsidRPr="00E16CCB">
      <w:t>2005/06</w:t>
    </w:r>
    <w:r w:rsidRPr="00E16CCB">
      <w:fldChar w:fldCharType="end"/>
    </w:r>
    <w:r w:rsidRPr="00E16CCB">
      <w:t xml:space="preserve"> </w:t>
    </w:r>
    <w:r w:rsidRPr="00E16CCB">
      <w:tab/>
      <w:t xml:space="preserve">mnr: </w:t>
    </w:r>
    <w:r w:rsidRPr="00E16CCB">
      <w:fldChar w:fldCharType="begin" w:fldLock="1"/>
    </w:r>
    <w:r w:rsidRPr="00E16CCB">
      <w:instrText xml:space="preserve"> DOCPROPERTY</w:instrText>
    </w:r>
    <w:r w:rsidRPr="00E16CCB">
      <w:rPr>
        <w:sz w:val="18"/>
      </w:rPr>
      <w:instrText xml:space="preserve"> "Motionsnummer" *\charformat </w:instrText>
    </w:r>
    <w:r w:rsidRPr="00E16CCB">
      <w:fldChar w:fldCharType="separate"/>
    </w:r>
    <w:r w:rsidRPr="00E16CCB">
      <w:t>U15</w:t>
    </w:r>
    <w:r w:rsidRPr="00E16CCB">
      <w:fldChar w:fldCharType="end"/>
    </w:r>
    <w:r w:rsidRPr="00E16CCB">
      <w:br/>
    </w:r>
    <w:r w:rsidRPr="00E16CCB">
      <w:fldChar w:fldCharType="begin" w:fldLock="1"/>
    </w:r>
    <w:r w:rsidRPr="00E16CCB">
      <w:instrText xml:space="preserve"> DOCPROPERTY</w:instrText>
    </w:r>
    <w:r w:rsidRPr="00E16CCB">
      <w:rPr>
        <w:sz w:val="18"/>
      </w:rPr>
      <w:instrText xml:space="preserve"> "Samling" *\charformat </w:instrText>
    </w:r>
    <w:r w:rsidRPr="00E16CCB">
      <w:fldChar w:fldCharType="end"/>
    </w:r>
    <w:r w:rsidRPr="00E16CCB">
      <w:tab/>
      <w:t xml:space="preserve">pnr: </w:t>
    </w:r>
    <w:r w:rsidRPr="00E16CCB">
      <w:fldChar w:fldCharType="begin" w:fldLock="1"/>
    </w:r>
    <w:r w:rsidRPr="00E16CCB">
      <w:instrText xml:space="preserve"> DOCPROPERTY</w:instrText>
    </w:r>
    <w:r w:rsidRPr="00E16CCB">
      <w:rPr>
        <w:sz w:val="18"/>
      </w:rPr>
      <w:instrText xml:space="preserve"> "Partinummer" *\charformat </w:instrText>
    </w:r>
    <w:r w:rsidRPr="00E16CCB">
      <w:fldChar w:fldCharType="separate"/>
    </w:r>
    <w:r w:rsidRPr="00E16CCB">
      <w:t>s3278</w:t>
    </w:r>
    <w:r w:rsidRPr="00E16CCB">
      <w:fldChar w:fldCharType="end"/>
    </w:r>
  </w:p>
  <w:p w:rsidR="00B64CCE" w:rsidRPr="00E16CCB" w:rsidRDefault="00B64CCE">
    <w:pPr>
      <w:pStyle w:val="FSHRub1"/>
    </w:pPr>
    <w:r w:rsidRPr="00E16CCB">
      <w:t>Motion till riksdagen</w:t>
    </w:r>
    <w:r w:rsidRPr="00E16CCB">
      <w:br/>
    </w:r>
    <w:r w:rsidRPr="00E16CCB">
      <w:fldChar w:fldCharType="begin" w:fldLock="1"/>
    </w:r>
    <w:r w:rsidRPr="00E16CCB">
      <w:instrText xml:space="preserve"> DOCPROPERTY "YearUser" *\charformat </w:instrText>
    </w:r>
    <w:r w:rsidRPr="00E16CCB">
      <w:fldChar w:fldCharType="separate"/>
    </w:r>
    <w:r w:rsidRPr="00E16CCB">
      <w:t>2005/06</w:t>
    </w:r>
    <w:r w:rsidRPr="00E16CCB">
      <w:fldChar w:fldCharType="end"/>
    </w:r>
    <w:r w:rsidRPr="00E16CCB">
      <w:t>:</w:t>
    </w:r>
    <w:r w:rsidRPr="00E16CCB">
      <w:fldChar w:fldCharType="begin" w:fldLock="1"/>
    </w:r>
    <w:r w:rsidRPr="00E16CCB">
      <w:instrText xml:space="preserve"> DOCPROPERTY "Motionsnummer" *\charformat </w:instrText>
    </w:r>
    <w:r w:rsidRPr="00E16CCB">
      <w:fldChar w:fldCharType="separate"/>
    </w:r>
    <w:r w:rsidRPr="00E16CCB">
      <w:t>U15</w:t>
    </w:r>
    <w:r w:rsidRPr="00E16CCB">
      <w:fldChar w:fldCharType="end"/>
    </w:r>
  </w:p>
  <w:p w:rsidR="00B64CCE" w:rsidRPr="00E16CCB" w:rsidRDefault="00B64CCE">
    <w:pPr>
      <w:pStyle w:val="FSHNormalS5"/>
    </w:pPr>
    <w:r w:rsidRPr="00E16CCB">
      <w:fldChar w:fldCharType="begin" w:fldLock="1"/>
    </w:r>
    <w:r w:rsidRPr="00E16CCB">
      <w:instrText xml:space="preserve"> DOCPROPERTY "MotionarText" *\charformat </w:instrText>
    </w:r>
    <w:r w:rsidRPr="00E16CCB">
      <w:fldChar w:fldCharType="separate"/>
    </w:r>
    <w:r w:rsidRPr="00E16CCB">
      <w:t>av Anne Ludvigsson (s)</w:t>
    </w:r>
    <w:r w:rsidRPr="00E16CCB">
      <w:fldChar w:fldCharType="end"/>
    </w:r>
    <w:r w:rsidRPr="00E16CCB">
      <w:br/>
    </w:r>
    <w:r w:rsidRPr="00E16CCB">
      <w:fldChar w:fldCharType="begin" w:fldLock="1"/>
    </w:r>
    <w:r w:rsidRPr="00E16CCB">
      <w:instrText xml:space="preserve"> DOCPROPERTY "SvarFrasKort" *\charformat </w:instrText>
    </w:r>
    <w:r w:rsidRPr="00E16CCB">
      <w:fldChar w:fldCharType="separate"/>
    </w:r>
    <w:r w:rsidRPr="00E16CCB">
      <w:t>med anledning av skr. 2005/06:204</w:t>
    </w:r>
    <w:r w:rsidRPr="00E16CCB">
      <w:fldChar w:fldCharType="end"/>
    </w:r>
  </w:p>
  <w:p w:rsidR="00B64CCE" w:rsidRPr="00E16CCB" w:rsidRDefault="00B64CCE">
    <w:pPr>
      <w:pStyle w:val="FSHTitel"/>
    </w:pPr>
    <w:r w:rsidRPr="00E16CCB">
      <w:fldChar w:fldCharType="begin" w:fldLock="1"/>
    </w:r>
    <w:r w:rsidRPr="00E16CCB">
      <w:instrText xml:space="preserve"> DOCPROPERTY</w:instrText>
    </w:r>
    <w:r w:rsidRPr="00E16CCB">
      <w:rPr>
        <w:sz w:val="18"/>
      </w:rPr>
      <w:instrText xml:space="preserve"> "RubrikSvar" *\charformat </w:instrText>
    </w:r>
    <w:r w:rsidRPr="00E16CCB">
      <w:fldChar w:fldCharType="separate"/>
    </w:r>
    <w:r w:rsidRPr="00E16CCB">
      <w:t>Sveriges politik för global utveckling</w:t>
    </w:r>
    <w:r w:rsidRPr="00E16CCB">
      <w:fldChar w:fldCharType="end"/>
    </w:r>
  </w:p>
  <w:p w:rsidR="00B64CCE" w:rsidRPr="00E16CCB" w:rsidRDefault="00B64CCE" w:rsidP="00B150D6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D9471AE"/>
    <w:multiLevelType w:val="multilevel"/>
    <w:tmpl w:val="D7BE34B0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1481079">
    <w:abstractNumId w:val="14"/>
  </w:num>
  <w:num w:numId="2" w16cid:durableId="2120489678">
    <w:abstractNumId w:val="10"/>
  </w:num>
  <w:num w:numId="3" w16cid:durableId="217010302">
    <w:abstractNumId w:val="12"/>
  </w:num>
  <w:num w:numId="4" w16cid:durableId="733044522">
    <w:abstractNumId w:val="13"/>
  </w:num>
  <w:num w:numId="5" w16cid:durableId="688530655">
    <w:abstractNumId w:val="8"/>
  </w:num>
  <w:num w:numId="6" w16cid:durableId="647133210">
    <w:abstractNumId w:val="3"/>
  </w:num>
  <w:num w:numId="7" w16cid:durableId="1476415909">
    <w:abstractNumId w:val="2"/>
  </w:num>
  <w:num w:numId="8" w16cid:durableId="1616249028">
    <w:abstractNumId w:val="1"/>
  </w:num>
  <w:num w:numId="9" w16cid:durableId="3553743">
    <w:abstractNumId w:val="0"/>
  </w:num>
  <w:num w:numId="10" w16cid:durableId="1767263952">
    <w:abstractNumId w:val="9"/>
  </w:num>
  <w:num w:numId="11" w16cid:durableId="1088695767">
    <w:abstractNumId w:val="7"/>
  </w:num>
  <w:num w:numId="12" w16cid:durableId="1382052246">
    <w:abstractNumId w:val="6"/>
  </w:num>
  <w:num w:numId="13" w16cid:durableId="1770200391">
    <w:abstractNumId w:val="5"/>
  </w:num>
  <w:num w:numId="14" w16cid:durableId="1879125071">
    <w:abstractNumId w:val="4"/>
  </w:num>
  <w:num w:numId="15" w16cid:durableId="4211504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40_2006-06-08"/>
  </w:docVars>
  <w:rsids>
    <w:rsidRoot w:val="00566B70"/>
    <w:rsid w:val="00040D14"/>
    <w:rsid w:val="0004381F"/>
    <w:rsid w:val="00064BC3"/>
    <w:rsid w:val="000665E6"/>
    <w:rsid w:val="00066775"/>
    <w:rsid w:val="00072FB9"/>
    <w:rsid w:val="000E48DA"/>
    <w:rsid w:val="000F5ADD"/>
    <w:rsid w:val="00100531"/>
    <w:rsid w:val="0010382E"/>
    <w:rsid w:val="001921C4"/>
    <w:rsid w:val="001E0043"/>
    <w:rsid w:val="00201DFB"/>
    <w:rsid w:val="00204A63"/>
    <w:rsid w:val="00212FF1"/>
    <w:rsid w:val="00230193"/>
    <w:rsid w:val="0025068A"/>
    <w:rsid w:val="002818D3"/>
    <w:rsid w:val="002943C8"/>
    <w:rsid w:val="00295E6D"/>
    <w:rsid w:val="002C2373"/>
    <w:rsid w:val="002D11A8"/>
    <w:rsid w:val="0032051D"/>
    <w:rsid w:val="003366E9"/>
    <w:rsid w:val="003866EC"/>
    <w:rsid w:val="003F100A"/>
    <w:rsid w:val="00445271"/>
    <w:rsid w:val="00447A04"/>
    <w:rsid w:val="004600B3"/>
    <w:rsid w:val="00487F7A"/>
    <w:rsid w:val="004A0504"/>
    <w:rsid w:val="004E38D9"/>
    <w:rsid w:val="00545421"/>
    <w:rsid w:val="00566B70"/>
    <w:rsid w:val="005B145B"/>
    <w:rsid w:val="00666899"/>
    <w:rsid w:val="00693C42"/>
    <w:rsid w:val="006B6262"/>
    <w:rsid w:val="006D2015"/>
    <w:rsid w:val="00727C6F"/>
    <w:rsid w:val="00740D6D"/>
    <w:rsid w:val="00743F76"/>
    <w:rsid w:val="00794149"/>
    <w:rsid w:val="007B67A7"/>
    <w:rsid w:val="007C6092"/>
    <w:rsid w:val="00846903"/>
    <w:rsid w:val="009A4377"/>
    <w:rsid w:val="009B502E"/>
    <w:rsid w:val="00A053C6"/>
    <w:rsid w:val="00AB5000"/>
    <w:rsid w:val="00B13BF0"/>
    <w:rsid w:val="00B150D6"/>
    <w:rsid w:val="00B33C81"/>
    <w:rsid w:val="00B64CCE"/>
    <w:rsid w:val="00B67E5B"/>
    <w:rsid w:val="00BA6BE0"/>
    <w:rsid w:val="00BB6D75"/>
    <w:rsid w:val="00BD3539"/>
    <w:rsid w:val="00C1285C"/>
    <w:rsid w:val="00C27B7D"/>
    <w:rsid w:val="00CD4B2B"/>
    <w:rsid w:val="00CE1B4D"/>
    <w:rsid w:val="00CE3037"/>
    <w:rsid w:val="00CF7A43"/>
    <w:rsid w:val="00D01775"/>
    <w:rsid w:val="00D1174F"/>
    <w:rsid w:val="00D53D04"/>
    <w:rsid w:val="00DC6C70"/>
    <w:rsid w:val="00E16CCB"/>
    <w:rsid w:val="00E22893"/>
    <w:rsid w:val="00E349C2"/>
    <w:rsid w:val="00E360DE"/>
    <w:rsid w:val="00E521CB"/>
    <w:rsid w:val="00E728F6"/>
    <w:rsid w:val="00E75D28"/>
    <w:rsid w:val="00E84F25"/>
    <w:rsid w:val="00F21B30"/>
    <w:rsid w:val="00F45F69"/>
    <w:rsid w:val="00F73E9E"/>
    <w:rsid w:val="00F9394A"/>
    <w:rsid w:val="00FA3374"/>
    <w:rsid w:val="00FA6F68"/>
    <w:rsid w:val="00FC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F621F5F-B579-4E8B-BAE1-5894798EA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B150D6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B150D6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B150D6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B150D6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B150D6"/>
    <w:p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B150D6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B150D6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B150D6"/>
    <w:pPr>
      <w:outlineLvl w:val="7"/>
    </w:pPr>
  </w:style>
  <w:style w:type="paragraph" w:styleId="Rubrik9">
    <w:name w:val="heading 9"/>
    <w:basedOn w:val="Rubrik8"/>
    <w:next w:val="Normal"/>
    <w:qFormat/>
    <w:rsid w:val="00B150D6"/>
    <w:pPr>
      <w:outlineLvl w:val="8"/>
    </w:pPr>
  </w:style>
  <w:style w:type="character" w:default="1" w:styleId="Standardstycketeckensnitt">
    <w:name w:val="Default Paragraph Font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362</Words>
  <Characters>2271</Characters>
  <Application>Microsoft Office Word</Application>
  <DocSecurity>4</DocSecurity>
  <Lines>42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U15</vt:lpstr>
    </vt:vector>
  </TitlesOfParts>
  <Company>Riksdagen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U15</dc:title>
  <dc:subject>U15</dc:subject>
  <dc:creator>Riksdagen</dc:creator>
  <cp:keywords>Riksdagen</cp:keywords>
  <dc:description>Urix v0.8</dc:description>
  <cp:lastModifiedBy>Lars Brink</cp:lastModifiedBy>
  <cp:revision>2</cp:revision>
  <cp:lastPrinted>2006-06-12T08:08:00Z</cp:lastPrinted>
  <dcterms:created xsi:type="dcterms:W3CDTF">2025-12-16T21:44:00Z</dcterms:created>
  <dcterms:modified xsi:type="dcterms:W3CDTF">2025-12-16T21:44:00Z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mot2000_440_2006-06-08</vt:lpwstr>
  </property>
  <property fmtid="{D5CDD505-2E9C-101B-9397-08002B2CF9AE}" pid="3" name="version">
    <vt:lpwstr>mot2000_440_2006-06-08</vt:lpwstr>
  </property>
  <property fmtid="{D5CDD505-2E9C-101B-9397-08002B2CF9AE}" pid="4" name="dokumenttyp">
    <vt:lpwstr>motion</vt:lpwstr>
  </property>
  <property fmtid="{D5CDD505-2E9C-101B-9397-08002B2CF9AE}" pid="5" name="Sekr">
    <vt:lpwstr>UL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med anledning av skr. 2005/06:204 Sveriges politik för global utveckling</vt:lpwstr>
  </property>
  <property fmtid="{D5CDD505-2E9C-101B-9397-08002B2CF9AE}" pid="11" name="SvarFrasKort">
    <vt:lpwstr>med anledning av skr. 2005/06:204</vt:lpwstr>
  </property>
  <property fmtid="{D5CDD505-2E9C-101B-9397-08002B2CF9AE}" pid="12" name="Svar">
    <vt:lpwstr>skrivelse</vt:lpwstr>
  </property>
  <property fmtid="{D5CDD505-2E9C-101B-9397-08002B2CF9AE}" pid="13" name="SvarNr">
    <vt:lpwstr>2005/06:204</vt:lpwstr>
  </property>
  <property fmtid="{D5CDD505-2E9C-101B-9397-08002B2CF9AE}" pid="14" name="RubrikSvar">
    <vt:lpwstr>Sveriges politik för global utveckling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s3278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Anne Ludvigsson (s)</vt:lpwstr>
  </property>
  <property fmtid="{D5CDD505-2E9C-101B-9397-08002B2CF9AE}" pid="26" name="MotionarLista">
    <vt:lpwstr>Ludvigsson, Anne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Anne Ludvigsson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U15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9 juni 2006</vt:lpwstr>
  </property>
  <property fmtid="{D5CDD505-2E9C-101B-9397-08002B2CF9AE}" pid="44" name="NotesUID">
    <vt:lpwstr/>
  </property>
  <property fmtid="{D5CDD505-2E9C-101B-9397-08002B2CF9AE}" pid="45" name="ReservUID">
    <vt:lpwstr>ba1223aa</vt:lpwstr>
  </property>
  <property fmtid="{D5CDD505-2E9C-101B-9397-08002B2CF9AE}" pid="46" name="MotionID">
    <vt:lpwstr>20052006000000000115000032780069</vt:lpwstr>
  </property>
  <property fmtid="{D5CDD505-2E9C-101B-9397-08002B2CF9AE}" pid="47" name="datum">
    <vt:lpwstr>060609</vt:lpwstr>
  </property>
  <property fmtid="{D5CDD505-2E9C-101B-9397-08002B2CF9AE}" pid="48" name="avsändar-e-post">
    <vt:lpwstr/>
  </property>
  <property fmtid="{D5CDD505-2E9C-101B-9397-08002B2CF9AE}" pid="49" name="id">
    <vt:lpwstr>20052006000000000115000032780069</vt:lpwstr>
  </property>
  <property fmtid="{D5CDD505-2E9C-101B-9397-08002B2CF9AE}" pid="50" name="nummer">
    <vt:lpwstr>15</vt:lpwstr>
  </property>
  <property fmtid="{D5CDD505-2E9C-101B-9397-08002B2CF9AE}" pid="51" name="utskottsbeteckning">
    <vt:lpwstr>U</vt:lpwstr>
  </property>
  <property fmtid="{D5CDD505-2E9C-101B-9397-08002B2CF9AE}" pid="52" name="GlobalUID">
    <vt:lpwstr>{1A49E7AE-AA67-42CF-A934-7520BD1107E6}</vt:lpwstr>
  </property>
  <property fmtid="{D5CDD505-2E9C-101B-9397-08002B2CF9AE}" pid="53" name="Överföringar">
    <vt:i4>0</vt:i4>
  </property>
  <property fmtid="{D5CDD505-2E9C-101B-9397-08002B2CF9AE}" pid="54" name="Checksum">
    <vt:lpwstr>0019576777957</vt:lpwstr>
  </property>
</Properties>
</file>