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450A0544FC94834BCA79CAE106061B9"/>
        </w:placeholder>
        <w:text/>
      </w:sdtPr>
      <w:sdtEndPr/>
      <w:sdtContent>
        <w:p w:rsidRPr="009B062B" w:rsidR="00AF30DD" w:rsidP="00960F64" w:rsidRDefault="00AF30DD" w14:paraId="0EDEE6EA" w14:textId="77777777">
          <w:pPr>
            <w:pStyle w:val="Rubrik1"/>
            <w:spacing w:after="300"/>
          </w:pPr>
          <w:r w:rsidRPr="009B062B">
            <w:t>Förslag till riksdagsbeslut</w:t>
          </w:r>
        </w:p>
      </w:sdtContent>
    </w:sdt>
    <w:sdt>
      <w:sdtPr>
        <w:alias w:val="Yrkande 1"/>
        <w:tag w:val="20c93456-3a65-4b46-bc53-13256d2acbe5"/>
        <w:id w:val="1790400858"/>
        <w:lock w:val="sdtLocked"/>
      </w:sdtPr>
      <w:sdtEndPr/>
      <w:sdtContent>
        <w:p w:rsidR="009A4535" w:rsidRDefault="00077EE9" w14:paraId="0EDEE6EB" w14:textId="5E194989">
          <w:pPr>
            <w:pStyle w:val="Frslagstext"/>
            <w:numPr>
              <w:ilvl w:val="0"/>
              <w:numId w:val="0"/>
            </w:numPr>
          </w:pPr>
          <w:r>
            <w:t>Riksdagen ställer sig bakom det som anförs i motionen om att ställa krav på samverkan och förebyggande arbete i socialtjänstlagen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8253F923864B55898EC83F99C7A7A7"/>
        </w:placeholder>
        <w:text/>
      </w:sdtPr>
      <w:sdtEndPr/>
      <w:sdtContent>
        <w:p w:rsidRPr="009B062B" w:rsidR="006D79C9" w:rsidP="00333E95" w:rsidRDefault="006D79C9" w14:paraId="0EDEE6EC" w14:textId="77777777">
          <w:pPr>
            <w:pStyle w:val="Rubrik1"/>
          </w:pPr>
          <w:r>
            <w:t>Motivering</w:t>
          </w:r>
        </w:p>
      </w:sdtContent>
    </w:sdt>
    <w:p w:rsidRPr="007955EC" w:rsidR="005C1936" w:rsidP="00513B43" w:rsidRDefault="005C1936" w14:paraId="0EDEE6ED" w14:textId="77777777">
      <w:pPr>
        <w:pStyle w:val="Normalutanindragellerluft"/>
      </w:pPr>
      <w:r w:rsidRPr="007955EC">
        <w:t xml:space="preserve">Att förhindra kriminalitet och förebygga brott är en avgörande fråga för framtiden. Den som begår brott ska straffas och samtidigt måste vi satsa offensivt på det förebyggande arbetet. För att knäcka gängen behöver vi göra både och. </w:t>
      </w:r>
    </w:p>
    <w:p w:rsidR="005C1936" w:rsidP="00513B43" w:rsidRDefault="005C1936" w14:paraId="0EDEE6EE" w14:textId="77777777">
      <w:r w:rsidRPr="005C1936">
        <w:t xml:space="preserve">För att bygga långsiktig trygghet måste vi lägga mycket kraft, energi och resurser på att se till att unga inte hamnar i kriminalitet. Det spelar ingen roll hur många kriminella vi burar in och hur länge, om det ständigt står nya unga på kö för att ta över. En stark välfärd är helt avgörande för att vända utvecklingen. Skolan och socialtjänsten måste ha de resurser som krävs för att göra sitt jobb på bästa sätt. </w:t>
      </w:r>
    </w:p>
    <w:p w:rsidR="005C1936" w:rsidP="00513B43" w:rsidRDefault="005C1936" w14:paraId="0EDEE6EF" w14:textId="66F700F4">
      <w:r w:rsidRPr="005C1936">
        <w:t>Under 2020 presenterades utredningen Framtidens socialtjänst. Utredningen inne</w:t>
      </w:r>
      <w:r w:rsidR="00513B43">
        <w:softHyphen/>
      </w:r>
      <w:r w:rsidRPr="005C1936">
        <w:t>håller bland annat förslag om att det i socialtjänstlagen anges att socialtjänsten ska ha ett förebyggande perspektiv. Det är bra, men behöver förtydligas och bli verklighet snarast möjligt.</w:t>
      </w:r>
    </w:p>
    <w:p w:rsidR="005C1936" w:rsidP="00513B43" w:rsidRDefault="005C1936" w14:paraId="0EDEE6F0" w14:textId="09D3E7C6">
      <w:r w:rsidRPr="005C1936">
        <w:t xml:space="preserve">När riksdagen ska besluta om en ny </w:t>
      </w:r>
      <w:r w:rsidR="003208A5">
        <w:t>s</w:t>
      </w:r>
      <w:r w:rsidRPr="005C1936">
        <w:t xml:space="preserve">ocialtjänst måste därför det förebyggande perspektivet i socialtjänstlagen och kravet på samverkan förstärkas. Det handlar om övergripande insatser på kommunnivå såväl som på grupp- och individnivå för att förhindra att barn och unga utvecklar en kriminell livsstil. Socialtjänsten är här en avgörande och viktig aktör både genom att delta i samhällsplanering </w:t>
      </w:r>
      <w:r w:rsidR="003208A5">
        <w:t>och</w:t>
      </w:r>
      <w:r w:rsidRPr="005C1936">
        <w:t xml:space="preserve"> också den självklara delen att stödja och ingripa när en ungdom riskerar att hamna i svårigheter eller kriminalitet.</w:t>
      </w:r>
    </w:p>
    <w:p w:rsidR="005C1936" w:rsidP="00513B43" w:rsidRDefault="005C1936" w14:paraId="0EDEE6F1" w14:textId="03C234C0">
      <w:r w:rsidRPr="005C1936">
        <w:t xml:space="preserve">För att det förebyggande arbetet ska lyckas bör krav på samverkan också skrivas in i </w:t>
      </w:r>
      <w:r w:rsidRPr="005C1936" w:rsidR="003208A5">
        <w:t>socialtjänstlagen</w:t>
      </w:r>
      <w:r w:rsidRPr="005C1936">
        <w:t xml:space="preserve">. Att socialtjänsten har ansvar för samverkan och samordning av </w:t>
      </w:r>
      <w:r w:rsidRPr="005C1936">
        <w:lastRenderedPageBreak/>
        <w:t xml:space="preserve">insatserna för de förebyggande insatserna när det gäller unga som är eller riskerar att bli kriminella. </w:t>
      </w:r>
    </w:p>
    <w:sdt>
      <w:sdtPr>
        <w:alias w:val="CC_Underskrifter"/>
        <w:tag w:val="CC_Underskrifter"/>
        <w:id w:val="583496634"/>
        <w:lock w:val="sdtContentLocked"/>
        <w:placeholder>
          <w:docPart w:val="128DA46B0C174E9ABE236732402057C7"/>
        </w:placeholder>
      </w:sdtPr>
      <w:sdtEndPr/>
      <w:sdtContent>
        <w:p w:rsidR="007955EC" w:rsidP="007955EC" w:rsidRDefault="007955EC" w14:paraId="0EDEE6F2" w14:textId="77777777"/>
        <w:p w:rsidRPr="008E0FE2" w:rsidR="004801AC" w:rsidP="007955EC" w:rsidRDefault="00513B43" w14:paraId="0EDEE6F3" w14:textId="77777777"/>
      </w:sdtContent>
    </w:sdt>
    <w:tbl>
      <w:tblPr>
        <w:tblW w:w="5000" w:type="pct"/>
        <w:tblLook w:val="04A0" w:firstRow="1" w:lastRow="0" w:firstColumn="1" w:lastColumn="0" w:noHBand="0" w:noVBand="1"/>
        <w:tblCaption w:val="underskrifter"/>
      </w:tblPr>
      <w:tblGrid>
        <w:gridCol w:w="4252"/>
        <w:gridCol w:w="4252"/>
      </w:tblGrid>
      <w:tr w:rsidR="00F16C90" w14:paraId="0FC92946" w14:textId="77777777">
        <w:trPr>
          <w:cantSplit/>
        </w:trPr>
        <w:tc>
          <w:tcPr>
            <w:tcW w:w="50" w:type="pct"/>
            <w:vAlign w:val="bottom"/>
          </w:tcPr>
          <w:p w:rsidR="00F16C90" w:rsidRDefault="003208A5" w14:paraId="1FFE944E" w14:textId="77777777">
            <w:pPr>
              <w:pStyle w:val="Underskrifter"/>
            </w:pPr>
            <w:r>
              <w:t>Eva Lindh (S)</w:t>
            </w:r>
          </w:p>
        </w:tc>
        <w:tc>
          <w:tcPr>
            <w:tcW w:w="50" w:type="pct"/>
            <w:vAlign w:val="bottom"/>
          </w:tcPr>
          <w:p w:rsidR="00F16C90" w:rsidRDefault="00F16C90" w14:paraId="048C2737" w14:textId="77777777">
            <w:pPr>
              <w:pStyle w:val="Underskrifter"/>
            </w:pPr>
          </w:p>
        </w:tc>
      </w:tr>
      <w:tr w:rsidR="00F16C90" w14:paraId="67BEC48E" w14:textId="77777777">
        <w:trPr>
          <w:cantSplit/>
        </w:trPr>
        <w:tc>
          <w:tcPr>
            <w:tcW w:w="50" w:type="pct"/>
            <w:vAlign w:val="bottom"/>
          </w:tcPr>
          <w:p w:rsidR="00F16C90" w:rsidRDefault="003208A5" w14:paraId="33411010" w14:textId="77777777">
            <w:pPr>
              <w:pStyle w:val="Underskrifter"/>
              <w:spacing w:after="0"/>
            </w:pPr>
            <w:r>
              <w:t>Johan Andersson (S)</w:t>
            </w:r>
          </w:p>
        </w:tc>
        <w:tc>
          <w:tcPr>
            <w:tcW w:w="50" w:type="pct"/>
            <w:vAlign w:val="bottom"/>
          </w:tcPr>
          <w:p w:rsidR="00F16C90" w:rsidRDefault="003208A5" w14:paraId="6212010A" w14:textId="77777777">
            <w:pPr>
              <w:pStyle w:val="Underskrifter"/>
              <w:spacing w:after="0"/>
            </w:pPr>
            <w:r>
              <w:t>Johan Löfstrand (S)</w:t>
            </w:r>
          </w:p>
        </w:tc>
      </w:tr>
      <w:tr w:rsidR="00F16C90" w14:paraId="593B3A15" w14:textId="77777777">
        <w:trPr>
          <w:cantSplit/>
        </w:trPr>
        <w:tc>
          <w:tcPr>
            <w:tcW w:w="50" w:type="pct"/>
            <w:vAlign w:val="bottom"/>
          </w:tcPr>
          <w:p w:rsidR="00F16C90" w:rsidRDefault="003208A5" w14:paraId="1C877951" w14:textId="77777777">
            <w:pPr>
              <w:pStyle w:val="Underskrifter"/>
              <w:spacing w:after="0"/>
            </w:pPr>
            <w:r>
              <w:t>Mattias Ottosson (S)</w:t>
            </w:r>
          </w:p>
        </w:tc>
        <w:tc>
          <w:tcPr>
            <w:tcW w:w="50" w:type="pct"/>
            <w:vAlign w:val="bottom"/>
          </w:tcPr>
          <w:p w:rsidR="00F16C90" w:rsidRDefault="003208A5" w14:paraId="1445EA53" w14:textId="77777777">
            <w:pPr>
              <w:pStyle w:val="Underskrifter"/>
              <w:spacing w:after="0"/>
            </w:pPr>
            <w:r>
              <w:t>Teresa Carvalho (S)</w:t>
            </w:r>
          </w:p>
        </w:tc>
      </w:tr>
    </w:tbl>
    <w:p w:rsidR="00511E05" w:rsidRDefault="00511E05" w14:paraId="0EDEE6FD" w14:textId="77777777"/>
    <w:sectPr w:rsidR="00511E0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EE6FF" w14:textId="77777777" w:rsidR="005C1936" w:rsidRDefault="005C1936" w:rsidP="000C1CAD">
      <w:pPr>
        <w:spacing w:line="240" w:lineRule="auto"/>
      </w:pPr>
      <w:r>
        <w:separator/>
      </w:r>
    </w:p>
  </w:endnote>
  <w:endnote w:type="continuationSeparator" w:id="0">
    <w:p w14:paraId="0EDEE700" w14:textId="77777777" w:rsidR="005C1936" w:rsidRDefault="005C19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EE7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EE7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31840" w14:textId="77777777" w:rsidR="00CF34EB" w:rsidRDefault="00CF34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EE6FD" w14:textId="77777777" w:rsidR="005C1936" w:rsidRDefault="005C1936" w:rsidP="000C1CAD">
      <w:pPr>
        <w:spacing w:line="240" w:lineRule="auto"/>
      </w:pPr>
      <w:r>
        <w:separator/>
      </w:r>
    </w:p>
  </w:footnote>
  <w:footnote w:type="continuationSeparator" w:id="0">
    <w:p w14:paraId="0EDEE6FE" w14:textId="77777777" w:rsidR="005C1936" w:rsidRDefault="005C19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EE7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DEE70F" wp14:editId="0EDEE7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DEE713" w14:textId="77777777" w:rsidR="00262EA3" w:rsidRDefault="00513B43" w:rsidP="008103B5">
                          <w:pPr>
                            <w:jc w:val="right"/>
                          </w:pPr>
                          <w:sdt>
                            <w:sdtPr>
                              <w:alias w:val="CC_Noformat_Partikod"/>
                              <w:tag w:val="CC_Noformat_Partikod"/>
                              <w:id w:val="-53464382"/>
                              <w:placeholder>
                                <w:docPart w:val="D137D9589A364C82A37ADE33E6C3B7B5"/>
                              </w:placeholder>
                              <w:text/>
                            </w:sdtPr>
                            <w:sdtEndPr/>
                            <w:sdtContent>
                              <w:r w:rsidR="005C1936">
                                <w:t>S</w:t>
                              </w:r>
                            </w:sdtContent>
                          </w:sdt>
                          <w:sdt>
                            <w:sdtPr>
                              <w:alias w:val="CC_Noformat_Partinummer"/>
                              <w:tag w:val="CC_Noformat_Partinummer"/>
                              <w:id w:val="-1709555926"/>
                              <w:placeholder>
                                <w:docPart w:val="C16A03DA8D5341F882D8A39F453ECEC6"/>
                              </w:placeholder>
                              <w:text/>
                            </w:sdtPr>
                            <w:sdtEndPr/>
                            <w:sdtContent>
                              <w:r w:rsidR="005C1936">
                                <w:t>1306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DEE7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DEE713" w14:textId="77777777" w:rsidR="00262EA3" w:rsidRDefault="00513B43" w:rsidP="008103B5">
                    <w:pPr>
                      <w:jc w:val="right"/>
                    </w:pPr>
                    <w:sdt>
                      <w:sdtPr>
                        <w:alias w:val="CC_Noformat_Partikod"/>
                        <w:tag w:val="CC_Noformat_Partikod"/>
                        <w:id w:val="-53464382"/>
                        <w:placeholder>
                          <w:docPart w:val="D137D9589A364C82A37ADE33E6C3B7B5"/>
                        </w:placeholder>
                        <w:text/>
                      </w:sdtPr>
                      <w:sdtEndPr/>
                      <w:sdtContent>
                        <w:r w:rsidR="005C1936">
                          <w:t>S</w:t>
                        </w:r>
                      </w:sdtContent>
                    </w:sdt>
                    <w:sdt>
                      <w:sdtPr>
                        <w:alias w:val="CC_Noformat_Partinummer"/>
                        <w:tag w:val="CC_Noformat_Partinummer"/>
                        <w:id w:val="-1709555926"/>
                        <w:placeholder>
                          <w:docPart w:val="C16A03DA8D5341F882D8A39F453ECEC6"/>
                        </w:placeholder>
                        <w:text/>
                      </w:sdtPr>
                      <w:sdtEndPr/>
                      <w:sdtContent>
                        <w:r w:rsidR="005C1936">
                          <w:t>1306</w:t>
                        </w:r>
                      </w:sdtContent>
                    </w:sdt>
                  </w:p>
                </w:txbxContent>
              </v:textbox>
              <w10:wrap anchorx="page"/>
            </v:shape>
          </w:pict>
        </mc:Fallback>
      </mc:AlternateContent>
    </w:r>
  </w:p>
  <w:p w14:paraId="0EDEE7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EE703" w14:textId="77777777" w:rsidR="00262EA3" w:rsidRDefault="00262EA3" w:rsidP="008563AC">
    <w:pPr>
      <w:jc w:val="right"/>
    </w:pPr>
  </w:p>
  <w:p w14:paraId="0EDEE7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EE707" w14:textId="77777777" w:rsidR="00262EA3" w:rsidRDefault="00513B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DEE711" wp14:editId="0EDEE7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DEE708" w14:textId="77777777" w:rsidR="00262EA3" w:rsidRDefault="00513B43" w:rsidP="00A314CF">
    <w:pPr>
      <w:pStyle w:val="FSHNormal"/>
      <w:spacing w:before="40"/>
    </w:pPr>
    <w:sdt>
      <w:sdtPr>
        <w:alias w:val="CC_Noformat_Motionstyp"/>
        <w:tag w:val="CC_Noformat_Motionstyp"/>
        <w:id w:val="1162973129"/>
        <w:lock w:val="sdtContentLocked"/>
        <w15:appearance w15:val="hidden"/>
        <w:text/>
      </w:sdtPr>
      <w:sdtEndPr/>
      <w:sdtContent>
        <w:r w:rsidR="00CF34EB">
          <w:t>Enskild motion</w:t>
        </w:r>
      </w:sdtContent>
    </w:sdt>
    <w:r w:rsidR="00821B36">
      <w:t xml:space="preserve"> </w:t>
    </w:r>
    <w:sdt>
      <w:sdtPr>
        <w:alias w:val="CC_Noformat_Partikod"/>
        <w:tag w:val="CC_Noformat_Partikod"/>
        <w:id w:val="1471015553"/>
        <w:text/>
      </w:sdtPr>
      <w:sdtEndPr/>
      <w:sdtContent>
        <w:r w:rsidR="005C1936">
          <w:t>S</w:t>
        </w:r>
      </w:sdtContent>
    </w:sdt>
    <w:sdt>
      <w:sdtPr>
        <w:alias w:val="CC_Noformat_Partinummer"/>
        <w:tag w:val="CC_Noformat_Partinummer"/>
        <w:id w:val="-2014525982"/>
        <w:text/>
      </w:sdtPr>
      <w:sdtEndPr/>
      <w:sdtContent>
        <w:r w:rsidR="005C1936">
          <w:t>1306</w:t>
        </w:r>
      </w:sdtContent>
    </w:sdt>
  </w:p>
  <w:p w14:paraId="0EDEE709" w14:textId="77777777" w:rsidR="00262EA3" w:rsidRPr="008227B3" w:rsidRDefault="00513B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DEE70A" w14:textId="77777777" w:rsidR="00262EA3" w:rsidRPr="008227B3" w:rsidRDefault="00513B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34E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34EB">
          <w:t>:1059</w:t>
        </w:r>
      </w:sdtContent>
    </w:sdt>
  </w:p>
  <w:p w14:paraId="0EDEE70B" w14:textId="77777777" w:rsidR="00262EA3" w:rsidRDefault="00513B43" w:rsidP="00E03A3D">
    <w:pPr>
      <w:pStyle w:val="Motionr"/>
    </w:pPr>
    <w:sdt>
      <w:sdtPr>
        <w:alias w:val="CC_Noformat_Avtext"/>
        <w:tag w:val="CC_Noformat_Avtext"/>
        <w:id w:val="-2020768203"/>
        <w:lock w:val="sdtContentLocked"/>
        <w15:appearance w15:val="hidden"/>
        <w:text/>
      </w:sdtPr>
      <w:sdtEndPr/>
      <w:sdtContent>
        <w:r w:rsidR="00CF34EB">
          <w:t>av Eva Lindh m.fl. (S)</w:t>
        </w:r>
      </w:sdtContent>
    </w:sdt>
  </w:p>
  <w:sdt>
    <w:sdtPr>
      <w:alias w:val="CC_Noformat_Rubtext"/>
      <w:tag w:val="CC_Noformat_Rubtext"/>
      <w:id w:val="-218060500"/>
      <w:lock w:val="sdtLocked"/>
      <w:text/>
    </w:sdtPr>
    <w:sdtEndPr/>
    <w:sdtContent>
      <w:p w14:paraId="0EDEE70C" w14:textId="6DC232D2" w:rsidR="00262EA3" w:rsidRDefault="00CF34EB" w:rsidP="00283E0F">
        <w:pPr>
          <w:pStyle w:val="FSHRub2"/>
        </w:pPr>
        <w:r>
          <w:t>Stärkande av det förebyggande arbetet i socialtjänstlagen</w:t>
        </w:r>
      </w:p>
    </w:sdtContent>
  </w:sdt>
  <w:sdt>
    <w:sdtPr>
      <w:alias w:val="CC_Boilerplate_3"/>
      <w:tag w:val="CC_Boilerplate_3"/>
      <w:id w:val="1606463544"/>
      <w:lock w:val="sdtContentLocked"/>
      <w15:appearance w15:val="hidden"/>
      <w:text w:multiLine="1"/>
    </w:sdtPr>
    <w:sdtEndPr/>
    <w:sdtContent>
      <w:p w14:paraId="0EDEE7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C19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77EE9"/>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8A5"/>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E05"/>
    <w:rsid w:val="00512761"/>
    <w:rsid w:val="0051283E"/>
    <w:rsid w:val="00512A93"/>
    <w:rsid w:val="00512DB9"/>
    <w:rsid w:val="005135B5"/>
    <w:rsid w:val="005137A5"/>
    <w:rsid w:val="00513B43"/>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39EA"/>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36"/>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5E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F64"/>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35"/>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4EB"/>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C90"/>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DEE6E9"/>
  <w15:chartTrackingRefBased/>
  <w15:docId w15:val="{4879DA0A-95C8-43AB-A850-0F67E970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50A0544FC94834BCA79CAE106061B9"/>
        <w:category>
          <w:name w:val="Allmänt"/>
          <w:gallery w:val="placeholder"/>
        </w:category>
        <w:types>
          <w:type w:val="bbPlcHdr"/>
        </w:types>
        <w:behaviors>
          <w:behavior w:val="content"/>
        </w:behaviors>
        <w:guid w:val="{2AB7A30F-F2E0-4397-B4E2-DD1B269D6F15}"/>
      </w:docPartPr>
      <w:docPartBody>
        <w:p w:rsidR="00627C88" w:rsidRDefault="00627C88">
          <w:pPr>
            <w:pStyle w:val="7450A0544FC94834BCA79CAE106061B9"/>
          </w:pPr>
          <w:r w:rsidRPr="005A0A93">
            <w:rPr>
              <w:rStyle w:val="Platshllartext"/>
            </w:rPr>
            <w:t>Förslag till riksdagsbeslut</w:t>
          </w:r>
        </w:p>
      </w:docPartBody>
    </w:docPart>
    <w:docPart>
      <w:docPartPr>
        <w:name w:val="4E8253F923864B55898EC83F99C7A7A7"/>
        <w:category>
          <w:name w:val="Allmänt"/>
          <w:gallery w:val="placeholder"/>
        </w:category>
        <w:types>
          <w:type w:val="bbPlcHdr"/>
        </w:types>
        <w:behaviors>
          <w:behavior w:val="content"/>
        </w:behaviors>
        <w:guid w:val="{76CA7837-3A35-47BF-876E-564E86CE2C56}"/>
      </w:docPartPr>
      <w:docPartBody>
        <w:p w:rsidR="00627C88" w:rsidRDefault="00627C88">
          <w:pPr>
            <w:pStyle w:val="4E8253F923864B55898EC83F99C7A7A7"/>
          </w:pPr>
          <w:r w:rsidRPr="005A0A93">
            <w:rPr>
              <w:rStyle w:val="Platshllartext"/>
            </w:rPr>
            <w:t>Motivering</w:t>
          </w:r>
        </w:p>
      </w:docPartBody>
    </w:docPart>
    <w:docPart>
      <w:docPartPr>
        <w:name w:val="D137D9589A364C82A37ADE33E6C3B7B5"/>
        <w:category>
          <w:name w:val="Allmänt"/>
          <w:gallery w:val="placeholder"/>
        </w:category>
        <w:types>
          <w:type w:val="bbPlcHdr"/>
        </w:types>
        <w:behaviors>
          <w:behavior w:val="content"/>
        </w:behaviors>
        <w:guid w:val="{DB5E3DA3-D4E7-4884-ACCB-6D11DB6B5343}"/>
      </w:docPartPr>
      <w:docPartBody>
        <w:p w:rsidR="00627C88" w:rsidRDefault="00627C88">
          <w:pPr>
            <w:pStyle w:val="D137D9589A364C82A37ADE33E6C3B7B5"/>
          </w:pPr>
          <w:r>
            <w:rPr>
              <w:rStyle w:val="Platshllartext"/>
            </w:rPr>
            <w:t xml:space="preserve"> </w:t>
          </w:r>
        </w:p>
      </w:docPartBody>
    </w:docPart>
    <w:docPart>
      <w:docPartPr>
        <w:name w:val="C16A03DA8D5341F882D8A39F453ECEC6"/>
        <w:category>
          <w:name w:val="Allmänt"/>
          <w:gallery w:val="placeholder"/>
        </w:category>
        <w:types>
          <w:type w:val="bbPlcHdr"/>
        </w:types>
        <w:behaviors>
          <w:behavior w:val="content"/>
        </w:behaviors>
        <w:guid w:val="{F15535F7-0DAD-4C02-9EFD-697C9BBF1BA9}"/>
      </w:docPartPr>
      <w:docPartBody>
        <w:p w:rsidR="00627C88" w:rsidRDefault="00627C88">
          <w:pPr>
            <w:pStyle w:val="C16A03DA8D5341F882D8A39F453ECEC6"/>
          </w:pPr>
          <w:r>
            <w:t xml:space="preserve"> </w:t>
          </w:r>
        </w:p>
      </w:docPartBody>
    </w:docPart>
    <w:docPart>
      <w:docPartPr>
        <w:name w:val="128DA46B0C174E9ABE236732402057C7"/>
        <w:category>
          <w:name w:val="Allmänt"/>
          <w:gallery w:val="placeholder"/>
        </w:category>
        <w:types>
          <w:type w:val="bbPlcHdr"/>
        </w:types>
        <w:behaviors>
          <w:behavior w:val="content"/>
        </w:behaviors>
        <w:guid w:val="{019317C5-84A7-4D48-AC1F-3D03EA7DFBD1}"/>
      </w:docPartPr>
      <w:docPartBody>
        <w:p w:rsidR="0002688A" w:rsidRDefault="000268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C88"/>
    <w:rsid w:val="0002688A"/>
    <w:rsid w:val="00627C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50A0544FC94834BCA79CAE106061B9">
    <w:name w:val="7450A0544FC94834BCA79CAE106061B9"/>
  </w:style>
  <w:style w:type="paragraph" w:customStyle="1" w:styleId="4E8253F923864B55898EC83F99C7A7A7">
    <w:name w:val="4E8253F923864B55898EC83F99C7A7A7"/>
  </w:style>
  <w:style w:type="paragraph" w:customStyle="1" w:styleId="D137D9589A364C82A37ADE33E6C3B7B5">
    <w:name w:val="D137D9589A364C82A37ADE33E6C3B7B5"/>
  </w:style>
  <w:style w:type="paragraph" w:customStyle="1" w:styleId="C16A03DA8D5341F882D8A39F453ECEC6">
    <w:name w:val="C16A03DA8D5341F882D8A39F453ECE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A92008-C581-4BAD-BC5E-B8544A183CCC}"/>
</file>

<file path=customXml/itemProps2.xml><?xml version="1.0" encoding="utf-8"?>
<ds:datastoreItem xmlns:ds="http://schemas.openxmlformats.org/officeDocument/2006/customXml" ds:itemID="{D2D5EB55-538B-4958-BA37-4CDBAAA16F1C}"/>
</file>

<file path=customXml/itemProps3.xml><?xml version="1.0" encoding="utf-8"?>
<ds:datastoreItem xmlns:ds="http://schemas.openxmlformats.org/officeDocument/2006/customXml" ds:itemID="{2B5C97B0-CF05-401A-93C7-ACBA67801AD0}"/>
</file>

<file path=docProps/app.xml><?xml version="1.0" encoding="utf-8"?>
<Properties xmlns="http://schemas.openxmlformats.org/officeDocument/2006/extended-properties" xmlns:vt="http://schemas.openxmlformats.org/officeDocument/2006/docPropsVTypes">
  <Template>Normal</Template>
  <TotalTime>6</TotalTime>
  <Pages>2</Pages>
  <Words>312</Words>
  <Characters>1715</Characters>
  <Application>Microsoft Office Word</Application>
  <DocSecurity>0</DocSecurity>
  <Lines>36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S1306 Stärk det förebyggande arbetet i socialtjänstlagen</vt:lpstr>
      <vt:lpstr>
      </vt:lpstr>
    </vt:vector>
  </TitlesOfParts>
  <Company>Sveriges riksdag</Company>
  <LinksUpToDate>false</LinksUpToDate>
  <CharactersWithSpaces>2012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