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7184" w:rsidP="00DA0661">
      <w:pPr>
        <w:pStyle w:val="Title"/>
      </w:pPr>
      <w:bookmarkStart w:id="0" w:name="Start"/>
      <w:bookmarkEnd w:id="0"/>
      <w:r>
        <w:t>Svar på fråg</w:t>
      </w:r>
      <w:r w:rsidR="009D7EA9">
        <w:t>a</w:t>
      </w:r>
      <w:r>
        <w:t xml:space="preserve"> 2021/22:168 av Jimmy Ståhl (SD)</w:t>
      </w:r>
      <w:r>
        <w:br/>
      </w:r>
      <w:r w:rsidRPr="00637184">
        <w:t>Högre fart för A-traktorer</w:t>
      </w:r>
      <w:r w:rsidR="009B2166">
        <w:t xml:space="preserve"> och</w:t>
      </w:r>
      <w:r w:rsidR="009D7EA9">
        <w:t xml:space="preserve"> </w:t>
      </w:r>
      <w:r w:rsidRPr="00904352" w:rsidR="00904352">
        <w:t xml:space="preserve">2021/22:206 </w:t>
      </w:r>
      <w:r w:rsidR="00904352">
        <w:t xml:space="preserve">av Jimmy Ståhl (SD) </w:t>
      </w:r>
      <w:r w:rsidRPr="00904352" w:rsidR="00904352">
        <w:t>Säkerhetsbälte i epatraktorer</w:t>
      </w:r>
    </w:p>
    <w:p w:rsidR="00637184" w:rsidP="009D7EA9">
      <w:pPr>
        <w:pStyle w:val="BodyText"/>
      </w:pPr>
      <w:r>
        <w:t xml:space="preserve">Jimmy Ståhl har frågat mig om regeringen kommer att verka för att göra A-traktorerna mer lik mopedbilar och höja hastigheten för dem till </w:t>
      </w:r>
      <w:r w:rsidR="00D23EF4">
        <w:t>45 </w:t>
      </w:r>
      <w:r>
        <w:t xml:space="preserve">kilometer i timmen. </w:t>
      </w:r>
      <w:r w:rsidR="009D7EA9">
        <w:t xml:space="preserve">Jimmy Ståhl har </w:t>
      </w:r>
      <w:r w:rsidR="00D23EF4">
        <w:t xml:space="preserve">vidare </w:t>
      </w:r>
      <w:r w:rsidR="009D7EA9">
        <w:t>frågat mig om jag och regeringen avser att se över reglerna för A-traktorer i sådan riktning att de även kan innefatta säkerhetsbälteskrav vid körning på allmän väg</w:t>
      </w:r>
      <w:r w:rsidR="009B2166">
        <w:t>.</w:t>
      </w:r>
    </w:p>
    <w:p w:rsidR="000D0E9C" w:rsidP="00637184">
      <w:pPr>
        <w:pStyle w:val="BodyText"/>
      </w:pPr>
      <w:r w:rsidRPr="007A15F3">
        <w:t>Möjligheten att kunna använda sig av A-traktorer för transport har stor betydelse för många ungdomar i Sverige. Samtidigt är fel användning av dessa fordon en trafikfara som riskerar att leda till allvarliga olyckor.</w:t>
      </w:r>
      <w:r>
        <w:t xml:space="preserve"> </w:t>
      </w:r>
      <w:r>
        <w:t>Det senaste årets utveckling, där fler ungdomar än tidigare kör A-traktor men där även olyckorna med dessa fordon blivit fler har skapat ett behov</w:t>
      </w:r>
      <w:r w:rsidR="009D7EA9">
        <w:t xml:space="preserve"> av en översyn av </w:t>
      </w:r>
      <w:r w:rsidRPr="007A15F3" w:rsidR="009D7EA9">
        <w:t>regelverket</w:t>
      </w:r>
      <w:r>
        <w:t xml:space="preserve">. </w:t>
      </w:r>
    </w:p>
    <w:p w:rsidR="00531B26" w:rsidP="00637184">
      <w:pPr>
        <w:pStyle w:val="BodyText"/>
      </w:pPr>
      <w:r>
        <w:t>M</w:t>
      </w:r>
      <w:r w:rsidR="000D0E9C">
        <w:t xml:space="preserve">ot denna bakgrund </w:t>
      </w:r>
      <w:r>
        <w:t xml:space="preserve">har regeringen </w:t>
      </w:r>
      <w:r w:rsidR="009D7EA9">
        <w:t xml:space="preserve">den 20 oktober 2021 </w:t>
      </w:r>
      <w:r>
        <w:t xml:space="preserve">gett </w:t>
      </w:r>
      <w:r w:rsidR="009D7EA9">
        <w:t>Transportstyrelsen i uppdrag att utreda reglerna för A-traktorer. Inom ramen för uppdrag</w:t>
      </w:r>
      <w:r w:rsidR="000D0E9C">
        <w:t>et</w:t>
      </w:r>
      <w:r w:rsidR="009D7EA9">
        <w:t xml:space="preserve"> ska Transportstyrelsen se över behovet av utökade eller skärpta krav på säkerheten för A-traktorer, exempelvis bälteskrav. Även hastighetsgränsen för A-traktorer kan analyseras inom ramen för uppdraget, och då främst utifrån säkerhets- och klimatperspektiv.</w:t>
      </w:r>
      <w:r w:rsidR="009D7EA9">
        <w:rPr>
          <w:rStyle w:val="CommentReference"/>
        </w:rPr>
        <w:t xml:space="preserve"> </w:t>
      </w:r>
      <w:r w:rsidR="009D7EA9">
        <w:t xml:space="preserve">Uppdraget ska redovisas </w:t>
      </w:r>
      <w:r>
        <w:t xml:space="preserve">senast </w:t>
      </w:r>
      <w:r w:rsidR="009D7EA9">
        <w:t xml:space="preserve">den 1 november 2022. </w:t>
      </w:r>
    </w:p>
    <w:p w:rsidR="0063718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E9A5169BCA54B9784B54B10608978F1"/>
          </w:placeholder>
          <w:dataBinding w:xpath="/ns0:DocumentInfo[1]/ns0:BaseInfo[1]/ns0:HeaderDate[1]" w:storeItemID="{89F60DA6-BDAD-45B4-9EE7-7390FA073BA6}" w:prefixMappings="xmlns:ns0='http://lp/documentinfo/RK' "/>
          <w:date w:fullDate="2021-10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407A9">
            <w:t>26 oktober 2021</w:t>
          </w:r>
        </w:sdtContent>
      </w:sdt>
    </w:p>
    <w:p w:rsidR="00637184" w:rsidP="004E7A8F">
      <w:pPr>
        <w:pStyle w:val="Brdtextutanavstnd"/>
      </w:pPr>
    </w:p>
    <w:p w:rsidR="00637184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3718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37184" w:rsidRPr="007D73AB" w:rsidP="00340DE0">
          <w:pPr>
            <w:pStyle w:val="Header"/>
          </w:pPr>
        </w:p>
      </w:tc>
      <w:tc>
        <w:tcPr>
          <w:tcW w:w="1134" w:type="dxa"/>
        </w:tcPr>
        <w:p w:rsidR="0063718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3718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37184" w:rsidRPr="00710A6C" w:rsidP="00EE3C0F">
          <w:pPr>
            <w:pStyle w:val="Header"/>
            <w:rPr>
              <w:b/>
            </w:rPr>
          </w:pPr>
        </w:p>
        <w:p w:rsidR="00637184" w:rsidP="00EE3C0F">
          <w:pPr>
            <w:pStyle w:val="Header"/>
          </w:pPr>
        </w:p>
        <w:p w:rsidR="00637184" w:rsidP="00EE3C0F">
          <w:pPr>
            <w:pStyle w:val="Header"/>
          </w:pPr>
        </w:p>
        <w:p w:rsidR="0063718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9A74B5831BB472CB0F0FC61A0D45691"/>
            </w:placeholder>
            <w:dataBinding w:xpath="/ns0:DocumentInfo[1]/ns0:BaseInfo[1]/ns0:Dnr[1]" w:storeItemID="{89F60DA6-BDAD-45B4-9EE7-7390FA073BA6}" w:prefixMappings="xmlns:ns0='http://lp/documentinfo/RK' "/>
            <w:text/>
          </w:sdtPr>
          <w:sdtContent>
            <w:p w:rsidR="00637184" w:rsidP="00EE3C0F">
              <w:pPr>
                <w:pStyle w:val="Header"/>
              </w:pPr>
              <w:r w:rsidRPr="00637184">
                <w:t>I2021/02688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FCE5A2CE82422DBC00BF7925F2A2E8"/>
            </w:placeholder>
            <w:dataBinding w:xpath="/ns0:DocumentInfo[1]/ns0:BaseInfo[1]/ns0:DocNumber[1]" w:storeItemID="{89F60DA6-BDAD-45B4-9EE7-7390FA073BA6}" w:prefixMappings="xmlns:ns0='http://lp/documentinfo/RK' "/>
            <w:text/>
          </w:sdtPr>
          <w:sdtContent>
            <w:p w:rsidR="00637184" w:rsidP="00EE3C0F">
              <w:pPr>
                <w:pStyle w:val="Header"/>
              </w:pPr>
              <w:r>
                <w:t>I2021/02724</w:t>
              </w:r>
            </w:p>
          </w:sdtContent>
        </w:sdt>
        <w:p w:rsidR="00637184" w:rsidP="00EE3C0F">
          <w:pPr>
            <w:pStyle w:val="Header"/>
          </w:pPr>
        </w:p>
      </w:tc>
      <w:tc>
        <w:tcPr>
          <w:tcW w:w="1134" w:type="dxa"/>
        </w:tcPr>
        <w:p w:rsidR="00637184" w:rsidP="0094502D">
          <w:pPr>
            <w:pStyle w:val="Header"/>
          </w:pPr>
        </w:p>
        <w:p w:rsidR="0063718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2B0A42A1054EE290A9BD660F9FE20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37184" w:rsidRPr="00637184" w:rsidP="00340DE0">
              <w:pPr>
                <w:pStyle w:val="Header"/>
                <w:rPr>
                  <w:b/>
                </w:rPr>
              </w:pPr>
              <w:r w:rsidRPr="00637184">
                <w:rPr>
                  <w:b/>
                </w:rPr>
                <w:t>Infrastrukturdepartementet</w:t>
              </w:r>
            </w:p>
            <w:p w:rsidR="00384C0E" w:rsidP="00340DE0">
              <w:pPr>
                <w:pStyle w:val="Header"/>
              </w:pPr>
              <w:r w:rsidRPr="00637184">
                <w:t>Infrastrukturministern</w:t>
              </w:r>
            </w:p>
            <w:p w:rsidR="00637184" w:rsidRPr="00340DE0" w:rsidP="00384C0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B95BA67D0A40ABB329ACF449DD906B"/>
          </w:placeholder>
          <w:dataBinding w:xpath="/ns0:DocumentInfo[1]/ns0:BaseInfo[1]/ns0:Recipient[1]" w:storeItemID="{89F60DA6-BDAD-45B4-9EE7-7390FA073BA6}" w:prefixMappings="xmlns:ns0='http://lp/documentinfo/RK' "/>
          <w:text w:multiLine="1"/>
        </w:sdtPr>
        <w:sdtContent>
          <w:tc>
            <w:tcPr>
              <w:tcW w:w="3170" w:type="dxa"/>
            </w:tcPr>
            <w:p w:rsidR="0063718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3718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A74B5831BB472CB0F0FC61A0D45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097AE-D82C-4183-8214-55C3E76262C7}"/>
      </w:docPartPr>
      <w:docPartBody>
        <w:p w:rsidR="00E32929" w:rsidP="00CB09C4">
          <w:pPr>
            <w:pStyle w:val="A9A74B5831BB472CB0F0FC61A0D456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FCE5A2CE82422DBC00BF7925F2A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2AE7A-AF30-4F2B-9639-25A6C0374290}"/>
      </w:docPartPr>
      <w:docPartBody>
        <w:p w:rsidR="00E32929" w:rsidP="00CB09C4">
          <w:pPr>
            <w:pStyle w:val="35FCE5A2CE82422DBC00BF7925F2A2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2B0A42A1054EE290A9BD660F9FE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7970A-2922-46F5-81EA-7AA56EBC9E3B}"/>
      </w:docPartPr>
      <w:docPartBody>
        <w:p w:rsidR="00E32929" w:rsidP="00CB09C4">
          <w:pPr>
            <w:pStyle w:val="0D2B0A42A1054EE290A9BD660F9FE2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B95BA67D0A40ABB329ACF449DD9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EA2E4-5E44-48E4-A96B-EFAA7A33273C}"/>
      </w:docPartPr>
      <w:docPartBody>
        <w:p w:rsidR="00E32929" w:rsidP="00CB09C4">
          <w:pPr>
            <w:pStyle w:val="E9B95BA67D0A40ABB329ACF449DD90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9A5169BCA54B9784B54B1060897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D5697-5A60-4E57-B1C0-EF600976D374}"/>
      </w:docPartPr>
      <w:docPartBody>
        <w:p w:rsidR="00E32929" w:rsidP="00CB09C4">
          <w:pPr>
            <w:pStyle w:val="8E9A5169BCA54B9784B54B10608978F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D5CDAF2A8469F9FB34DE3517097BA">
    <w:name w:val="D8ED5CDAF2A8469F9FB34DE3517097BA"/>
    <w:rsid w:val="00CB09C4"/>
  </w:style>
  <w:style w:type="character" w:styleId="PlaceholderText">
    <w:name w:val="Placeholder Text"/>
    <w:basedOn w:val="DefaultParagraphFont"/>
    <w:uiPriority w:val="99"/>
    <w:semiHidden/>
    <w:rsid w:val="00CB09C4"/>
    <w:rPr>
      <w:noProof w:val="0"/>
      <w:color w:val="808080"/>
    </w:rPr>
  </w:style>
  <w:style w:type="paragraph" w:customStyle="1" w:styleId="53A315ED077B4AD2AE29DEF667CBD338">
    <w:name w:val="53A315ED077B4AD2AE29DEF667CBD338"/>
    <w:rsid w:val="00CB09C4"/>
  </w:style>
  <w:style w:type="paragraph" w:customStyle="1" w:styleId="B5E0F89CDEEF487EB7D23AA6BFA0F86E">
    <w:name w:val="B5E0F89CDEEF487EB7D23AA6BFA0F86E"/>
    <w:rsid w:val="00CB09C4"/>
  </w:style>
  <w:style w:type="paragraph" w:customStyle="1" w:styleId="299BF16A446A4BC9AA25B7939C821EFB">
    <w:name w:val="299BF16A446A4BC9AA25B7939C821EFB"/>
    <w:rsid w:val="00CB09C4"/>
  </w:style>
  <w:style w:type="paragraph" w:customStyle="1" w:styleId="A9A74B5831BB472CB0F0FC61A0D45691">
    <w:name w:val="A9A74B5831BB472CB0F0FC61A0D45691"/>
    <w:rsid w:val="00CB09C4"/>
  </w:style>
  <w:style w:type="paragraph" w:customStyle="1" w:styleId="35FCE5A2CE82422DBC00BF7925F2A2E8">
    <w:name w:val="35FCE5A2CE82422DBC00BF7925F2A2E8"/>
    <w:rsid w:val="00CB09C4"/>
  </w:style>
  <w:style w:type="paragraph" w:customStyle="1" w:styleId="679022AB35584263AFD449B1E5F55532">
    <w:name w:val="679022AB35584263AFD449B1E5F55532"/>
    <w:rsid w:val="00CB09C4"/>
  </w:style>
  <w:style w:type="paragraph" w:customStyle="1" w:styleId="F40FD5E4D5634AC3A6D1AD388C13E8FF">
    <w:name w:val="F40FD5E4D5634AC3A6D1AD388C13E8FF"/>
    <w:rsid w:val="00CB09C4"/>
  </w:style>
  <w:style w:type="paragraph" w:customStyle="1" w:styleId="7C756806BDCB472C8F4569FB07C232F8">
    <w:name w:val="7C756806BDCB472C8F4569FB07C232F8"/>
    <w:rsid w:val="00CB09C4"/>
  </w:style>
  <w:style w:type="paragraph" w:customStyle="1" w:styleId="0D2B0A42A1054EE290A9BD660F9FE20A">
    <w:name w:val="0D2B0A42A1054EE290A9BD660F9FE20A"/>
    <w:rsid w:val="00CB09C4"/>
  </w:style>
  <w:style w:type="paragraph" w:customStyle="1" w:styleId="E9B95BA67D0A40ABB329ACF449DD906B">
    <w:name w:val="E9B95BA67D0A40ABB329ACF449DD906B"/>
    <w:rsid w:val="00CB09C4"/>
  </w:style>
  <w:style w:type="paragraph" w:customStyle="1" w:styleId="35FCE5A2CE82422DBC00BF7925F2A2E81">
    <w:name w:val="35FCE5A2CE82422DBC00BF7925F2A2E81"/>
    <w:rsid w:val="00CB09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2B0A42A1054EE290A9BD660F9FE20A1">
    <w:name w:val="0D2B0A42A1054EE290A9BD660F9FE20A1"/>
    <w:rsid w:val="00CB09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F08EEBE87043F0BA75C1B85881C4D3">
    <w:name w:val="CEF08EEBE87043F0BA75C1B85881C4D3"/>
    <w:rsid w:val="00CB09C4"/>
  </w:style>
  <w:style w:type="paragraph" w:customStyle="1" w:styleId="C2120E5D75754454A0583BF2FD9D2B29">
    <w:name w:val="C2120E5D75754454A0583BF2FD9D2B29"/>
    <w:rsid w:val="00CB09C4"/>
  </w:style>
  <w:style w:type="paragraph" w:customStyle="1" w:styleId="F40FCED2EF0C436D9A5A7C946868BF0D">
    <w:name w:val="F40FCED2EF0C436D9A5A7C946868BF0D"/>
    <w:rsid w:val="00CB09C4"/>
  </w:style>
  <w:style w:type="paragraph" w:customStyle="1" w:styleId="CF8CC0B57BA845F7A7CF58E34A9854E3">
    <w:name w:val="CF8CC0B57BA845F7A7CF58E34A9854E3"/>
    <w:rsid w:val="00CB09C4"/>
  </w:style>
  <w:style w:type="paragraph" w:customStyle="1" w:styleId="A0F823F28D884080B8DF1BABE0895A03">
    <w:name w:val="A0F823F28D884080B8DF1BABE0895A03"/>
    <w:rsid w:val="00CB09C4"/>
  </w:style>
  <w:style w:type="paragraph" w:customStyle="1" w:styleId="8E9A5169BCA54B9784B54B10608978F1">
    <w:name w:val="8E9A5169BCA54B9784B54B10608978F1"/>
    <w:rsid w:val="00CB09C4"/>
  </w:style>
  <w:style w:type="paragraph" w:customStyle="1" w:styleId="FEBD2F54D43E453A937FF9E65A00DCD8">
    <w:name w:val="FEBD2F54D43E453A937FF9E65A00DCD8"/>
    <w:rsid w:val="00CB09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4e1e1561-d064-4a1a-803a-7f1150513ab1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2021-10-26T00:00:00</HeaderDate>
    <Office/>
    <Dnr>I2021/02688 </Dnr>
    <ParagrafNr/>
    <DocumentTitle/>
    <VisitingAddress/>
    <Extra1/>
    <Extra2/>
    <Extra3>Jimmy Ståhl</Extra3>
    <Number/>
    <Recipient>Till riksdagen</Recipient>
    <SenderText/>
    <DocNumber>I2021/02724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6EDFFBF-E7C8-45D1-BFF7-A492BB8D93B0}"/>
</file>

<file path=customXml/itemProps2.xml><?xml version="1.0" encoding="utf-8"?>
<ds:datastoreItem xmlns:ds="http://schemas.openxmlformats.org/officeDocument/2006/customXml" ds:itemID="{A3AEB46E-85F0-4794-849D-4EAE6D79FD8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611F6E6-7767-47EF-978C-45679A5BC740}"/>
</file>

<file path=customXml/itemProps5.xml><?xml version="1.0" encoding="utf-8"?>
<ds:datastoreItem xmlns:ds="http://schemas.openxmlformats.org/officeDocument/2006/customXml" ds:itemID="{89F60DA6-BDAD-45B4-9EE7-7390FA073B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2021 22 168  Högre fart för A-traktorer och 2021 22 206 Säkerhetsbälte i epatraktorer efter delning.docx</dc:title>
  <cp:revision>2</cp:revision>
  <dcterms:created xsi:type="dcterms:W3CDTF">2021-10-25T11:39:00Z</dcterms:created>
  <dcterms:modified xsi:type="dcterms:W3CDTF">2021-10-25T11:39:00Z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