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546E2" w:rsidRDefault="00805FF0"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alias w:val="Yrkande 1"/>
        <w:tag w:val="dccec8e6-8d9c-4bcf-b489-ccad37f418d0"/>
        <w:id w:val="-737394488"/>
        <w:lock w:val="sdtLocked"/>
      </w:sdtPr>
      <w:sdtEndPr/>
      <w:sdtContent>
        <w:p w:rsidR="003653CC" w:rsidRDefault="002F4EAE" w14:paraId="7A83E3E4" w14:textId="77777777">
          <w:pPr>
            <w:pStyle w:val="Frslagstext"/>
            <w:numPr>
              <w:ilvl w:val="0"/>
              <w:numId w:val="0"/>
            </w:numPr>
          </w:pPr>
          <w:r>
            <w:t>Riksdagen ställer sig bakom det som anförs i motionen om att regeringen bör överväga en översyn av skolans uppdrag när det gäller att stärka barns digitala kompetens och skydda dem mot skadligt innehåll online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w:rsidRPr="009B062B" w:rsidR="006D79C9" w:rsidP="00333E95" w:rsidRDefault="006D79C9" w14:paraId="0C66B970" w14:textId="77777777">
          <w:pPr>
            <w:pStyle w:val="Rubrik1"/>
          </w:pPr>
          <w:r>
            <w:t>Motivering</w:t>
          </w:r>
        </w:p>
      </w:sdtContent>
    </w:sdt>
    <w:bookmarkEnd w:displacedByCustomXml="prev" w:id="3"/>
    <w:bookmarkEnd w:displacedByCustomXml="prev" w:id="4"/>
    <w:p w:rsidRPr="001533E6" w:rsidR="001533E6" w:rsidP="002F205B" w:rsidRDefault="001533E6" w14:paraId="3A7ABA8B" w14:textId="7D2B67F3">
      <w:pPr>
        <w:pStyle w:val="Normalutanindragellerluft"/>
        <w:rPr>
          <w:rFonts w:eastAsia="Times New Roman"/>
          <w:lang w:eastAsia="sv-SE"/>
        </w:rPr>
      </w:pPr>
      <w:r w:rsidRPr="002F205B">
        <w:rPr>
          <w:rFonts w:eastAsia="Times New Roman"/>
          <w:spacing w:val="-3"/>
          <w:lang w:eastAsia="sv-SE"/>
        </w:rPr>
        <w:t>Barn och unga växer idag upp i en digital värld där gränsen mellan skola, fritid och internet</w:t>
      </w:r>
      <w:r w:rsidRPr="001533E6">
        <w:rPr>
          <w:rFonts w:eastAsia="Times New Roman"/>
          <w:lang w:eastAsia="sv-SE"/>
        </w:rPr>
        <w:t xml:space="preserve"> </w:t>
      </w:r>
      <w:r w:rsidRPr="002F205B">
        <w:rPr>
          <w:rFonts w:eastAsia="Times New Roman"/>
          <w:spacing w:val="-3"/>
          <w:lang w:eastAsia="sv-SE"/>
        </w:rPr>
        <w:t xml:space="preserve">ofta är suddig. Den digitala utvecklingen skapar stora möjligheter </w:t>
      </w:r>
      <w:r w:rsidRPr="002F205B" w:rsidR="00D64487">
        <w:rPr>
          <w:rFonts w:eastAsia="Times New Roman"/>
          <w:spacing w:val="-3"/>
          <w:lang w:eastAsia="sv-SE"/>
        </w:rPr>
        <w:t>till</w:t>
      </w:r>
      <w:r w:rsidRPr="002F205B">
        <w:rPr>
          <w:rFonts w:eastAsia="Times New Roman"/>
          <w:spacing w:val="-3"/>
          <w:lang w:eastAsia="sv-SE"/>
        </w:rPr>
        <w:t xml:space="preserve"> lärande och gemen</w:t>
      </w:r>
      <w:r w:rsidRPr="002F205B" w:rsidR="002F205B">
        <w:rPr>
          <w:rFonts w:eastAsia="Times New Roman"/>
          <w:spacing w:val="-3"/>
          <w:lang w:eastAsia="sv-SE"/>
        </w:rPr>
        <w:softHyphen/>
      </w:r>
      <w:r w:rsidRPr="001533E6">
        <w:rPr>
          <w:rFonts w:eastAsia="Times New Roman"/>
          <w:lang w:eastAsia="sv-SE"/>
        </w:rPr>
        <w:t xml:space="preserve">skap, men innebär också risker. </w:t>
      </w:r>
      <w:r w:rsidRPr="002F205B">
        <w:rPr>
          <w:rFonts w:eastAsia="Times New Roman"/>
          <w:spacing w:val="-2"/>
          <w:lang w:eastAsia="sv-SE"/>
        </w:rPr>
        <w:t>Pornografiskt och våldsamt material finns bara ett knapp</w:t>
      </w:r>
      <w:r w:rsidRPr="002F205B" w:rsidR="002F205B">
        <w:rPr>
          <w:rFonts w:eastAsia="Times New Roman"/>
          <w:spacing w:val="-2"/>
          <w:lang w:eastAsia="sv-SE"/>
        </w:rPr>
        <w:softHyphen/>
      </w:r>
      <w:r w:rsidRPr="001533E6">
        <w:rPr>
          <w:rFonts w:eastAsia="Times New Roman"/>
          <w:lang w:eastAsia="sv-SE"/>
        </w:rPr>
        <w:t>tryck bort och många barn exponeras tidigt för innehåll som kan påverka deras hälsa, relationer och syn på sig själva.</w:t>
      </w:r>
    </w:p>
    <w:p w:rsidRPr="001533E6" w:rsidR="001533E6" w:rsidP="007C252C" w:rsidRDefault="001533E6" w14:paraId="115327C3" w14:textId="727F4115">
      <w:pPr>
        <w:rPr>
          <w:rFonts w:eastAsia="Times New Roman"/>
          <w:lang w:eastAsia="sv-SE"/>
        </w:rPr>
      </w:pPr>
      <w:r w:rsidRPr="002F205B">
        <w:rPr>
          <w:rFonts w:eastAsia="Times New Roman"/>
          <w:spacing w:val="-3"/>
          <w:lang w:eastAsia="sv-SE"/>
        </w:rPr>
        <w:t xml:space="preserve">En undersökning från Statens medieråd (Ungar </w:t>
      </w:r>
      <w:r w:rsidRPr="002F205B" w:rsidR="00D64487">
        <w:rPr>
          <w:rFonts w:eastAsia="Times New Roman"/>
          <w:spacing w:val="-3"/>
          <w:lang w:eastAsia="sv-SE"/>
        </w:rPr>
        <w:t>och</w:t>
      </w:r>
      <w:r w:rsidRPr="002F205B">
        <w:rPr>
          <w:rFonts w:eastAsia="Times New Roman"/>
          <w:spacing w:val="-3"/>
          <w:lang w:eastAsia="sv-SE"/>
        </w:rPr>
        <w:t xml:space="preserve"> medier 2023) visar att en betydande</w:t>
      </w:r>
      <w:r w:rsidRPr="001533E6">
        <w:rPr>
          <w:rFonts w:eastAsia="Times New Roman"/>
          <w:lang w:eastAsia="sv-SE"/>
        </w:rPr>
        <w:t xml:space="preserve"> </w:t>
      </w:r>
      <w:r w:rsidRPr="002F205B">
        <w:rPr>
          <w:rFonts w:eastAsia="Times New Roman"/>
          <w:spacing w:val="-3"/>
          <w:lang w:eastAsia="sv-SE"/>
        </w:rPr>
        <w:t>andel barn i mellanstadieåldern redan har kommit i kontakt med pornografi på nätet, ofta</w:t>
      </w:r>
      <w:r w:rsidRPr="001533E6">
        <w:rPr>
          <w:rFonts w:eastAsia="Times New Roman"/>
          <w:lang w:eastAsia="sv-SE"/>
        </w:rPr>
        <w:t xml:space="preserve"> ofrivilligt. Detta understryker behovet av att skolan, som en central aktör i barns liv, ges rätt verktyg för att stärka barns digitala motståndskraft och kritiska tänkande.</w:t>
      </w:r>
    </w:p>
    <w:p w:rsidRPr="001533E6" w:rsidR="001533E6" w:rsidP="007C252C" w:rsidRDefault="001533E6" w14:paraId="3E291F55" w14:textId="77777777">
      <w:pPr>
        <w:rPr>
          <w:rFonts w:eastAsia="Times New Roman"/>
          <w:lang w:eastAsia="sv-SE"/>
        </w:rPr>
      </w:pPr>
      <w:r w:rsidRPr="002F205B">
        <w:rPr>
          <w:rFonts w:eastAsia="Times New Roman"/>
          <w:spacing w:val="-2"/>
          <w:lang w:eastAsia="sv-SE"/>
        </w:rPr>
        <w:t>Samtidigt som tekniska lösningar för åldersverifiering bör utvecklas i samhället i stort</w:t>
      </w:r>
      <w:r w:rsidRPr="001533E6">
        <w:rPr>
          <w:rFonts w:eastAsia="Times New Roman"/>
          <w:lang w:eastAsia="sv-SE"/>
        </w:rPr>
        <w:t>, behöver skolan ha ett tydligt uppdrag att undervisa om riskerna med skadligt innehåll online. Det kan handla om att:</w:t>
      </w:r>
    </w:p>
    <w:p w:rsidRPr="001533E6" w:rsidR="001533E6" w:rsidP="002F205B" w:rsidRDefault="001533E6" w14:paraId="4AA3E242" w14:textId="77777777">
      <w:pPr>
        <w:pStyle w:val="ListaPunkt"/>
        <w:rPr>
          <w:rFonts w:eastAsia="Times New Roman"/>
          <w:lang w:eastAsia="sv-SE"/>
        </w:rPr>
      </w:pPr>
      <w:r w:rsidRPr="001533E6">
        <w:rPr>
          <w:rFonts w:eastAsia="Times New Roman"/>
          <w:lang w:eastAsia="sv-SE"/>
        </w:rPr>
        <w:t>stärka barns förmåga att känna igen och hantera skadligt innehåll,</w:t>
      </w:r>
    </w:p>
    <w:p w:rsidRPr="001533E6" w:rsidR="001533E6" w:rsidP="002F205B" w:rsidRDefault="001533E6" w14:paraId="0C2BEAC7" w14:textId="77777777">
      <w:pPr>
        <w:pStyle w:val="ListaPunkt"/>
        <w:rPr>
          <w:rFonts w:eastAsia="Times New Roman"/>
          <w:lang w:eastAsia="sv-SE"/>
        </w:rPr>
      </w:pPr>
      <w:r w:rsidRPr="001533E6">
        <w:rPr>
          <w:rFonts w:eastAsia="Times New Roman"/>
          <w:lang w:eastAsia="sv-SE"/>
        </w:rPr>
        <w:t>ge kunskap om integritet och säkerhet online,</w:t>
      </w:r>
    </w:p>
    <w:p w:rsidRPr="001533E6" w:rsidR="001533E6" w:rsidP="002F205B" w:rsidRDefault="001533E6" w14:paraId="0BDA7DE2" w14:textId="77777777">
      <w:pPr>
        <w:pStyle w:val="ListaPunkt"/>
        <w:rPr>
          <w:rFonts w:eastAsia="Times New Roman"/>
          <w:lang w:eastAsia="sv-SE"/>
        </w:rPr>
      </w:pPr>
      <w:r w:rsidRPr="001533E6">
        <w:rPr>
          <w:rFonts w:eastAsia="Times New Roman"/>
          <w:lang w:eastAsia="sv-SE"/>
        </w:rPr>
        <w:t>skapa forum där elever vågar prata om sina upplevelser på nätet,</w:t>
      </w:r>
    </w:p>
    <w:p w:rsidRPr="001533E6" w:rsidR="001533E6" w:rsidP="002F205B" w:rsidRDefault="001533E6" w14:paraId="581BF34F" w14:textId="77777777">
      <w:pPr>
        <w:pStyle w:val="ListaPunkt"/>
        <w:rPr>
          <w:rFonts w:eastAsia="Times New Roman"/>
          <w:lang w:eastAsia="sv-SE"/>
        </w:rPr>
      </w:pPr>
      <w:r w:rsidRPr="001533E6">
        <w:rPr>
          <w:rFonts w:eastAsia="Times New Roman"/>
          <w:lang w:eastAsia="sv-SE"/>
        </w:rPr>
        <w:t>utbilda lärare så att de kan ge stöd när barn utsätts för skadliga digitala miljöer.</w:t>
      </w:r>
    </w:p>
    <w:p w:rsidRPr="001533E6" w:rsidR="00BB6339" w:rsidP="002F205B" w:rsidRDefault="001533E6" w14:paraId="6EC3D18F" w14:textId="58E9B724">
      <w:pPr>
        <w:pStyle w:val="Normalutanindragellerluft"/>
        <w:rPr>
          <w:rFonts w:eastAsia="Times New Roman"/>
          <w:lang w:eastAsia="sv-SE"/>
        </w:rPr>
      </w:pPr>
      <w:r w:rsidRPr="001533E6">
        <w:rPr>
          <w:rFonts w:eastAsia="Times New Roman"/>
          <w:lang w:eastAsia="sv-SE"/>
        </w:rPr>
        <w:t xml:space="preserve">FN:s barnkonvention, som är svensk lag, slår fast att barn har rätt till skydd och trygghet i sin uppväxtmiljö. Detta måste inkludera den digitala miljön. Genom att göra digital trygghet till en tydligare del av skolans uppdrag kan Sverige rusta barnen för framtiden </w:t>
      </w:r>
      <w:r w:rsidRPr="001533E6">
        <w:rPr>
          <w:rFonts w:eastAsia="Times New Roman"/>
          <w:lang w:eastAsia="sv-SE"/>
        </w:rPr>
        <w:lastRenderedPageBreak/>
        <w:t>– inte bara genom kunskap och kritiskt tänkande, utan också genom att bidra till en tryggare skolmiljö där nätets risker tas på allvar.</w:t>
      </w:r>
    </w:p>
    <w:sdt>
      <w:sdtPr>
        <w:rPr>
          <w:i/>
          <w:noProof/>
        </w:rPr>
        <w:alias w:val="CC_Underskrifter"/>
        <w:tag w:val="CC_Underskrifter"/>
        <w:id w:val="583496634"/>
        <w:lock w:val="sdtContentLocked"/>
        <w:placeholder>
          <w:docPart w:val="02200B7F4F5043DEA096CDAF3CD4521F"/>
        </w:placeholder>
      </w:sdtPr>
      <w:sdtEndPr/>
      <w:sdtContent>
        <w:p w:rsidR="00F546E2" w:rsidRDefault="00F546E2" w14:paraId="3AFB9818" w14:textId="77777777"/>
        <w:p w:rsidR="00F546E2" w:rsidP="00F546E2" w:rsidRDefault="00805FF0" w14:paraId="763A5B42" w14:textId="42AC1B1D"/>
      </w:sdtContent>
    </w:sdt>
    <w:tbl>
      <w:tblPr>
        <w:tblW w:w="5000" w:type="pct"/>
        <w:tblLook w:val="04A0" w:firstRow="1" w:lastRow="0" w:firstColumn="1" w:lastColumn="0" w:noHBand="0" w:noVBand="1"/>
        <w:tblCaption w:val="underskrifter"/>
      </w:tblPr>
      <w:tblGrid>
        <w:gridCol w:w="4252"/>
        <w:gridCol w:w="4252"/>
      </w:tblGrid>
      <w:tr w:rsidR="003653CC" w14:paraId="1F3B9657" w14:textId="77777777">
        <w:trPr>
          <w:cantSplit/>
        </w:trPr>
        <w:tc>
          <w:tcPr>
            <w:tcW w:w="50" w:type="pct"/>
            <w:vAlign w:val="bottom"/>
          </w:tcPr>
          <w:p w:rsidR="003653CC" w:rsidRDefault="002F4EAE" w14:paraId="30CAA122" w14:textId="77777777">
            <w:pPr>
              <w:pStyle w:val="Underskrifter"/>
              <w:spacing w:after="0"/>
            </w:pPr>
            <w:r>
              <w:t>Marléne Lund Kopparklint (M)</w:t>
            </w:r>
          </w:p>
        </w:tc>
        <w:tc>
          <w:tcPr>
            <w:tcW w:w="50" w:type="pct"/>
            <w:vAlign w:val="bottom"/>
          </w:tcPr>
          <w:p w:rsidR="003653CC" w:rsidRDefault="003653CC" w14:paraId="68946034" w14:textId="77777777">
            <w:pPr>
              <w:pStyle w:val="Underskrifter"/>
              <w:spacing w:after="0"/>
            </w:pPr>
          </w:p>
        </w:tc>
      </w:tr>
      <w:tr w:rsidR="003653CC" w14:paraId="23378AE8" w14:textId="77777777">
        <w:trPr>
          <w:cantSplit/>
        </w:trPr>
        <w:tc>
          <w:tcPr>
            <w:tcW w:w="50" w:type="pct"/>
            <w:vAlign w:val="bottom"/>
          </w:tcPr>
          <w:p w:rsidR="003653CC" w:rsidRDefault="002F4EAE" w14:paraId="4C034D37" w14:textId="77777777">
            <w:pPr>
              <w:pStyle w:val="Underskrifter"/>
              <w:spacing w:after="0"/>
            </w:pPr>
            <w:r>
              <w:t>Jennie Wernäng (M)</w:t>
            </w:r>
          </w:p>
        </w:tc>
        <w:tc>
          <w:tcPr>
            <w:tcW w:w="50" w:type="pct"/>
            <w:vAlign w:val="bottom"/>
          </w:tcPr>
          <w:p w:rsidR="003653CC" w:rsidRDefault="002F4EAE" w14:paraId="35B60701" w14:textId="77777777">
            <w:pPr>
              <w:pStyle w:val="Underskrifter"/>
              <w:spacing w:after="0"/>
            </w:pPr>
            <w:r>
              <w:t>Camilla Brunsberg (M)</w:t>
            </w:r>
          </w:p>
        </w:tc>
      </w:tr>
    </w:tbl>
    <w:p w:rsidRPr="008E0FE2" w:rsidR="004801AC" w:rsidP="00DF3554" w:rsidRDefault="004801AC" w14:paraId="0715059C" w14:textId="37CBDC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165E" w14:textId="77777777" w:rsidR="00805FF0" w:rsidRDefault="00805FF0" w:rsidP="000C1CAD">
      <w:pPr>
        <w:spacing w:line="240" w:lineRule="auto"/>
      </w:pPr>
      <w:r>
        <w:separator/>
      </w:r>
    </w:p>
  </w:endnote>
  <w:endnote w:type="continuationSeparator" w:id="0">
    <w:p w14:paraId="109BBFE5" w14:textId="77777777" w:rsidR="00805FF0" w:rsidRDefault="00805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DED1" w14:textId="49DF0D02" w:rsidR="00262EA3" w:rsidRPr="00F546E2" w:rsidRDefault="00262EA3" w:rsidP="00F54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0EF1" w14:textId="77777777" w:rsidR="00805FF0" w:rsidRDefault="00805FF0" w:rsidP="000C1CAD">
      <w:pPr>
        <w:spacing w:line="240" w:lineRule="auto"/>
      </w:pPr>
      <w:r>
        <w:separator/>
      </w:r>
    </w:p>
  </w:footnote>
  <w:footnote w:type="continuationSeparator" w:id="0">
    <w:p w14:paraId="4ABA350A" w14:textId="77777777" w:rsidR="00805FF0" w:rsidRDefault="00805F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50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B49DC" wp14:editId="617D5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94CBA" w14:textId="7AA6C52C" w:rsidR="00262EA3" w:rsidRDefault="00805FF0" w:rsidP="008103B5">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B49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694CBA" w14:textId="7AA6C52C" w:rsidR="00262EA3" w:rsidRDefault="00805FF0" w:rsidP="008103B5">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v:textbox>
              <w10:wrap anchorx="page"/>
            </v:shape>
          </w:pict>
        </mc:Fallback>
      </mc:AlternateContent>
    </w:r>
  </w:p>
  <w:p w14:paraId="6C8AB5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B0C" w14:textId="77777777" w:rsidR="00262EA3" w:rsidRDefault="00262EA3" w:rsidP="008563AC">
    <w:pPr>
      <w:jc w:val="right"/>
    </w:pPr>
  </w:p>
  <w:p w14:paraId="4732F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0CF" w14:textId="77777777" w:rsidR="00262EA3" w:rsidRDefault="00805F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0D9A4" wp14:editId="7E6A3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F3868" w14:textId="4271592F" w:rsidR="00262EA3" w:rsidRDefault="00805FF0" w:rsidP="00A314CF">
    <w:pPr>
      <w:pStyle w:val="FSHNormal"/>
      <w:spacing w:before="40"/>
    </w:pPr>
    <w:sdt>
      <w:sdtPr>
        <w:alias w:val="CC_Noformat_Motionstyp"/>
        <w:tag w:val="CC_Noformat_Motionstyp"/>
        <w:id w:val="1162973129"/>
        <w:lock w:val="sdtContentLocked"/>
        <w15:appearance w15:val="hidden"/>
        <w:text/>
      </w:sdtPr>
      <w:sdtEndPr/>
      <w:sdtContent>
        <w:r w:rsidR="00F546E2">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AC4A99">
          <w:t>1831</w:t>
        </w:r>
      </w:sdtContent>
    </w:sdt>
  </w:p>
  <w:p w14:paraId="5E83B423" w14:textId="77777777" w:rsidR="00262EA3" w:rsidRPr="008227B3" w:rsidRDefault="00805F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2920E" w14:textId="0F997DAF" w:rsidR="00262EA3" w:rsidRPr="008227B3" w:rsidRDefault="00805F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6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6E2">
          <w:t>:2922</w:t>
        </w:r>
      </w:sdtContent>
    </w:sdt>
  </w:p>
  <w:p w14:paraId="60CA2024" w14:textId="7C2842AF" w:rsidR="00262EA3" w:rsidRDefault="00805FF0" w:rsidP="00E03A3D">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rsidR="00F546E2">
          <w:t>av Marléne Lund Kopparklint m.fl. (M)</w:t>
        </w:r>
      </w:sdtContent>
    </w:sdt>
  </w:p>
  <w:sdt>
    <w:sdtPr>
      <w:alias w:val="CC_Noformat_Rubtext"/>
      <w:tag w:val="CC_Noformat_Rubtext"/>
      <w:id w:val="-218060500"/>
      <w:lock w:val="sdtLocked"/>
      <w:placeholder>
        <w:docPart w:val="ABCF6D4A5E504D11B536331FFC54691F"/>
      </w:placeholder>
      <w:text/>
    </w:sdtPr>
    <w:sdtEndPr/>
    <w:sdtContent>
      <w:p w14:paraId="453FE510" w14:textId="293F67A7" w:rsidR="00262EA3" w:rsidRDefault="001533E6" w:rsidP="00283E0F">
        <w:pPr>
          <w:pStyle w:val="FSHRub2"/>
        </w:pPr>
        <w:r>
          <w:t>Stärkt digital kompetens och skydd mot skadligt innehåll för barn och unga</w:t>
        </w:r>
      </w:p>
    </w:sdtContent>
  </w:sdt>
  <w:sdt>
    <w:sdtPr>
      <w:alias w:val="CC_Boilerplate_3"/>
      <w:tag w:val="CC_Boilerplate_3"/>
      <w:id w:val="1606463544"/>
      <w:lock w:val="sdtContentLocked"/>
      <w15:appearance w15:val="hidden"/>
      <w:text w:multiLine="1"/>
    </w:sdtPr>
    <w:sdtEndPr/>
    <w:sdtContent>
      <w:p w14:paraId="3F4364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2705FD"/>
    <w:multiLevelType w:val="multilevel"/>
    <w:tmpl w:val="C93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4889317">
    <w:abstractNumId w:val="9"/>
  </w:num>
  <w:num w:numId="2" w16cid:durableId="1391421662">
    <w:abstractNumId w:val="8"/>
  </w:num>
  <w:num w:numId="3" w16cid:durableId="931861935">
    <w:abstractNumId w:val="17"/>
  </w:num>
  <w:num w:numId="4" w16cid:durableId="1483306509">
    <w:abstractNumId w:val="14"/>
  </w:num>
  <w:num w:numId="5" w16cid:durableId="995887548">
    <w:abstractNumId w:val="18"/>
  </w:num>
  <w:num w:numId="6" w16cid:durableId="1878739070">
    <w:abstractNumId w:val="19"/>
  </w:num>
  <w:num w:numId="7" w16cid:durableId="1091926527">
    <w:abstractNumId w:val="11"/>
  </w:num>
  <w:num w:numId="8" w16cid:durableId="1146896599">
    <w:abstractNumId w:val="12"/>
  </w:num>
  <w:num w:numId="9" w16cid:durableId="2006126103">
    <w:abstractNumId w:val="16"/>
  </w:num>
  <w:num w:numId="10" w16cid:durableId="681661961">
    <w:abstractNumId w:val="23"/>
  </w:num>
  <w:num w:numId="11" w16cid:durableId="1679388883">
    <w:abstractNumId w:val="22"/>
  </w:num>
  <w:num w:numId="12" w16cid:durableId="341929601">
    <w:abstractNumId w:val="22"/>
  </w:num>
  <w:num w:numId="13" w16cid:durableId="1498375857">
    <w:abstractNumId w:val="3"/>
  </w:num>
  <w:num w:numId="14" w16cid:durableId="382876013">
    <w:abstractNumId w:val="2"/>
  </w:num>
  <w:num w:numId="15" w16cid:durableId="2014843104">
    <w:abstractNumId w:val="1"/>
  </w:num>
  <w:num w:numId="16" w16cid:durableId="889613054">
    <w:abstractNumId w:val="0"/>
  </w:num>
  <w:num w:numId="17" w16cid:durableId="1081875429">
    <w:abstractNumId w:val="7"/>
  </w:num>
  <w:num w:numId="18" w16cid:durableId="631981191">
    <w:abstractNumId w:val="6"/>
  </w:num>
  <w:num w:numId="19" w16cid:durableId="2124615526">
    <w:abstractNumId w:val="5"/>
  </w:num>
  <w:num w:numId="20" w16cid:durableId="221259191">
    <w:abstractNumId w:val="4"/>
  </w:num>
  <w:num w:numId="21" w16cid:durableId="2085297655">
    <w:abstractNumId w:val="22"/>
  </w:num>
  <w:num w:numId="22" w16cid:durableId="271595587">
    <w:abstractNumId w:val="22"/>
  </w:num>
  <w:num w:numId="23" w16cid:durableId="106170320">
    <w:abstractNumId w:val="22"/>
  </w:num>
  <w:num w:numId="24" w16cid:durableId="2088766501">
    <w:abstractNumId w:val="22"/>
  </w:num>
  <w:num w:numId="25" w16cid:durableId="953710847">
    <w:abstractNumId w:val="22"/>
  </w:num>
  <w:num w:numId="26" w16cid:durableId="264459231">
    <w:abstractNumId w:val="23"/>
  </w:num>
  <w:num w:numId="27" w16cid:durableId="677394279">
    <w:abstractNumId w:val="23"/>
  </w:num>
  <w:num w:numId="28" w16cid:durableId="1877308025">
    <w:abstractNumId w:val="23"/>
  </w:num>
  <w:num w:numId="29" w16cid:durableId="1092512816">
    <w:abstractNumId w:val="23"/>
  </w:num>
  <w:num w:numId="30" w16cid:durableId="658463714">
    <w:abstractNumId w:val="22"/>
  </w:num>
  <w:num w:numId="31" w16cid:durableId="1631131808">
    <w:abstractNumId w:val="22"/>
  </w:num>
  <w:num w:numId="32" w16cid:durableId="537206747">
    <w:abstractNumId w:val="23"/>
  </w:num>
  <w:num w:numId="33" w16cid:durableId="1198398356">
    <w:abstractNumId w:val="22"/>
  </w:num>
  <w:num w:numId="34" w16cid:durableId="524752385">
    <w:abstractNumId w:val="19"/>
  </w:num>
  <w:num w:numId="35" w16cid:durableId="1389063830">
    <w:abstractNumId w:val="19"/>
    <w:lvlOverride w:ilvl="0">
      <w:startOverride w:val="1"/>
    </w:lvlOverride>
  </w:num>
  <w:num w:numId="36" w16cid:durableId="798298613">
    <w:abstractNumId w:val="20"/>
  </w:num>
  <w:num w:numId="37" w16cid:durableId="472720683">
    <w:abstractNumId w:val="19"/>
    <w:lvlOverride w:ilvl="0">
      <w:startOverride w:val="1"/>
    </w:lvlOverride>
  </w:num>
  <w:num w:numId="38" w16cid:durableId="135025585">
    <w:abstractNumId w:val="13"/>
  </w:num>
  <w:num w:numId="39" w16cid:durableId="308025546">
    <w:abstractNumId w:val="10"/>
  </w:num>
  <w:num w:numId="40" w16cid:durableId="2033653829">
    <w:abstractNumId w:val="21"/>
  </w:num>
  <w:num w:numId="41" w16cid:durableId="165120395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A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E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6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5B"/>
    <w:rsid w:val="002F2617"/>
    <w:rsid w:val="002F295A"/>
    <w:rsid w:val="002F298C"/>
    <w:rsid w:val="002F2F9E"/>
    <w:rsid w:val="002F3291"/>
    <w:rsid w:val="002F3404"/>
    <w:rsid w:val="002F3475"/>
    <w:rsid w:val="002F3D93"/>
    <w:rsid w:val="002F4358"/>
    <w:rsid w:val="002F4437"/>
    <w:rsid w:val="002F4843"/>
    <w:rsid w:val="002F4EAE"/>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C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1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2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5FF0"/>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E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E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5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9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9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D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8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E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 w:id="18882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1D7B20" w:rsidRDefault="001D7B20">
          <w:pPr>
            <w:pStyle w:val="BD49FA5305964C9DBF61173269FADE38"/>
          </w:pPr>
          <w:r w:rsidRPr="005A0A93">
            <w:rPr>
              <w:rStyle w:val="Platshllartext"/>
            </w:rPr>
            <w:t>Förslag till riksdagsbeslut</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1D7B20" w:rsidRDefault="001D7B20">
          <w:pPr>
            <w:pStyle w:val="29211E010727477D9EC9F53E372E41AE"/>
          </w:pPr>
          <w:r w:rsidRPr="005A0A93">
            <w:rPr>
              <w:rStyle w:val="Platshllartext"/>
            </w:rPr>
            <w:t>Motivering</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1D7B20" w:rsidRDefault="001D7B20">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1D7B20" w:rsidRDefault="001D7B20">
          <w:pPr>
            <w:pStyle w:val="ABCF6D4A5E504D11B536331FFC54691F"/>
          </w:pPr>
          <w:r>
            <w:t xml:space="preserve"> </w:t>
          </w:r>
        </w:p>
      </w:docPartBody>
    </w:docPart>
    <w:docPart>
      <w:docPartPr>
        <w:name w:val="02200B7F4F5043DEA096CDAF3CD4521F"/>
        <w:category>
          <w:name w:val="Allmänt"/>
          <w:gallery w:val="placeholder"/>
        </w:category>
        <w:types>
          <w:type w:val="bbPlcHdr"/>
        </w:types>
        <w:behaviors>
          <w:behavior w:val="content"/>
        </w:behaviors>
        <w:guid w:val="{CB19BEA2-A39E-47B7-A9C2-F29461FD89F1}"/>
      </w:docPartPr>
      <w:docPartBody>
        <w:p w:rsidR="00410EDE" w:rsidRDefault="00410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20"/>
    <w:rsid w:val="001D7B20"/>
    <w:rsid w:val="00410EDE"/>
    <w:rsid w:val="0057420A"/>
    <w:rsid w:val="005B75EA"/>
    <w:rsid w:val="0092689F"/>
    <w:rsid w:val="00BF5B35"/>
    <w:rsid w:val="00CB3039"/>
    <w:rsid w:val="00D9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49FA5305964C9DBF61173269FADE38">
    <w:name w:val="BD49FA5305964C9DBF61173269FADE38"/>
  </w:style>
  <w:style w:type="paragraph" w:customStyle="1" w:styleId="29211E010727477D9EC9F53E372E41AE">
    <w:name w:val="29211E010727477D9EC9F53E372E41AE"/>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D16E4-A0AA-477E-9358-B579E8B29F49}"/>
</file>

<file path=customXml/itemProps2.xml><?xml version="1.0" encoding="utf-8"?>
<ds:datastoreItem xmlns:ds="http://schemas.openxmlformats.org/officeDocument/2006/customXml" ds:itemID="{9A99D760-AB95-441C-9EAA-35BD97749E39}"/>
</file>

<file path=customXml/itemProps3.xml><?xml version="1.0" encoding="utf-8"?>
<ds:datastoreItem xmlns:ds="http://schemas.openxmlformats.org/officeDocument/2006/customXml" ds:itemID="{CA37F263-E949-461E-A2FB-7CD595723A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308</Words>
  <Characters>1677</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