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EEDA2B93944F72A06AD1AC572ECF81"/>
        </w:placeholder>
        <w15:appearance w15:val="hidden"/>
        <w:text/>
      </w:sdtPr>
      <w:sdtEndPr/>
      <w:sdtContent>
        <w:p w:rsidRPr="009B062B" w:rsidR="00AF30DD" w:rsidP="009B062B" w:rsidRDefault="00AF30DD" w14:paraId="2099F5DB" w14:textId="77777777">
          <w:pPr>
            <w:pStyle w:val="RubrikFrslagTIllRiksdagsbeslut"/>
          </w:pPr>
          <w:r w:rsidRPr="009B062B">
            <w:t>Förslag till riksdagsbeslut</w:t>
          </w:r>
        </w:p>
      </w:sdtContent>
    </w:sdt>
    <w:sdt>
      <w:sdtPr>
        <w:alias w:val="Yrkande 1"/>
        <w:tag w:val="d5489aa2-8c97-4024-9f10-b442a77269d6"/>
        <w:id w:val="-1058093384"/>
        <w:lock w:val="sdtLocked"/>
      </w:sdtPr>
      <w:sdtEndPr/>
      <w:sdtContent>
        <w:p w:rsidR="000A076A" w:rsidRDefault="0077783B" w14:paraId="267137D4" w14:textId="77777777">
          <w:pPr>
            <w:pStyle w:val="Frslagstext"/>
            <w:numPr>
              <w:ilvl w:val="0"/>
              <w:numId w:val="0"/>
            </w:numPr>
          </w:pPr>
          <w:r>
            <w:t>Riksdagen ställer sig bakom det som anförs i motionen om att se över möjligheten att skärpa tobakslagen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E26C499F134A2CBADDA0B2769FDCCD"/>
        </w:placeholder>
        <w15:appearance w15:val="hidden"/>
        <w:text/>
      </w:sdtPr>
      <w:sdtEndPr/>
      <w:sdtContent>
        <w:p w:rsidRPr="009B062B" w:rsidR="006D79C9" w:rsidP="00333E95" w:rsidRDefault="006D79C9" w14:paraId="4B6829CF" w14:textId="77777777">
          <w:pPr>
            <w:pStyle w:val="Rubrik1"/>
          </w:pPr>
          <w:r>
            <w:t>Motivering</w:t>
          </w:r>
        </w:p>
      </w:sdtContent>
    </w:sdt>
    <w:p w:rsidR="0077217E" w:rsidP="0077217E" w:rsidRDefault="00BD6CCD" w14:paraId="7618D425" w14:textId="660B8F2A">
      <w:pPr>
        <w:pStyle w:val="Normalutanindragellerluft"/>
      </w:pPr>
      <w:r w:rsidRPr="0077217E">
        <w:t>Under 2016 ändrades tobakslagen och reglerna skärptes på flera punkter för den som säljer tobak. Att sälja tobak är en tillståndspliktig verksamhet. En näringsidkare som tillhandahåller tobaksvaror för försäljning till konsumenter ska anmäla försäljningen hos den kommun där försäljningen sker. Anmälan ska göras innan försäljningen påbörjas</w:t>
      </w:r>
      <w:r w:rsidR="005B0637">
        <w:t>,</w:t>
      </w:r>
      <w:r w:rsidRPr="0077217E">
        <w:t xml:space="preserve"> och att bryta mot anmälningsplikten är straffbart.</w:t>
      </w:r>
      <w:r w:rsidRPr="0077217E" w:rsidR="000D7341">
        <w:t xml:space="preserve"> En näringsidkare ska också utöva en särskild tillsyn (egenkontroll) över tobaksförsäljningen</w:t>
      </w:r>
      <w:r w:rsidR="005B0637">
        <w:t>,</w:t>
      </w:r>
      <w:r w:rsidRPr="0077217E" w:rsidR="000D7341">
        <w:t xml:space="preserve"> och enligt tobakslagen ska till anmälan bifogas ett egenkontrollprogram och de övriga uppgifter som behövs för kommunens tillsyn. </w:t>
      </w:r>
    </w:p>
    <w:p w:rsidR="0077217E" w:rsidP="0077217E" w:rsidRDefault="005B0637" w14:paraId="318F8980" w14:textId="53F4BB63">
      <w:r>
        <w:t>Det är kommunen och P</w:t>
      </w:r>
      <w:r w:rsidR="0077217E">
        <w:t>olismyndigheten som utövar tillsyn så att försäljningen uppfyller alla regler och krav. Om</w:t>
      </w:r>
      <w:r w:rsidRPr="0077217E" w:rsidR="0077217E">
        <w:t xml:space="preserve"> försäljningen av tobaksvaror </w:t>
      </w:r>
      <w:r w:rsidRPr="0077217E" w:rsidR="0077217E">
        <w:lastRenderedPageBreak/>
        <w:t>bryter mot reglerna för f</w:t>
      </w:r>
      <w:r>
        <w:t>örsäljning så kan kommunen och P</w:t>
      </w:r>
      <w:r w:rsidRPr="0077217E" w:rsidR="0077217E">
        <w:t>olismyndigheten i sin tillsyn meddela förelägganden eller förbud. I beslut om föreläggande eller förbud får tillsynsmyndigheten sätta ut vite. De får även besluta om att en tobaksvara ska tas omhand.</w:t>
      </w:r>
    </w:p>
    <w:p w:rsidR="00652B73" w:rsidP="006A4D04" w:rsidRDefault="002A7DF1" w14:paraId="6A9AC94A" w14:textId="77777777">
      <w:r>
        <w:t>Den senaste tiden har vi</w:t>
      </w:r>
      <w:r w:rsidR="0077217E">
        <w:t xml:space="preserve"> kunnat läsa om razzior där omfattande illegal tobaksförsäljning </w:t>
      </w:r>
      <w:r>
        <w:t>har uppdagats</w:t>
      </w:r>
      <w:r w:rsidR="0077217E">
        <w:t xml:space="preserve"> runt om i landet men också </w:t>
      </w:r>
      <w:r>
        <w:t xml:space="preserve">om </w:t>
      </w:r>
      <w:r w:rsidR="0077217E">
        <w:t>försäljning till minderåriga. Det är vikti</w:t>
      </w:r>
      <w:r>
        <w:t>gt att samhället markerar kraftfullt</w:t>
      </w:r>
      <w:r w:rsidR="0077217E">
        <w:t xml:space="preserve"> mot denna typ av verksamhet och </w:t>
      </w:r>
      <w:r>
        <w:t xml:space="preserve">därför </w:t>
      </w:r>
      <w:r w:rsidR="0077217E">
        <w:t xml:space="preserve">genomför fler insatser för att komma åt den illegala försäljningen som i sin tur ofta göder den organiserade brottsligheten. </w:t>
      </w:r>
      <w:r w:rsidR="006A4D04">
        <w:t>Tobakslagen beh</w:t>
      </w:r>
      <w:r w:rsidR="0045213D">
        <w:t>över därför ses över och skärpas</w:t>
      </w:r>
      <w:r w:rsidR="006A4D04">
        <w:t xml:space="preserve"> ytterligare så att den som bryter mot lagen när det gäller illegala tobaksvaror eller säljer dessa produkter till minderåriga omgående blir av med tillståndet att saluföra tobaksvaror</w:t>
      </w:r>
      <w:r>
        <w:t xml:space="preserve"> och inte som idag först ”varnas”.</w:t>
      </w:r>
    </w:p>
    <w:sdt>
      <w:sdtPr>
        <w:rPr>
          <w:i/>
          <w:noProof/>
        </w:rPr>
        <w:alias w:val="CC_Underskrifter"/>
        <w:tag w:val="CC_Underskrifter"/>
        <w:id w:val="583496634"/>
        <w:lock w:val="sdtContentLocked"/>
        <w:placeholder>
          <w:docPart w:val="B4AC6804F8B443D8A21AD45C562BA59B"/>
        </w:placeholder>
        <w15:appearance w15:val="hidden"/>
      </w:sdtPr>
      <w:sdtEndPr>
        <w:rPr>
          <w:i w:val="0"/>
          <w:noProof w:val="0"/>
        </w:rPr>
      </w:sdtEndPr>
      <w:sdtContent>
        <w:p w:rsidR="004801AC" w:rsidP="00FC0178" w:rsidRDefault="00DC3945" w14:paraId="09C685F4" w14:textId="6EC5A4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6D397C" w:rsidP="00DC3945" w:rsidRDefault="006D397C" w14:paraId="73E70C72" w14:textId="77777777">
      <w:pPr>
        <w:spacing w:line="160" w:lineRule="exact"/>
      </w:pPr>
      <w:bookmarkStart w:name="_GoBack" w:id="1"/>
      <w:bookmarkEnd w:id="1"/>
    </w:p>
    <w:sectPr w:rsidR="006D39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A1009" w14:textId="77777777" w:rsidR="00942163" w:rsidRDefault="00942163" w:rsidP="000C1CAD">
      <w:pPr>
        <w:spacing w:line="240" w:lineRule="auto"/>
      </w:pPr>
      <w:r>
        <w:separator/>
      </w:r>
    </w:p>
  </w:endnote>
  <w:endnote w:type="continuationSeparator" w:id="0">
    <w:p w14:paraId="54B639F0" w14:textId="77777777" w:rsidR="00942163" w:rsidRDefault="00942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F3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5C65B" w14:textId="13F328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9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3423" w14:textId="77777777" w:rsidR="00942163" w:rsidRDefault="00942163" w:rsidP="000C1CAD">
      <w:pPr>
        <w:spacing w:line="240" w:lineRule="auto"/>
      </w:pPr>
      <w:r>
        <w:separator/>
      </w:r>
    </w:p>
  </w:footnote>
  <w:footnote w:type="continuationSeparator" w:id="0">
    <w:p w14:paraId="6C2A6D55" w14:textId="77777777" w:rsidR="00942163" w:rsidRDefault="00942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535C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4315A" wp14:anchorId="56F7C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3945" w14:paraId="0AF63A04" w14:textId="77777777">
                          <w:pPr>
                            <w:jc w:val="right"/>
                          </w:pPr>
                          <w:sdt>
                            <w:sdtPr>
                              <w:alias w:val="CC_Noformat_Partikod"/>
                              <w:tag w:val="CC_Noformat_Partikod"/>
                              <w:id w:val="-53464382"/>
                              <w:placeholder>
                                <w:docPart w:val="9B09075CE71A4ECBA311C3D116702645"/>
                              </w:placeholder>
                              <w:text/>
                            </w:sdtPr>
                            <w:sdtEndPr/>
                            <w:sdtContent>
                              <w:r w:rsidR="00BD6CCD">
                                <w:t>M</w:t>
                              </w:r>
                            </w:sdtContent>
                          </w:sdt>
                          <w:sdt>
                            <w:sdtPr>
                              <w:alias w:val="CC_Noformat_Partinummer"/>
                              <w:tag w:val="CC_Noformat_Partinummer"/>
                              <w:id w:val="-1709555926"/>
                              <w:placeholder>
                                <w:docPart w:val="AD82CD84EB494FCBB70D7D59733DC067"/>
                              </w:placeholder>
                              <w:text/>
                            </w:sdtPr>
                            <w:sdtEndPr/>
                            <w:sdtContent>
                              <w:r w:rsidR="007F0457">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7C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3945" w14:paraId="0AF63A04" w14:textId="77777777">
                    <w:pPr>
                      <w:jc w:val="right"/>
                    </w:pPr>
                    <w:sdt>
                      <w:sdtPr>
                        <w:alias w:val="CC_Noformat_Partikod"/>
                        <w:tag w:val="CC_Noformat_Partikod"/>
                        <w:id w:val="-53464382"/>
                        <w:placeholder>
                          <w:docPart w:val="9B09075CE71A4ECBA311C3D116702645"/>
                        </w:placeholder>
                        <w:text/>
                      </w:sdtPr>
                      <w:sdtEndPr/>
                      <w:sdtContent>
                        <w:r w:rsidR="00BD6CCD">
                          <w:t>M</w:t>
                        </w:r>
                      </w:sdtContent>
                    </w:sdt>
                    <w:sdt>
                      <w:sdtPr>
                        <w:alias w:val="CC_Noformat_Partinummer"/>
                        <w:tag w:val="CC_Noformat_Partinummer"/>
                        <w:id w:val="-1709555926"/>
                        <w:placeholder>
                          <w:docPart w:val="AD82CD84EB494FCBB70D7D59733DC067"/>
                        </w:placeholder>
                        <w:text/>
                      </w:sdtPr>
                      <w:sdtEndPr/>
                      <w:sdtContent>
                        <w:r w:rsidR="007F0457">
                          <w:t>1138</w:t>
                        </w:r>
                      </w:sdtContent>
                    </w:sdt>
                  </w:p>
                </w:txbxContent>
              </v:textbox>
              <w10:wrap anchorx="page"/>
            </v:shape>
          </w:pict>
        </mc:Fallback>
      </mc:AlternateContent>
    </w:r>
  </w:p>
  <w:p w:rsidRPr="00293C4F" w:rsidR="004F35FE" w:rsidP="00776B74" w:rsidRDefault="004F35FE" w14:paraId="6F1300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3945" w14:paraId="5083C11A" w14:textId="77777777">
    <w:pPr>
      <w:jc w:val="right"/>
    </w:pPr>
    <w:sdt>
      <w:sdtPr>
        <w:alias w:val="CC_Noformat_Partikod"/>
        <w:tag w:val="CC_Noformat_Partikod"/>
        <w:id w:val="559911109"/>
        <w:placeholder>
          <w:docPart w:val="AD82CD84EB494FCBB70D7D59733DC067"/>
        </w:placeholder>
        <w:text/>
      </w:sdtPr>
      <w:sdtEndPr/>
      <w:sdtContent>
        <w:r w:rsidR="00BD6CCD">
          <w:t>M</w:t>
        </w:r>
      </w:sdtContent>
    </w:sdt>
    <w:sdt>
      <w:sdtPr>
        <w:alias w:val="CC_Noformat_Partinummer"/>
        <w:tag w:val="CC_Noformat_Partinummer"/>
        <w:id w:val="1197820850"/>
        <w:text/>
      </w:sdtPr>
      <w:sdtEndPr/>
      <w:sdtContent>
        <w:r w:rsidR="007F0457">
          <w:t>1138</w:t>
        </w:r>
      </w:sdtContent>
    </w:sdt>
  </w:p>
  <w:p w:rsidR="004F35FE" w:rsidP="00776B74" w:rsidRDefault="004F35FE" w14:paraId="6993DD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3945" w14:paraId="06101D14" w14:textId="77777777">
    <w:pPr>
      <w:jc w:val="right"/>
    </w:pPr>
    <w:sdt>
      <w:sdtPr>
        <w:alias w:val="CC_Noformat_Partikod"/>
        <w:tag w:val="CC_Noformat_Partikod"/>
        <w:id w:val="1471015553"/>
        <w:text/>
      </w:sdtPr>
      <w:sdtEndPr/>
      <w:sdtContent>
        <w:r w:rsidR="00BD6CCD">
          <w:t>M</w:t>
        </w:r>
      </w:sdtContent>
    </w:sdt>
    <w:sdt>
      <w:sdtPr>
        <w:alias w:val="CC_Noformat_Partinummer"/>
        <w:tag w:val="CC_Noformat_Partinummer"/>
        <w:id w:val="-2014525982"/>
        <w:text/>
      </w:sdtPr>
      <w:sdtEndPr/>
      <w:sdtContent>
        <w:r w:rsidR="007F0457">
          <w:t>1138</w:t>
        </w:r>
      </w:sdtContent>
    </w:sdt>
  </w:p>
  <w:p w:rsidR="004F35FE" w:rsidP="00A314CF" w:rsidRDefault="00DC3945" w14:paraId="333834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3945" w14:paraId="0E44C6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3945" w14:paraId="7F7105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w:t>
        </w:r>
      </w:sdtContent>
    </w:sdt>
  </w:p>
  <w:p w:rsidR="004F35FE" w:rsidP="00E03A3D" w:rsidRDefault="00DC3945" w14:paraId="2DEEC2D9"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2A7DF1" w14:paraId="3BB5C364" w14:textId="77777777">
        <w:pPr>
          <w:pStyle w:val="FSHRub2"/>
        </w:pPr>
        <w:r>
          <w:t>Skärpning av tobakslagen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715B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76A"/>
    <w:rsid w:val="000A1014"/>
    <w:rsid w:val="000A19A5"/>
    <w:rsid w:val="000A1D1D"/>
    <w:rsid w:val="000A2547"/>
    <w:rsid w:val="000A2668"/>
    <w:rsid w:val="000A3770"/>
    <w:rsid w:val="000A3A14"/>
    <w:rsid w:val="000A50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341"/>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CAA"/>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DF1"/>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16F"/>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13D"/>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63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D04"/>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97C"/>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55A"/>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7E"/>
    <w:rsid w:val="0077318D"/>
    <w:rsid w:val="00774468"/>
    <w:rsid w:val="00774D00"/>
    <w:rsid w:val="00774F36"/>
    <w:rsid w:val="00776B74"/>
    <w:rsid w:val="0077752D"/>
    <w:rsid w:val="0077783B"/>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457"/>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163"/>
    <w:rsid w:val="00942AA1"/>
    <w:rsid w:val="009433A8"/>
    <w:rsid w:val="00943898"/>
    <w:rsid w:val="00943CB4"/>
    <w:rsid w:val="00945A20"/>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E3C"/>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92B"/>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1EF"/>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CCD"/>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E4C"/>
    <w:rsid w:val="00DB30AF"/>
    <w:rsid w:val="00DB4FA4"/>
    <w:rsid w:val="00DB65E8"/>
    <w:rsid w:val="00DB7E7F"/>
    <w:rsid w:val="00DC084A"/>
    <w:rsid w:val="00DC2A5B"/>
    <w:rsid w:val="00DC3945"/>
    <w:rsid w:val="00DC3EF5"/>
    <w:rsid w:val="00DC668D"/>
    <w:rsid w:val="00DD013F"/>
    <w:rsid w:val="00DD01F0"/>
    <w:rsid w:val="00DD2077"/>
    <w:rsid w:val="00DD2331"/>
    <w:rsid w:val="00DD281E"/>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1B7"/>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696"/>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17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FC2372"/>
  <w15:chartTrackingRefBased/>
  <w15:docId w15:val="{B101F41E-5D98-4B25-ADD5-43932C30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EEDA2B93944F72A06AD1AC572ECF81"/>
        <w:category>
          <w:name w:val="Allmänt"/>
          <w:gallery w:val="placeholder"/>
        </w:category>
        <w:types>
          <w:type w:val="bbPlcHdr"/>
        </w:types>
        <w:behaviors>
          <w:behavior w:val="content"/>
        </w:behaviors>
        <w:guid w:val="{7AA27679-3EC6-4EA8-A72E-98DCE182D508}"/>
      </w:docPartPr>
      <w:docPartBody>
        <w:p w:rsidR="0034452F" w:rsidRDefault="00A30297">
          <w:pPr>
            <w:pStyle w:val="D0EEDA2B93944F72A06AD1AC572ECF81"/>
          </w:pPr>
          <w:r w:rsidRPr="005A0A93">
            <w:rPr>
              <w:rStyle w:val="Platshllartext"/>
            </w:rPr>
            <w:t>Förslag till riksdagsbeslut</w:t>
          </w:r>
        </w:p>
      </w:docPartBody>
    </w:docPart>
    <w:docPart>
      <w:docPartPr>
        <w:name w:val="44E26C499F134A2CBADDA0B2769FDCCD"/>
        <w:category>
          <w:name w:val="Allmänt"/>
          <w:gallery w:val="placeholder"/>
        </w:category>
        <w:types>
          <w:type w:val="bbPlcHdr"/>
        </w:types>
        <w:behaviors>
          <w:behavior w:val="content"/>
        </w:behaviors>
        <w:guid w:val="{C3800C4E-0E40-450F-AD3C-126720BFEEED}"/>
      </w:docPartPr>
      <w:docPartBody>
        <w:p w:rsidR="0034452F" w:rsidRDefault="00A30297">
          <w:pPr>
            <w:pStyle w:val="44E26C499F134A2CBADDA0B2769FDCCD"/>
          </w:pPr>
          <w:r w:rsidRPr="005A0A93">
            <w:rPr>
              <w:rStyle w:val="Platshllartext"/>
            </w:rPr>
            <w:t>Motivering</w:t>
          </w:r>
        </w:p>
      </w:docPartBody>
    </w:docPart>
    <w:docPart>
      <w:docPartPr>
        <w:name w:val="B4AC6804F8B443D8A21AD45C562BA59B"/>
        <w:category>
          <w:name w:val="Allmänt"/>
          <w:gallery w:val="placeholder"/>
        </w:category>
        <w:types>
          <w:type w:val="bbPlcHdr"/>
        </w:types>
        <w:behaviors>
          <w:behavior w:val="content"/>
        </w:behaviors>
        <w:guid w:val="{3851A612-F3A9-4771-99DD-5DF9947080E2}"/>
      </w:docPartPr>
      <w:docPartBody>
        <w:p w:rsidR="0034452F" w:rsidRDefault="00A30297">
          <w:pPr>
            <w:pStyle w:val="B4AC6804F8B443D8A21AD45C562BA59B"/>
          </w:pPr>
          <w:r w:rsidRPr="00490DAC">
            <w:rPr>
              <w:rStyle w:val="Platshllartext"/>
            </w:rPr>
            <w:t>Skriv ej här, motionärer infogas via panel!</w:t>
          </w:r>
        </w:p>
      </w:docPartBody>
    </w:docPart>
    <w:docPart>
      <w:docPartPr>
        <w:name w:val="9B09075CE71A4ECBA311C3D116702645"/>
        <w:category>
          <w:name w:val="Allmänt"/>
          <w:gallery w:val="placeholder"/>
        </w:category>
        <w:types>
          <w:type w:val="bbPlcHdr"/>
        </w:types>
        <w:behaviors>
          <w:behavior w:val="content"/>
        </w:behaviors>
        <w:guid w:val="{D1F370FA-8D44-4D06-8C37-C3DB42ACFF80}"/>
      </w:docPartPr>
      <w:docPartBody>
        <w:p w:rsidR="0034452F" w:rsidRDefault="00A30297">
          <w:pPr>
            <w:pStyle w:val="9B09075CE71A4ECBA311C3D116702645"/>
          </w:pPr>
          <w:r>
            <w:rPr>
              <w:rStyle w:val="Platshllartext"/>
            </w:rPr>
            <w:t xml:space="preserve"> </w:t>
          </w:r>
        </w:p>
      </w:docPartBody>
    </w:docPart>
    <w:docPart>
      <w:docPartPr>
        <w:name w:val="AD82CD84EB494FCBB70D7D59733DC067"/>
        <w:category>
          <w:name w:val="Allmänt"/>
          <w:gallery w:val="placeholder"/>
        </w:category>
        <w:types>
          <w:type w:val="bbPlcHdr"/>
        </w:types>
        <w:behaviors>
          <w:behavior w:val="content"/>
        </w:behaviors>
        <w:guid w:val="{41AED0BF-3E1F-414C-A997-013EECC2EDC5}"/>
      </w:docPartPr>
      <w:docPartBody>
        <w:p w:rsidR="0034452F" w:rsidRDefault="00A30297">
          <w:pPr>
            <w:pStyle w:val="AD82CD84EB494FCBB70D7D59733DC0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97"/>
    <w:rsid w:val="00082BBA"/>
    <w:rsid w:val="0034452F"/>
    <w:rsid w:val="00800260"/>
    <w:rsid w:val="00A30297"/>
    <w:rsid w:val="00BD0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EEDA2B93944F72A06AD1AC572ECF81">
    <w:name w:val="D0EEDA2B93944F72A06AD1AC572ECF81"/>
  </w:style>
  <w:style w:type="paragraph" w:customStyle="1" w:styleId="DAB38582BA8742E087DC1F2C4764A297">
    <w:name w:val="DAB38582BA8742E087DC1F2C4764A297"/>
  </w:style>
  <w:style w:type="paragraph" w:customStyle="1" w:styleId="8ECA75E9AFD7418AA124144F72DEDB14">
    <w:name w:val="8ECA75E9AFD7418AA124144F72DEDB14"/>
  </w:style>
  <w:style w:type="paragraph" w:customStyle="1" w:styleId="44E26C499F134A2CBADDA0B2769FDCCD">
    <w:name w:val="44E26C499F134A2CBADDA0B2769FDCCD"/>
  </w:style>
  <w:style w:type="paragraph" w:customStyle="1" w:styleId="B4AC6804F8B443D8A21AD45C562BA59B">
    <w:name w:val="B4AC6804F8B443D8A21AD45C562BA59B"/>
  </w:style>
  <w:style w:type="paragraph" w:customStyle="1" w:styleId="9B09075CE71A4ECBA311C3D116702645">
    <w:name w:val="9B09075CE71A4ECBA311C3D116702645"/>
  </w:style>
  <w:style w:type="paragraph" w:customStyle="1" w:styleId="AD82CD84EB494FCBB70D7D59733DC067">
    <w:name w:val="AD82CD84EB494FCBB70D7D59733DC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C95FB-693D-4ECE-817C-BF0AF46F97EC}"/>
</file>

<file path=customXml/itemProps2.xml><?xml version="1.0" encoding="utf-8"?>
<ds:datastoreItem xmlns:ds="http://schemas.openxmlformats.org/officeDocument/2006/customXml" ds:itemID="{75DE2FD3-00F1-4A2D-A3CF-5D1F1CB80B15}"/>
</file>

<file path=customXml/itemProps3.xml><?xml version="1.0" encoding="utf-8"?>
<ds:datastoreItem xmlns:ds="http://schemas.openxmlformats.org/officeDocument/2006/customXml" ds:itemID="{D0842246-27ED-40BD-9659-3CC07D5A57FC}"/>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1607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Skärpning av tobakslagen</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