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25C" w:rsidRPr="008A625C" w:rsidRDefault="008A625C">
      <w:pPr>
        <w:pStyle w:val="Frslagsrubrik"/>
      </w:pPr>
      <w:r w:rsidRPr="008A625C">
        <w:t>Förslag till riksdagsbeslut</w:t>
      </w:r>
    </w:p>
    <w:p w:rsidR="008A625C" w:rsidRPr="008A625C" w:rsidRDefault="008A625C">
      <w:pPr>
        <w:pStyle w:val="Hemstlatt"/>
      </w:pPr>
      <w:r w:rsidRPr="008A625C">
        <w:t>Riksdagen tillkännager för regeringen som sin mening vad som anförs i motionen om förbättrat stöd till allmänna samlingslok</w:t>
      </w:r>
      <w:r w:rsidRPr="008A625C">
        <w:t>a</w:t>
      </w:r>
      <w:r w:rsidRPr="008A625C">
        <w:t>ler.</w:t>
      </w:r>
    </w:p>
    <w:p w:rsidR="008A625C" w:rsidRPr="008A625C" w:rsidRDefault="008A625C">
      <w:pPr>
        <w:pStyle w:val="Rubrik1"/>
      </w:pPr>
      <w:r w:rsidRPr="008A625C">
        <w:t>Motivering</w:t>
      </w:r>
    </w:p>
    <w:p w:rsidR="008A625C" w:rsidRPr="008A625C" w:rsidRDefault="008A625C">
      <w:r w:rsidRPr="008A625C">
        <w:t>Samlingslokalen förenar över gränser och gör möten möjliga. Här frodas initiativkraft och frivilligt arbete. Samlingslokalen är en träffpunkt, ett cen</w:t>
      </w:r>
      <w:r w:rsidRPr="008A625C">
        <w:t>t</w:t>
      </w:r>
      <w:r w:rsidRPr="008A625C">
        <w:t>rum och en kraftkälla till utveckling. Samlingslokalerna är också av stor bet</w:t>
      </w:r>
      <w:r w:rsidRPr="008A625C">
        <w:t>y</w:t>
      </w:r>
      <w:r w:rsidRPr="008A625C">
        <w:t>delse som grund för demokrati och kultur. Det är en spännande utmaning att se till att våra lokaler är så moderna att även dagens generationer väljer dem som mötesplatser.</w:t>
      </w:r>
    </w:p>
    <w:p w:rsidR="008A625C" w:rsidRPr="008A625C" w:rsidRDefault="008A625C">
      <w:pPr>
        <w:pStyle w:val="Normaltindrag"/>
      </w:pPr>
      <w:r w:rsidRPr="008A625C">
        <w:t xml:space="preserve">I höstens kulturpropositionen </w:t>
      </w:r>
      <w:r w:rsidRPr="008A625C">
        <w:rPr>
          <w:i/>
          <w:iCs/>
        </w:rPr>
        <w:t>Tid för kultur</w:t>
      </w:r>
      <w:r w:rsidRPr="008A625C">
        <w:t xml:space="preserve"> står att läsa att ”de samlingsl</w:t>
      </w:r>
      <w:r w:rsidRPr="008A625C">
        <w:t>o</w:t>
      </w:r>
      <w:r w:rsidRPr="008A625C">
        <w:t>kaler runt om i landet som i hög utsträckning ägs och förvaltas av den idee</w:t>
      </w:r>
      <w:r w:rsidRPr="008A625C">
        <w:t>l</w:t>
      </w:r>
      <w:r w:rsidRPr="008A625C">
        <w:t>la sektorn har en stor betydelse som arenor för kulturupplevelser och kulturm</w:t>
      </w:r>
      <w:r w:rsidRPr="008A625C">
        <w:t>ö</w:t>
      </w:r>
      <w:r w:rsidRPr="008A625C">
        <w:t>ten”.</w:t>
      </w:r>
    </w:p>
    <w:p w:rsidR="008A625C" w:rsidRPr="008A625C" w:rsidRDefault="008A625C">
      <w:pPr>
        <w:pStyle w:val="Normaltindrag"/>
      </w:pPr>
      <w:r w:rsidRPr="008A625C">
        <w:t>Till detta bör tilläggas de allmänna samlingslokalernas viktiga betydelse för att medborgarna ska kunna utnyttja sin yttrande-, mötes- och föreningsfr</w:t>
      </w:r>
      <w:r w:rsidRPr="008A625C">
        <w:t>i</w:t>
      </w:r>
      <w:r w:rsidRPr="008A625C">
        <w:t>het.</w:t>
      </w:r>
    </w:p>
    <w:p w:rsidR="008A625C" w:rsidRPr="008A625C" w:rsidRDefault="008A625C">
      <w:pPr>
        <w:pStyle w:val="Normaltindrag"/>
      </w:pPr>
      <w:r w:rsidRPr="008A625C">
        <w:t>Även om den stora delen av arbetet i våra folkrörelsedrivna anläggningar sker ideellt, ligger det ett ansvar på stat och kommun att se till att inte arbet</w:t>
      </w:r>
      <w:r w:rsidRPr="008A625C">
        <w:t>s</w:t>
      </w:r>
      <w:r w:rsidRPr="008A625C">
        <w:t>uppgiften blir så övermäktig att dörrarna stängs, en efter en, till våra tidigare så öppna och inbjudande lokaler. För så kan det bli, om inte de ekonomiska resurserna ges för att rusta upp samlingslokalerna och göra dem tillgängliga för alla i samhället. De senaste åren har byggstödet till nödvändiga ombyg</w:t>
      </w:r>
      <w:r w:rsidRPr="008A625C">
        <w:t>g</w:t>
      </w:r>
      <w:r w:rsidRPr="008A625C">
        <w:t>nader legat på runt 25 miljoner kronor. Behovet är mer än dubbelt så stort.</w:t>
      </w:r>
    </w:p>
    <w:p w:rsidR="008A625C" w:rsidRPr="008A625C" w:rsidRDefault="008A625C">
      <w:pPr>
        <w:pStyle w:val="Normaltindrag"/>
      </w:pPr>
      <w:r w:rsidRPr="008A625C">
        <w:t>Också kommunernas stöd är viktigt. Deras ekonomiska bidrag, medverkan och positiva inställning gör det möjligt att hålla dörre</w:t>
      </w:r>
      <w:r w:rsidRPr="008A625C">
        <w:t xml:space="preserve">n fortsatt öppen för </w:t>
      </w:r>
      <w:r w:rsidRPr="008A625C">
        <w:lastRenderedPageBreak/>
        <w:t>allmänheten. Idag finns krav på att kommunen ska åta sig att medverka i finansieringen med minst 30 % för att en samlingslokalsförening skall kunna erhålla statligt stöd.</w:t>
      </w:r>
    </w:p>
    <w:p w:rsidR="008A625C" w:rsidRPr="008A625C" w:rsidRDefault="008A625C">
      <w:pPr>
        <w:pStyle w:val="Normaltindrag"/>
      </w:pPr>
      <w:r w:rsidRPr="008A625C">
        <w:t>En stor del av de resurser som finns idag har nyttjats för tillgänglighetsa</w:t>
      </w:r>
      <w:r w:rsidRPr="008A625C">
        <w:t>n</w:t>
      </w:r>
      <w:r w:rsidRPr="008A625C">
        <w:t>passning. Samlingslokalsorganisationerna ligger väl framme men trots rik</w:t>
      </w:r>
      <w:r w:rsidRPr="008A625C">
        <w:t>s</w:t>
      </w:r>
      <w:r w:rsidRPr="008A625C">
        <w:t>dagens mål om att alla allmänna samlingslokaler ska vara tillgängliga för alla medborgare år 2010 återstår en del att göra. Det är av utomordentligt stor betydelse att fortsatt tillgänglighetsanpassning kan genomföras tillsammans med en total ökning av stödet.</w:t>
      </w:r>
    </w:p>
    <w:p w:rsidR="008A625C" w:rsidRPr="008A625C" w:rsidRDefault="008A625C">
      <w:pPr>
        <w:pStyle w:val="Normaltindrag"/>
      </w:pPr>
      <w:r w:rsidRPr="008A625C">
        <w:t>Vi anser att det är högst rimligt att samhällets stöd till våra allmänna sa</w:t>
      </w:r>
      <w:r w:rsidRPr="008A625C">
        <w:t>m</w:t>
      </w:r>
      <w:r w:rsidRPr="008A625C">
        <w:t>lingslokaler förbättras.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25C">
        <w:trPr>
          <w:cantSplit/>
        </w:trPr>
        <w:tc>
          <w:tcPr>
            <w:tcW w:w="3046" w:type="dxa"/>
          </w:tcPr>
          <w:p w:rsidR="008A625C" w:rsidRPr="008A625C" w:rsidRDefault="008A625C">
            <w:pPr>
              <w:pStyle w:val="UnderskriftDatum"/>
              <w:spacing w:before="240"/>
            </w:pPr>
            <w:r w:rsidRPr="008A625C">
              <w:t>Stockholm den 28 september 2009</w:t>
            </w:r>
          </w:p>
        </w:tc>
        <w:tc>
          <w:tcPr>
            <w:tcW w:w="3047" w:type="dxa"/>
          </w:tcPr>
          <w:p w:rsidR="008A625C" w:rsidRPr="008A625C" w:rsidRDefault="008A625C">
            <w:pPr>
              <w:pStyle w:val="Underskrifter"/>
              <w:spacing w:before="240"/>
            </w:pPr>
          </w:p>
        </w:tc>
      </w:tr>
      <w:tr w:rsidR="00000000" w:rsidRPr="008A625C">
        <w:trPr>
          <w:cantSplit/>
        </w:trPr>
        <w:tc>
          <w:tcPr>
            <w:tcW w:w="3046" w:type="dxa"/>
          </w:tcPr>
          <w:p w:rsidR="008A625C" w:rsidRPr="008A625C" w:rsidRDefault="008A625C">
            <w:pPr>
              <w:pStyle w:val="Underskrifter"/>
            </w:pPr>
            <w:r w:rsidRPr="008A625C">
              <w:t>Kenneth Johansson (c)</w:t>
            </w:r>
          </w:p>
        </w:tc>
        <w:tc>
          <w:tcPr>
            <w:tcW w:w="3046" w:type="dxa"/>
          </w:tcPr>
          <w:p w:rsidR="008A625C" w:rsidRPr="008A625C" w:rsidRDefault="008A625C">
            <w:pPr>
              <w:pStyle w:val="Underskrifter"/>
            </w:pPr>
            <w:r w:rsidRPr="008A625C">
              <w:t>Sven Bergström (c)</w:t>
            </w:r>
          </w:p>
        </w:tc>
      </w:tr>
    </w:tbl>
    <w:p w:rsidR="008A625C" w:rsidRPr="008A625C" w:rsidRDefault="008A625C">
      <w:pPr>
        <w:pStyle w:val="Normaltindrag"/>
      </w:pPr>
    </w:p>
    <w:sectPr w:rsidR="00000000" w:rsidRPr="008A62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25C" w:rsidRPr="008A625C" w:rsidRDefault="008A625C">
      <w:r w:rsidRPr="008A625C">
        <w:separator/>
      </w:r>
    </w:p>
  </w:endnote>
  <w:endnote w:type="continuationSeparator" w:id="0">
    <w:p w:rsidR="008A625C" w:rsidRPr="008A625C" w:rsidRDefault="008A625C">
      <w:r w:rsidRPr="008A62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fot"/>
    </w:pPr>
    <w:r w:rsidRPr="008A62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5675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25C" w:rsidRDefault="008A62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fot"/>
    </w:pPr>
    <w:r w:rsidRPr="008A62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181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fot"/>
    </w:pPr>
    <w:r w:rsidRPr="008A62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5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25C" w:rsidRDefault="008A62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25C" w:rsidRPr="008A625C" w:rsidRDefault="008A625C">
      <w:r w:rsidRPr="008A625C">
        <w:separator/>
      </w:r>
    </w:p>
  </w:footnote>
  <w:footnote w:type="continuationSeparator" w:id="0">
    <w:p w:rsidR="008A625C" w:rsidRPr="008A625C" w:rsidRDefault="008A625C">
      <w:r w:rsidRPr="008A62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huvud"/>
    </w:pPr>
    <w:r w:rsidRPr="008A62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864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25C" w:rsidRDefault="008A62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Sidhuvud"/>
    </w:pPr>
    <w:r w:rsidRPr="008A62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23269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25C" w:rsidRDefault="008A62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25C" w:rsidRDefault="008A62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25C" w:rsidRPr="008A625C" w:rsidRDefault="008A625C">
    <w:pPr>
      <w:pStyle w:val="FSHNormal"/>
      <w:tabs>
        <w:tab w:val="right" w:pos="5840"/>
      </w:tabs>
    </w:pPr>
    <w:r w:rsidRPr="008A625C">
      <w:br/>
    </w:r>
    <w:r w:rsidRPr="008A625C">
      <w:fldChar w:fldCharType="begin" w:fldLock="1"/>
    </w:r>
    <w:r w:rsidRPr="008A625C">
      <w:instrText xml:space="preserve"> DOCPROPERTY</w:instrText>
    </w:r>
    <w:r w:rsidRPr="008A625C">
      <w:rPr>
        <w:sz w:val="18"/>
      </w:rPr>
      <w:instrText xml:space="preserve"> "YearUser" *\charformat </w:instrText>
    </w:r>
    <w:r w:rsidRPr="008A625C">
      <w:fldChar w:fldCharType="separate"/>
    </w:r>
    <w:r w:rsidRPr="008A625C">
      <w:t>2009/10</w:t>
    </w:r>
    <w:r w:rsidRPr="008A625C">
      <w:fldChar w:fldCharType="end"/>
    </w:r>
    <w:r w:rsidRPr="008A625C">
      <w:t xml:space="preserve"> </w:t>
    </w:r>
    <w:r w:rsidRPr="008A625C">
      <w:tab/>
      <w:t xml:space="preserve">mnr: </w:t>
    </w:r>
    <w:r w:rsidRPr="008A625C">
      <w:fldChar w:fldCharType="begin" w:fldLock="1"/>
    </w:r>
    <w:r w:rsidRPr="008A625C">
      <w:instrText xml:space="preserve"> DOCPROPERTY</w:instrText>
    </w:r>
    <w:r w:rsidRPr="008A625C">
      <w:rPr>
        <w:sz w:val="18"/>
      </w:rPr>
      <w:instrText xml:space="preserve"> "Motionsnummer" *\charformat </w:instrText>
    </w:r>
    <w:r w:rsidRPr="008A625C">
      <w:fldChar w:fldCharType="separate"/>
    </w:r>
    <w:r w:rsidRPr="008A625C">
      <w:t>Kr233</w:t>
    </w:r>
    <w:r w:rsidRPr="008A625C">
      <w:fldChar w:fldCharType="end"/>
    </w:r>
    <w:r w:rsidRPr="008A625C">
      <w:br/>
    </w:r>
    <w:r w:rsidRPr="008A625C">
      <w:fldChar w:fldCharType="begin" w:fldLock="1"/>
    </w:r>
    <w:r w:rsidRPr="008A625C">
      <w:instrText xml:space="preserve"> DOCPROPERTY</w:instrText>
    </w:r>
    <w:r w:rsidRPr="008A625C">
      <w:rPr>
        <w:sz w:val="18"/>
      </w:rPr>
      <w:instrText xml:space="preserve"> "Samling" *\charformat </w:instrText>
    </w:r>
    <w:r w:rsidRPr="008A625C">
      <w:fldChar w:fldCharType="end"/>
    </w:r>
    <w:r w:rsidRPr="008A625C">
      <w:tab/>
      <w:t xml:space="preserve">pnr: </w:t>
    </w:r>
    <w:r w:rsidRPr="008A625C">
      <w:fldChar w:fldCharType="begin" w:fldLock="1"/>
    </w:r>
    <w:r w:rsidRPr="008A625C">
      <w:instrText xml:space="preserve"> DOCPROPERTY</w:instrText>
    </w:r>
    <w:r w:rsidRPr="008A625C">
      <w:rPr>
        <w:sz w:val="18"/>
      </w:rPr>
      <w:instrText xml:space="preserve"> "Partinummer" *\charformat </w:instrText>
    </w:r>
    <w:r w:rsidRPr="008A625C">
      <w:fldChar w:fldCharType="separate"/>
    </w:r>
    <w:r w:rsidRPr="008A625C">
      <w:t>c462</w:t>
    </w:r>
    <w:r w:rsidRPr="008A625C">
      <w:fldChar w:fldCharType="end"/>
    </w:r>
  </w:p>
  <w:p w:rsidR="008A625C" w:rsidRPr="008A625C" w:rsidRDefault="008A625C">
    <w:pPr>
      <w:pStyle w:val="FSHRub1"/>
    </w:pPr>
    <w:r w:rsidRPr="008A625C">
      <w:t>Motion till riksdagen</w:t>
    </w:r>
    <w:r w:rsidRPr="008A625C">
      <w:br/>
    </w:r>
    <w:r w:rsidRPr="008A625C">
      <w:fldChar w:fldCharType="begin" w:fldLock="1"/>
    </w:r>
    <w:r w:rsidRPr="008A625C">
      <w:instrText xml:space="preserve"> DOCPROPERTY "YearUser" *\charformat </w:instrText>
    </w:r>
    <w:r w:rsidRPr="008A625C">
      <w:fldChar w:fldCharType="separate"/>
    </w:r>
    <w:r w:rsidRPr="008A625C">
      <w:t>2009/10</w:t>
    </w:r>
    <w:r w:rsidRPr="008A625C">
      <w:fldChar w:fldCharType="end"/>
    </w:r>
    <w:r w:rsidRPr="008A625C">
      <w:t>:</w:t>
    </w:r>
    <w:r w:rsidRPr="008A625C">
      <w:fldChar w:fldCharType="begin" w:fldLock="1"/>
    </w:r>
    <w:r w:rsidRPr="008A625C">
      <w:instrText xml:space="preserve"> DOCPROPERTY "Motionsnummer" *\charformat </w:instrText>
    </w:r>
    <w:r w:rsidRPr="008A625C">
      <w:fldChar w:fldCharType="separate"/>
    </w:r>
    <w:r w:rsidRPr="008A625C">
      <w:t>Kr233</w:t>
    </w:r>
    <w:r w:rsidRPr="008A625C">
      <w:fldChar w:fldCharType="end"/>
    </w:r>
  </w:p>
  <w:p w:rsidR="008A625C" w:rsidRPr="008A625C" w:rsidRDefault="008A625C">
    <w:pPr>
      <w:pStyle w:val="FSHNormalS5"/>
    </w:pPr>
    <w:r w:rsidRPr="008A625C">
      <w:fldChar w:fldCharType="begin" w:fldLock="1"/>
    </w:r>
    <w:r w:rsidRPr="008A625C">
      <w:instrText xml:space="preserve"> DOCPROPERTY "MotionarText" *\charformat </w:instrText>
    </w:r>
    <w:r w:rsidRPr="008A625C">
      <w:fldChar w:fldCharType="separate"/>
    </w:r>
    <w:r w:rsidRPr="008A625C">
      <w:t>av Kenneth Johansson och Sven Bergström (c)</w:t>
    </w:r>
    <w:r w:rsidRPr="008A625C">
      <w:fldChar w:fldCharType="end"/>
    </w:r>
    <w:r w:rsidRPr="008A625C">
      <w:br/>
    </w:r>
    <w:r w:rsidRPr="008A625C">
      <w:fldChar w:fldCharType="begin" w:fldLock="1"/>
    </w:r>
    <w:r w:rsidRPr="008A625C">
      <w:instrText xml:space="preserve"> DOCPROPERTY "SvarFrasKort" *\charformat </w:instrText>
    </w:r>
    <w:r w:rsidRPr="008A625C">
      <w:fldChar w:fldCharType="end"/>
    </w:r>
  </w:p>
  <w:p w:rsidR="008A625C" w:rsidRPr="008A625C" w:rsidRDefault="008A625C">
    <w:pPr>
      <w:pStyle w:val="FSHTitel"/>
    </w:pPr>
    <w:r w:rsidRPr="008A625C">
      <w:fldChar w:fldCharType="begin" w:fldLock="1"/>
    </w:r>
    <w:r w:rsidRPr="008A625C">
      <w:instrText xml:space="preserve"> DOCPROPERTY</w:instrText>
    </w:r>
    <w:r w:rsidRPr="008A625C">
      <w:rPr>
        <w:sz w:val="18"/>
      </w:rPr>
      <w:instrText xml:space="preserve"> "RubrikSvar" *\charformat </w:instrText>
    </w:r>
    <w:r w:rsidRPr="008A625C">
      <w:fldChar w:fldCharType="separate"/>
    </w:r>
    <w:r w:rsidRPr="008A625C">
      <w:t>Allmänna samlingslokaler – en stor och viktig tillgång</w:t>
    </w:r>
    <w:r w:rsidRPr="008A625C">
      <w:fldChar w:fldCharType="end"/>
    </w:r>
  </w:p>
  <w:p w:rsidR="008A625C" w:rsidRPr="008A625C" w:rsidRDefault="008A625C">
    <w:pPr>
      <w:pStyle w:val="Normal00"/>
    </w:pPr>
  </w:p>
  <w:p w:rsidR="008A625C" w:rsidRPr="008A625C" w:rsidRDefault="008A62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2020203">
    <w:abstractNumId w:val="8"/>
  </w:num>
  <w:num w:numId="2" w16cid:durableId="16741076">
    <w:abstractNumId w:val="9"/>
  </w:num>
  <w:num w:numId="3" w16cid:durableId="1862234662">
    <w:abstractNumId w:val="8"/>
  </w:num>
  <w:num w:numId="4" w16cid:durableId="1765111175">
    <w:abstractNumId w:val="9"/>
  </w:num>
  <w:num w:numId="5" w16cid:durableId="2081558749">
    <w:abstractNumId w:val="13"/>
  </w:num>
  <w:num w:numId="6" w16cid:durableId="465509054">
    <w:abstractNumId w:val="10"/>
  </w:num>
  <w:num w:numId="7" w16cid:durableId="242419647">
    <w:abstractNumId w:val="11"/>
  </w:num>
  <w:num w:numId="8" w16cid:durableId="1562519075">
    <w:abstractNumId w:val="12"/>
  </w:num>
  <w:num w:numId="9" w16cid:durableId="890843725">
    <w:abstractNumId w:val="8"/>
  </w:num>
  <w:num w:numId="10" w16cid:durableId="1968244697">
    <w:abstractNumId w:val="3"/>
  </w:num>
  <w:num w:numId="11" w16cid:durableId="992757765">
    <w:abstractNumId w:val="2"/>
  </w:num>
  <w:num w:numId="12" w16cid:durableId="693842820">
    <w:abstractNumId w:val="1"/>
  </w:num>
  <w:num w:numId="13" w16cid:durableId="205532086">
    <w:abstractNumId w:val="0"/>
  </w:num>
  <w:num w:numId="14" w16cid:durableId="317342840">
    <w:abstractNumId w:val="9"/>
  </w:num>
  <w:num w:numId="15" w16cid:durableId="1678926021">
    <w:abstractNumId w:val="7"/>
  </w:num>
  <w:num w:numId="16" w16cid:durableId="503790165">
    <w:abstractNumId w:val="6"/>
  </w:num>
  <w:num w:numId="17" w16cid:durableId="164707009">
    <w:abstractNumId w:val="5"/>
  </w:num>
  <w:num w:numId="18" w16cid:durableId="1012999107">
    <w:abstractNumId w:val="4"/>
  </w:num>
  <w:num w:numId="19" w16cid:durableId="954478646">
    <w:abstractNumId w:val="11"/>
  </w:num>
  <w:num w:numId="20" w16cid:durableId="1204054672">
    <w:abstractNumId w:val="10"/>
  </w:num>
  <w:num w:numId="21" w16cid:durableId="1733458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01D0F59D-D508-4B3F-BC53-FB2BE24A38A4},{702A731C-6BF1-4A07-88F2-23ECBB444940}"/>
  </w:docVars>
  <w:rsids>
    <w:rsidRoot w:val="00453FC9"/>
    <w:rsid w:val="00453FC9"/>
    <w:rsid w:val="008A62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AA84A10-1D17-43BC-83A1-CA831827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2081</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c462</vt:lpstr>
    </vt:vector>
  </TitlesOfParts>
  <Company>Riksdagen</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c462</dc:title>
  <dc:subject>c462</dc:subject>
  <dc:creator>Riksdagen</dc:creator>
  <cp:keywords>Riksdagen</cp:keywords>
  <dc:description>Nya formatmallshantering för förslag+urix bakåtkomp+könamn</dc:description>
  <cp:lastModifiedBy>Lars Brink</cp:lastModifiedBy>
  <cp:revision>2</cp:revision>
  <cp:lastPrinted>2010-01-20T15:54:00Z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Allmänna samlingslokaler – en stor och viktig tillgång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Allmänna samlingslokaler – en stor och viktig tillgång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Sven Bergström (c)</vt:lpwstr>
  </property>
  <property fmtid="{D5CDD505-2E9C-101B-9397-08002B2CF9AE}" pid="26" name="MotionarLista">
    <vt:lpwstr>Johansson, Kenneth (c)\Bergström, Sven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Sven Bergström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20092010000000000099000004620069</vt:lpwstr>
  </property>
  <property fmtid="{D5CDD505-2E9C-101B-9397-08002B2CF9AE}" pid="47" name="datum">
    <vt:lpwstr>090928</vt:lpwstr>
  </property>
  <property fmtid="{D5CDD505-2E9C-101B-9397-08002B2CF9AE}" pid="48" name="avsändar-e-post">
    <vt:lpwstr>kennet.ericzon@riksdagen.se</vt:lpwstr>
  </property>
  <property fmtid="{D5CDD505-2E9C-101B-9397-08002B2CF9AE}" pid="49" name="id">
    <vt:lpwstr>20092010000000000099000004620069</vt:lpwstr>
  </property>
  <property fmtid="{D5CDD505-2E9C-101B-9397-08002B2CF9AE}" pid="50" name="nummer">
    <vt:lpwstr>233</vt:lpwstr>
  </property>
  <property fmtid="{D5CDD505-2E9C-101B-9397-08002B2CF9AE}" pid="51" name="utskottsbeteckning">
    <vt:lpwstr>Kr</vt:lpwstr>
  </property>
  <property fmtid="{D5CDD505-2E9C-101B-9397-08002B2CF9AE}" pid="52" name="GlobalUID">
    <vt:lpwstr>{30CA5CB3-1433-4056-A097-F4AC8A53761E}</vt:lpwstr>
  </property>
  <property fmtid="{D5CDD505-2E9C-101B-9397-08002B2CF9AE}" pid="53" name="Överföringar">
    <vt:i4>0</vt:i4>
  </property>
  <property fmtid="{D5CDD505-2E9C-101B-9397-08002B2CF9AE}" pid="54" name="Checksum">
    <vt:lpwstr>*1019551201940*</vt:lpwstr>
  </property>
  <property fmtid="{D5CDD505-2E9C-101B-9397-08002B2CF9AE}" pid="55" name="skuggnummer">
    <vt:lpwstr>942</vt:lpwstr>
  </property>
  <property fmtid="{D5CDD505-2E9C-101B-9397-08002B2CF9AE}" pid="56" name="urixVersion">
    <vt:lpwstr>4.1.0.6</vt:lpwstr>
  </property>
  <property fmtid="{D5CDD505-2E9C-101B-9397-08002B2CF9AE}" pid="57" name="urixOrigin">
    <vt:lpwstr>100120 16:54:19.178</vt:lpwstr>
  </property>
  <property fmtid="{D5CDD505-2E9C-101B-9397-08002B2CF9AE}" pid="58" name="urixGuid">
    <vt:lpwstr>{0BC0F996-38EA-413B-AC45-76A4505A2EE1}</vt:lpwstr>
  </property>
</Properties>
</file>