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537E7" w:rsidRDefault="009537E7" w14:paraId="6646DD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8B24B992F640A6AF4406CDBA4B4E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c675d9-6fe8-4fee-9318-1ff28a0ae1a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sjöfyllerilagen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FA48463B9E4370823A29224165E87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C156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B02850" w14:paraId="53E64BCB" w14:textId="2D2FF82B">
      <w:pPr>
        <w:pStyle w:val="Normalutanindragellerluft"/>
      </w:pPr>
      <w:r>
        <w:t xml:space="preserve">Lagen mot sjöfylleri fick mycket kritik när den infördes, och kritiken har fortsatt.  Många menar att lagen fått orimliga konsekvenser. Det finns god anledning att nu </w:t>
      </w:r>
      <w:r w:rsidR="003D3C07">
        <w:t xml:space="preserve">se över möjligheterna att </w:t>
      </w:r>
      <w:r>
        <w:t>göra en ordentlig genomlysning av vad man kan dra för slutsatser om lagens nytta och den kritik som finns.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B110B449EF4532BE5AC2249E6E74A3"/>
        </w:placeholder>
      </w:sdtPr>
      <w:sdtEndPr/>
      <w:sdtContent>
        <w:p xmlns:w14="http://schemas.microsoft.com/office/word/2010/wordml" w:rsidR="009537E7" w:rsidP="009537E7" w:rsidRDefault="009537E7" w14:paraId="799B54AD" w14:textId="77777777">
          <w:pPr/>
          <w:r/>
        </w:p>
        <w:p xmlns:w14="http://schemas.microsoft.com/office/word/2010/wordml" w:rsidR="009537E7" w:rsidP="009537E7" w:rsidRDefault="009537E7" w14:paraId="2858EB62" w14:textId="1ED2504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3543D1E" w14:textId="764AE63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3469" w14:textId="77777777" w:rsidR="00695C37" w:rsidRDefault="00695C37" w:rsidP="000C1CAD">
      <w:pPr>
        <w:spacing w:line="240" w:lineRule="auto"/>
      </w:pPr>
      <w:r>
        <w:separator/>
      </w:r>
    </w:p>
  </w:endnote>
  <w:endnote w:type="continuationSeparator" w:id="0">
    <w:p w14:paraId="36EA5FB0" w14:textId="77777777" w:rsidR="00695C37" w:rsidRDefault="00695C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BE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22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73D" w14:textId="340D2840" w:rsidR="00262EA3" w:rsidRPr="009537E7" w:rsidRDefault="00262EA3" w:rsidP="009537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C9D2" w14:textId="77777777" w:rsidR="00695C37" w:rsidRDefault="00695C37" w:rsidP="000C1CAD">
      <w:pPr>
        <w:spacing w:line="240" w:lineRule="auto"/>
      </w:pPr>
      <w:r>
        <w:separator/>
      </w:r>
    </w:p>
  </w:footnote>
  <w:footnote w:type="continuationSeparator" w:id="0">
    <w:p w14:paraId="505BDA36" w14:textId="77777777" w:rsidR="00695C37" w:rsidRDefault="00695C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D8294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9699E6" wp14:anchorId="5CF971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37E7" w14:paraId="543FFB00" w14:textId="199B857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4F3DAA7C0A46B5B3B94A6BE3A96B02"/>
                              </w:placeholder>
                              <w:text/>
                            </w:sdtPr>
                            <w:sdtEndPr/>
                            <w:sdtContent>
                              <w:r w:rsidR="00B028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34D78581334CCD8634FBF9813BF36B"/>
                              </w:placeholder>
                              <w:text/>
                            </w:sdtPr>
                            <w:sdtEndPr/>
                            <w:sdtContent>
                              <w:r w:rsidR="001B075A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F971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37E7" w14:paraId="543FFB00" w14:textId="199B857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4F3DAA7C0A46B5B3B94A6BE3A96B02"/>
                        </w:placeholder>
                        <w:text/>
                      </w:sdtPr>
                      <w:sdtEndPr/>
                      <w:sdtContent>
                        <w:r w:rsidR="00B028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34D78581334CCD8634FBF9813BF36B"/>
                        </w:placeholder>
                        <w:text/>
                      </w:sdtPr>
                      <w:sdtEndPr/>
                      <w:sdtContent>
                        <w:r w:rsidR="001B075A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7500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3A7308" w14:textId="77777777">
    <w:pPr>
      <w:jc w:val="right"/>
    </w:pPr>
  </w:p>
  <w:p w:rsidR="00262EA3" w:rsidP="00776B74" w:rsidRDefault="00262EA3" w14:paraId="345BC5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537E7" w14:paraId="5F2DC7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456BA8" wp14:anchorId="749B06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37E7" w14:paraId="7A55D7E2" w14:textId="0A6435D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28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075A">
          <w:t>1644</w:t>
        </w:r>
      </w:sdtContent>
    </w:sdt>
  </w:p>
  <w:p w:rsidRPr="008227B3" w:rsidR="00262EA3" w:rsidP="008227B3" w:rsidRDefault="009537E7" w14:paraId="4A47FAF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37E7" w14:paraId="4673343D" w14:textId="23F6DC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:1801</w:t>
        </w:r>
      </w:sdtContent>
    </w:sdt>
  </w:p>
  <w:p w:rsidR="00262EA3" w:rsidP="00E03A3D" w:rsidRDefault="009537E7" w14:paraId="4CA7DA95" w14:textId="1B262DD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4F3DAA7C0A46B5B3B94A6BE3A96B02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F34D78581334CCD8634FBF9813BF36B"/>
      </w:placeholder>
      <w:text/>
    </w:sdtPr>
    <w:sdtEndPr/>
    <w:sdtContent>
      <w:p w:rsidR="00262EA3" w:rsidP="00283E0F" w:rsidRDefault="00B02850" w14:paraId="5E795879" w14:textId="481EC144">
        <w:pPr>
          <w:pStyle w:val="FSHRub2"/>
        </w:pPr>
        <w:r>
          <w:t>Sjöfyllerilagen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40B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028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75A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201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C07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C37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7E7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3DB5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85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6BD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D54118"/>
  <w15:chartTrackingRefBased/>
  <w15:docId w15:val="{31F0F6D2-9F78-4D5E-81D2-A3D85E7F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B24B992F640A6AF4406CDBA4B4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DFCFF-E8BB-4E41-BCA4-C2B5C5B3E96D}"/>
      </w:docPartPr>
      <w:docPartBody>
        <w:p w:rsidR="00F512A1" w:rsidRDefault="00FE743E">
          <w:pPr>
            <w:pStyle w:val="E58B24B992F640A6AF4406CDBA4B4E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2C90263AC0455695F13A3838EC1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98BC1-C221-4B9E-A7EB-398EB3A93042}"/>
      </w:docPartPr>
      <w:docPartBody>
        <w:p w:rsidR="00F512A1" w:rsidRDefault="00FE743E">
          <w:pPr>
            <w:pStyle w:val="5C2C90263AC0455695F13A3838EC143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0FA48463B9E4370823A29224165E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04C58-847E-4C4F-A3E2-61B1D372663A}"/>
      </w:docPartPr>
      <w:docPartBody>
        <w:p w:rsidR="00F512A1" w:rsidRDefault="00FE743E">
          <w:pPr>
            <w:pStyle w:val="40FA48463B9E4370823A29224165E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B110B449EF4532BE5AC2249E6E7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8426D-6D89-4F6F-B490-988D52D16552}"/>
      </w:docPartPr>
      <w:docPartBody>
        <w:p w:rsidR="00F512A1" w:rsidRDefault="00FE743E">
          <w:pPr>
            <w:pStyle w:val="9CB110B449EF4532BE5AC2249E6E74A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C4F3DAA7C0A46B5B3B94A6BE3A96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60F5-1D9E-4614-980B-92DFB8D3E604}"/>
      </w:docPartPr>
      <w:docPartBody>
        <w:p w:rsidR="00F512A1" w:rsidRDefault="00FE743E">
          <w:pPr>
            <w:pStyle w:val="7C4F3DAA7C0A46B5B3B94A6BE3A96B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4D78581334CCD8634FBF9813BF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F6570-A631-4E08-AFBD-80C22535929B}"/>
      </w:docPartPr>
      <w:docPartBody>
        <w:p w:rsidR="00F512A1" w:rsidRDefault="00FE743E">
          <w:pPr>
            <w:pStyle w:val="0F34D78581334CCD8634FBF9813BF3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A1"/>
    <w:rsid w:val="00F512A1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8B24B992F640A6AF4406CDBA4B4E91">
    <w:name w:val="E58B24B992F640A6AF4406CDBA4B4E91"/>
  </w:style>
  <w:style w:type="paragraph" w:customStyle="1" w:styleId="5C2C90263AC0455695F13A3838EC143D">
    <w:name w:val="5C2C90263AC0455695F13A3838EC143D"/>
  </w:style>
  <w:style w:type="paragraph" w:customStyle="1" w:styleId="40FA48463B9E4370823A29224165E87C">
    <w:name w:val="40FA48463B9E4370823A29224165E87C"/>
  </w:style>
  <w:style w:type="paragraph" w:customStyle="1" w:styleId="9CB110B449EF4532BE5AC2249E6E74A3">
    <w:name w:val="9CB110B449EF4532BE5AC2249E6E74A3"/>
  </w:style>
  <w:style w:type="paragraph" w:customStyle="1" w:styleId="7C4F3DAA7C0A46B5B3B94A6BE3A96B02">
    <w:name w:val="7C4F3DAA7C0A46B5B3B94A6BE3A96B02"/>
  </w:style>
  <w:style w:type="paragraph" w:customStyle="1" w:styleId="0F34D78581334CCD8634FBF9813BF36B">
    <w:name w:val="0F34D78581334CCD8634FBF9813BF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2383C-A632-4235-AE99-CD6EC59FB347}"/>
</file>

<file path=customXml/itemProps2.xml><?xml version="1.0" encoding="utf-8"?>
<ds:datastoreItem xmlns:ds="http://schemas.openxmlformats.org/officeDocument/2006/customXml" ds:itemID="{28CC1D1D-158F-4A32-A3E5-946A38884602}"/>
</file>

<file path=customXml/itemProps3.xml><?xml version="1.0" encoding="utf-8"?>
<ds:datastoreItem xmlns:ds="http://schemas.openxmlformats.org/officeDocument/2006/customXml" ds:itemID="{DB1B8421-17FF-404B-9EF0-BB16B2EAF2C7}"/>
</file>

<file path=customXml/itemProps4.xml><?xml version="1.0" encoding="utf-8"?>
<ds:datastoreItem xmlns:ds="http://schemas.openxmlformats.org/officeDocument/2006/customXml" ds:itemID="{2014A6D2-3C28-4C89-B8D2-01B307DC7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406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