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AFC" w:rsidRPr="00047A5E" w:rsidRDefault="00AD7AFC">
      <w:pPr>
        <w:pStyle w:val="Frslagsrubrik"/>
      </w:pPr>
      <w:r w:rsidRPr="00047A5E">
        <w:t>Förslag till riksdagsbeslut</w:t>
      </w:r>
    </w:p>
    <w:p w:rsidR="00AD7AFC" w:rsidRPr="00047A5E" w:rsidRDefault="00AD7AFC">
      <w:pPr>
        <w:pStyle w:val="Hemstlatt"/>
        <w:ind w:left="0"/>
      </w:pPr>
      <w:r w:rsidRPr="00047A5E">
        <w:t>Riksdagen tillkännager för regeringen som sin mening vad som anförs i motionen om att se över miljöbalken i syfte att skydda boe</w:t>
      </w:r>
      <w:r w:rsidRPr="00047A5E">
        <w:t>n</w:t>
      </w:r>
      <w:r w:rsidRPr="00047A5E">
        <w:t>de i flerfamiljshus från miljöfarliga ämnen.</w:t>
      </w:r>
    </w:p>
    <w:p w:rsidR="00AD7AFC" w:rsidRPr="00047A5E" w:rsidRDefault="00AD7AFC">
      <w:pPr>
        <w:pStyle w:val="Rubrik1"/>
      </w:pPr>
      <w:r w:rsidRPr="00047A5E">
        <w:t>Motivering</w:t>
      </w:r>
    </w:p>
    <w:p w:rsidR="00AD7AFC" w:rsidRPr="00047A5E" w:rsidRDefault="00AD7AFC">
      <w:r w:rsidRPr="00047A5E">
        <w:t>Många som bor i flerfamiljshus, det vill säga hyres- och bostadsrätter, har astmatiska problem. Detta kan ta sig uttryck i känslighet mot pälsdjur, tobak</w:t>
      </w:r>
      <w:r w:rsidRPr="00047A5E">
        <w:t>s</w:t>
      </w:r>
      <w:r w:rsidRPr="00047A5E">
        <w:t>rök eller parfym för att ta några exempel. Även om personerna i fråga ser till att inte utsätta sig för saker som kan orsaka astma eller allergier i sina egna hem kan exempelvis parfymdofter nå in i lägenheten via ventilation eller otätheter. I hus där självdrag är förekommande kan luften gå åt fel håll, vilket gör att allergikern på så sätt kan komma att utsättas för grannens luft.</w:t>
      </w:r>
    </w:p>
    <w:p w:rsidR="00AD7AFC" w:rsidRPr="00047A5E" w:rsidRDefault="00AD7AFC">
      <w:pPr>
        <w:pStyle w:val="Normaltindrag"/>
      </w:pPr>
      <w:r w:rsidRPr="00047A5E">
        <w:t>Med dagens utformning av miljöbalken är dessa problem svåra att komma åt. Lagen ska omfatta känsligare personer som allergike</w:t>
      </w:r>
      <w:r w:rsidRPr="00047A5E">
        <w:t>r, och miljökontoren i kommunen har tillsyn över miljöbalken. Problemet som uppstår när tillsyn</w:t>
      </w:r>
      <w:r w:rsidRPr="00047A5E">
        <w:t>s</w:t>
      </w:r>
      <w:r w:rsidRPr="00047A5E">
        <w:t>myndigheten, i detta fall miljökontoret via miljöinspektören, gör en kontroll är att den känsliga personen i fråga kanske inte utsätts för parfymdoft eller röklukt just i det aktuella tillfället, vilket gör att ärendet avskrivs. I nuläget måste det vara fel på själva fastigheten för att tillsynsmyndigheten ska kunna ställa krav på fastighetsägaren.</w:t>
      </w:r>
    </w:p>
    <w:p w:rsidR="00AD7AFC" w:rsidRPr="00047A5E" w:rsidRDefault="00AD7AFC">
      <w:pPr>
        <w:pStyle w:val="Normaltindrag"/>
      </w:pPr>
      <w:r w:rsidRPr="00047A5E">
        <w:t>Inga ska behöva utsättas för passiv rök i sin bostad eller på sin</w:t>
      </w:r>
      <w:r w:rsidRPr="00047A5E">
        <w:t xml:space="preserve"> balkong. Kan man inte säkerställa att andra inte får ofrivillig rök på sig kan heller inte rökning vara tillåten. Cigarettröken innehåller 4 000 giftiga ämnen och 75 procent av röken går ut i omgivningen. Passiv rökning ökar risken för både lungcancer och hjärtinfarkt med 30 procent samt risken för KOL med 40–80 procent jämfört med den som inte exponerats. Tobaksrök förvärrar också symtomen hos barn och vuxna med känsliga slemhinnor, som astmatiker, </w:t>
      </w:r>
      <w:r w:rsidRPr="00047A5E">
        <w:lastRenderedPageBreak/>
        <w:t>allergiker och överkänsliga. Barn är särskilt känsliga oc</w:t>
      </w:r>
      <w:r w:rsidRPr="00047A5E">
        <w:t>h har en förhöjd risk att drabbas av astma, bronkit och öroninflammation. Därför behöver milj</w:t>
      </w:r>
      <w:r w:rsidRPr="00047A5E">
        <w:t>ö</w:t>
      </w:r>
      <w:r w:rsidRPr="00047A5E">
        <w:t>balken om möjligt ses över i syfte att skydda boende i flerfamiljshus från miljöfarliga ämnen.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7A5E">
        <w:trPr>
          <w:cantSplit/>
        </w:trPr>
        <w:tc>
          <w:tcPr>
            <w:tcW w:w="3046" w:type="dxa"/>
          </w:tcPr>
          <w:p w:rsidR="00AD7AFC" w:rsidRPr="00047A5E" w:rsidRDefault="00AD7AFC">
            <w:pPr>
              <w:pStyle w:val="UnderskriftDatum"/>
              <w:spacing w:before="240"/>
            </w:pPr>
            <w:r w:rsidRPr="00047A5E">
              <w:t>Stockholm den 26 september 2013</w:t>
            </w:r>
          </w:p>
        </w:tc>
        <w:tc>
          <w:tcPr>
            <w:tcW w:w="3047" w:type="dxa"/>
          </w:tcPr>
          <w:p w:rsidR="00AD7AFC" w:rsidRPr="00047A5E" w:rsidRDefault="00AD7AFC">
            <w:pPr>
              <w:pStyle w:val="Underskrifter"/>
              <w:spacing w:before="240"/>
            </w:pPr>
          </w:p>
        </w:tc>
      </w:tr>
      <w:tr w:rsidR="00000000" w:rsidRPr="00047A5E">
        <w:trPr>
          <w:cantSplit/>
        </w:trPr>
        <w:tc>
          <w:tcPr>
            <w:tcW w:w="3046" w:type="dxa"/>
          </w:tcPr>
          <w:p w:rsidR="00AD7AFC" w:rsidRPr="00047A5E" w:rsidRDefault="00AD7AFC">
            <w:pPr>
              <w:pStyle w:val="Underskrifter"/>
            </w:pPr>
            <w:r w:rsidRPr="00047A5E">
              <w:t>Henrik Ripa (M)</w:t>
            </w:r>
          </w:p>
        </w:tc>
        <w:tc>
          <w:tcPr>
            <w:tcW w:w="3046" w:type="dxa"/>
          </w:tcPr>
          <w:p w:rsidR="00AD7AFC" w:rsidRPr="00047A5E" w:rsidRDefault="00AD7AFC">
            <w:pPr>
              <w:pStyle w:val="Underskrifter"/>
            </w:pPr>
          </w:p>
        </w:tc>
      </w:tr>
    </w:tbl>
    <w:p w:rsidR="00AD7AFC" w:rsidRPr="00047A5E" w:rsidRDefault="00AD7AFC">
      <w:pPr>
        <w:pStyle w:val="Normaltindrag"/>
      </w:pPr>
    </w:p>
    <w:sectPr w:rsidR="00AD7AFC" w:rsidRPr="00047A5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AFC" w:rsidRPr="00047A5E" w:rsidRDefault="00AD7AFC">
      <w:r w:rsidRPr="00047A5E">
        <w:separator/>
      </w:r>
    </w:p>
  </w:endnote>
  <w:endnote w:type="continuationSeparator" w:id="0">
    <w:p w:rsidR="00AD7AFC" w:rsidRPr="00047A5E" w:rsidRDefault="00AD7AFC">
      <w:r w:rsidRPr="00047A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FC" w:rsidRPr="00047A5E" w:rsidRDefault="00047A5E">
    <w:pPr>
      <w:pStyle w:val="Sidfot"/>
    </w:pPr>
    <w:r w:rsidRPr="00047A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674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FC" w:rsidRDefault="00AD7A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AFC" w:rsidRDefault="00AD7A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FC" w:rsidRPr="00047A5E" w:rsidRDefault="00047A5E">
    <w:pPr>
      <w:pStyle w:val="Sidfot"/>
    </w:pPr>
    <w:r w:rsidRPr="00047A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654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FC" w:rsidRDefault="00AD7A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AFC" w:rsidRDefault="00AD7A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FC" w:rsidRPr="00047A5E" w:rsidRDefault="00047A5E">
    <w:pPr>
      <w:pStyle w:val="Sidfot"/>
    </w:pPr>
    <w:r w:rsidRPr="00047A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198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FC" w:rsidRDefault="00AD7A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AFC" w:rsidRDefault="00AD7A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AFC" w:rsidRPr="00047A5E" w:rsidRDefault="00AD7AFC">
      <w:r w:rsidRPr="00047A5E">
        <w:separator/>
      </w:r>
    </w:p>
  </w:footnote>
  <w:footnote w:type="continuationSeparator" w:id="0">
    <w:p w:rsidR="00AD7AFC" w:rsidRPr="00047A5E" w:rsidRDefault="00AD7AFC">
      <w:r w:rsidRPr="00047A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FC" w:rsidRPr="00047A5E" w:rsidRDefault="00047A5E">
    <w:pPr>
      <w:pStyle w:val="Sidhuvud"/>
    </w:pPr>
    <w:r w:rsidRPr="00047A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4586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FC" w:rsidRDefault="00AD7AF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AFC" w:rsidRDefault="00AD7AF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FC" w:rsidRPr="00047A5E" w:rsidRDefault="00047A5E">
    <w:pPr>
      <w:pStyle w:val="Sidhuvud"/>
    </w:pPr>
    <w:r w:rsidRPr="00047A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113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FC" w:rsidRDefault="00AD7AF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AFC" w:rsidRDefault="00AD7AF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FC" w:rsidRPr="00047A5E" w:rsidRDefault="00AD7AFC">
    <w:pPr>
      <w:pStyle w:val="FSHNormal"/>
      <w:tabs>
        <w:tab w:val="right" w:pos="5840"/>
      </w:tabs>
    </w:pPr>
    <w:r w:rsidRPr="00047A5E">
      <w:br/>
    </w:r>
    <w:r w:rsidRPr="00047A5E">
      <w:fldChar w:fldCharType="begin" w:fldLock="1"/>
    </w:r>
    <w:r w:rsidRPr="00047A5E">
      <w:instrText xml:space="preserve"> DOCPROPERTY</w:instrText>
    </w:r>
    <w:r w:rsidRPr="00047A5E">
      <w:rPr>
        <w:sz w:val="18"/>
      </w:rPr>
      <w:instrText xml:space="preserve"> "YearUser" *\charformat </w:instrText>
    </w:r>
    <w:r w:rsidRPr="00047A5E">
      <w:fldChar w:fldCharType="separate"/>
    </w:r>
    <w:r w:rsidRPr="00047A5E">
      <w:t>2013/14</w:t>
    </w:r>
    <w:r w:rsidRPr="00047A5E">
      <w:fldChar w:fldCharType="end"/>
    </w:r>
    <w:r w:rsidRPr="00047A5E">
      <w:t xml:space="preserve"> </w:t>
    </w:r>
    <w:r w:rsidRPr="00047A5E">
      <w:tab/>
      <w:t xml:space="preserve">mnr: </w:t>
    </w:r>
    <w:r w:rsidRPr="00047A5E">
      <w:fldChar w:fldCharType="begin" w:fldLock="1"/>
    </w:r>
    <w:r w:rsidRPr="00047A5E">
      <w:instrText xml:space="preserve"> DOCPROPERTY</w:instrText>
    </w:r>
    <w:r w:rsidRPr="00047A5E">
      <w:rPr>
        <w:sz w:val="18"/>
      </w:rPr>
      <w:instrText xml:space="preserve"> "Motionsnummer" *\charformat </w:instrText>
    </w:r>
    <w:r w:rsidRPr="00047A5E">
      <w:fldChar w:fldCharType="separate"/>
    </w:r>
    <w:r w:rsidRPr="00047A5E">
      <w:t>MJ385</w:t>
    </w:r>
    <w:r w:rsidRPr="00047A5E">
      <w:fldChar w:fldCharType="end"/>
    </w:r>
    <w:r w:rsidRPr="00047A5E">
      <w:br/>
    </w:r>
    <w:r w:rsidRPr="00047A5E">
      <w:fldChar w:fldCharType="begin" w:fldLock="1"/>
    </w:r>
    <w:r w:rsidRPr="00047A5E">
      <w:instrText xml:space="preserve"> DOCPROPERTY</w:instrText>
    </w:r>
    <w:r w:rsidRPr="00047A5E">
      <w:rPr>
        <w:sz w:val="18"/>
      </w:rPr>
      <w:instrText xml:space="preserve"> "Samling" *\charformat </w:instrText>
    </w:r>
    <w:r w:rsidRPr="00047A5E">
      <w:fldChar w:fldCharType="end"/>
    </w:r>
    <w:r w:rsidRPr="00047A5E">
      <w:tab/>
      <w:t xml:space="preserve">pnr: </w:t>
    </w:r>
    <w:r w:rsidRPr="00047A5E">
      <w:fldChar w:fldCharType="begin" w:fldLock="1"/>
    </w:r>
    <w:r w:rsidRPr="00047A5E">
      <w:instrText xml:space="preserve"> DOCPROPERTY</w:instrText>
    </w:r>
    <w:r w:rsidRPr="00047A5E">
      <w:rPr>
        <w:sz w:val="18"/>
      </w:rPr>
      <w:instrText xml:space="preserve"> "Partinummer" *\charformat </w:instrText>
    </w:r>
    <w:r w:rsidRPr="00047A5E">
      <w:fldChar w:fldCharType="separate"/>
    </w:r>
    <w:r w:rsidRPr="00047A5E">
      <w:t>M1701</w:t>
    </w:r>
    <w:r w:rsidRPr="00047A5E">
      <w:fldChar w:fldCharType="end"/>
    </w:r>
  </w:p>
  <w:p w:rsidR="00AD7AFC" w:rsidRPr="00047A5E" w:rsidRDefault="00AD7AFC">
    <w:pPr>
      <w:pStyle w:val="FSHRub1"/>
    </w:pPr>
    <w:r w:rsidRPr="00047A5E">
      <w:t>Motion till riksdagen</w:t>
    </w:r>
    <w:r w:rsidRPr="00047A5E">
      <w:br/>
    </w:r>
    <w:r w:rsidRPr="00047A5E">
      <w:fldChar w:fldCharType="begin" w:fldLock="1"/>
    </w:r>
    <w:r w:rsidRPr="00047A5E">
      <w:instrText xml:space="preserve"> DOCPROPERTY "YearUser" *\charformat </w:instrText>
    </w:r>
    <w:r w:rsidRPr="00047A5E">
      <w:fldChar w:fldCharType="separate"/>
    </w:r>
    <w:r w:rsidRPr="00047A5E">
      <w:t>2013/14</w:t>
    </w:r>
    <w:r w:rsidRPr="00047A5E">
      <w:fldChar w:fldCharType="end"/>
    </w:r>
    <w:r w:rsidRPr="00047A5E">
      <w:t>:</w:t>
    </w:r>
    <w:r w:rsidRPr="00047A5E">
      <w:fldChar w:fldCharType="begin" w:fldLock="1"/>
    </w:r>
    <w:r w:rsidRPr="00047A5E">
      <w:instrText xml:space="preserve"> DOCPROPERTY "Motionsnummer" *\charformat </w:instrText>
    </w:r>
    <w:r w:rsidRPr="00047A5E">
      <w:fldChar w:fldCharType="separate"/>
    </w:r>
    <w:r w:rsidRPr="00047A5E">
      <w:t>MJ385</w:t>
    </w:r>
    <w:r w:rsidRPr="00047A5E">
      <w:fldChar w:fldCharType="end"/>
    </w:r>
  </w:p>
  <w:p w:rsidR="00AD7AFC" w:rsidRPr="00047A5E" w:rsidRDefault="00AD7AFC">
    <w:pPr>
      <w:pStyle w:val="FSHNormalS5"/>
    </w:pPr>
    <w:r w:rsidRPr="00047A5E">
      <w:fldChar w:fldCharType="begin" w:fldLock="1"/>
    </w:r>
    <w:r w:rsidRPr="00047A5E">
      <w:instrText xml:space="preserve"> DOCPROPERTY "MotionarText" *\charformat </w:instrText>
    </w:r>
    <w:r w:rsidRPr="00047A5E">
      <w:fldChar w:fldCharType="separate"/>
    </w:r>
    <w:r w:rsidRPr="00047A5E">
      <w:t>av Henrik Ripa (M)</w:t>
    </w:r>
    <w:r w:rsidRPr="00047A5E">
      <w:fldChar w:fldCharType="end"/>
    </w:r>
    <w:r w:rsidRPr="00047A5E">
      <w:br/>
    </w:r>
    <w:r w:rsidRPr="00047A5E">
      <w:fldChar w:fldCharType="begin" w:fldLock="1"/>
    </w:r>
    <w:r w:rsidRPr="00047A5E">
      <w:instrText xml:space="preserve"> DOCPROPERTY "SvarFrasKort" *\charformat </w:instrText>
    </w:r>
    <w:r w:rsidRPr="00047A5E">
      <w:fldChar w:fldCharType="end"/>
    </w:r>
  </w:p>
  <w:p w:rsidR="00AD7AFC" w:rsidRPr="00047A5E" w:rsidRDefault="00AD7AFC">
    <w:pPr>
      <w:pStyle w:val="FSHTitel"/>
    </w:pPr>
    <w:r w:rsidRPr="00047A5E">
      <w:fldChar w:fldCharType="begin" w:fldLock="1"/>
    </w:r>
    <w:r w:rsidRPr="00047A5E">
      <w:instrText xml:space="preserve"> DOCPROPERTY</w:instrText>
    </w:r>
    <w:r w:rsidRPr="00047A5E">
      <w:rPr>
        <w:sz w:val="18"/>
      </w:rPr>
      <w:instrText xml:space="preserve"> "RubrikSvar" *\charformat </w:instrText>
    </w:r>
    <w:r w:rsidRPr="00047A5E">
      <w:fldChar w:fldCharType="separate"/>
    </w:r>
    <w:r w:rsidRPr="00047A5E">
      <w:t>Miljöfarliga ämnen i flerfamiljshus</w:t>
    </w:r>
    <w:r w:rsidRPr="00047A5E">
      <w:fldChar w:fldCharType="end"/>
    </w:r>
  </w:p>
  <w:p w:rsidR="00AD7AFC" w:rsidRPr="00047A5E" w:rsidRDefault="00AD7AFC">
    <w:pPr>
      <w:pStyle w:val="Normal00"/>
    </w:pPr>
  </w:p>
  <w:p w:rsidR="00AD7AFC" w:rsidRPr="00047A5E" w:rsidRDefault="00AD7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40110379">
    <w:abstractNumId w:val="13"/>
  </w:num>
  <w:num w:numId="2" w16cid:durableId="749424264">
    <w:abstractNumId w:val="11"/>
  </w:num>
  <w:num w:numId="3" w16cid:durableId="1952931518">
    <w:abstractNumId w:val="14"/>
  </w:num>
  <w:num w:numId="4" w16cid:durableId="1805535822">
    <w:abstractNumId w:val="8"/>
  </w:num>
  <w:num w:numId="5" w16cid:durableId="1241526925">
    <w:abstractNumId w:val="3"/>
  </w:num>
  <w:num w:numId="6" w16cid:durableId="398599790">
    <w:abstractNumId w:val="2"/>
  </w:num>
  <w:num w:numId="7" w16cid:durableId="260798668">
    <w:abstractNumId w:val="1"/>
  </w:num>
  <w:num w:numId="8" w16cid:durableId="2109277964">
    <w:abstractNumId w:val="0"/>
  </w:num>
  <w:num w:numId="9" w16cid:durableId="2003847263">
    <w:abstractNumId w:val="9"/>
  </w:num>
  <w:num w:numId="10" w16cid:durableId="400522571">
    <w:abstractNumId w:val="7"/>
  </w:num>
  <w:num w:numId="11" w16cid:durableId="2043902104">
    <w:abstractNumId w:val="6"/>
  </w:num>
  <w:num w:numId="12" w16cid:durableId="650642815">
    <w:abstractNumId w:val="5"/>
  </w:num>
  <w:num w:numId="13" w16cid:durableId="468743326">
    <w:abstractNumId w:val="4"/>
  </w:num>
  <w:num w:numId="14" w16cid:durableId="886719696">
    <w:abstractNumId w:val="16"/>
  </w:num>
  <w:num w:numId="15" w16cid:durableId="372997865">
    <w:abstractNumId w:val="12"/>
  </w:num>
  <w:num w:numId="16" w16cid:durableId="2107727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1D5B333B-4885-4102-BA31-2A8F5151A51E}"/>
  </w:docVars>
  <w:rsids>
    <w:rsidRoot w:val="00BA240A"/>
    <w:rsid w:val="00047A5E"/>
    <w:rsid w:val="00AD7AFC"/>
    <w:rsid w:val="00BA24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96AD55-4FA8-4AD4-81DC-3688C946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1808</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M1701</vt:lpstr>
    </vt:vector>
  </TitlesOfParts>
  <Company>Riksdagen</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M1701</dc:title>
  <dc:subject>M1701</dc:subject>
  <dc:creator>Riksdagen</dc:creator>
  <cp:keywords>Riksdagen</cp:keywords>
  <dc:description>AD-ändringar</dc:description>
  <cp:lastModifiedBy>Lars Brink</cp:lastModifiedBy>
  <cp:revision>2</cp:revision>
  <cp:lastPrinted>2014-01-17T14:37:00Z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Miljöfarliga ämnen i flerfamiljshus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Miljöfarliga ämnen i flerfamiljshus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pk0422aa</vt:lpwstr>
  </property>
  <property fmtid="{D5CDD505-2E9C-101B-9397-08002B2CF9AE}" pid="46" name="MotionID">
    <vt:lpwstr>20132014000000000077000017010069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20132014000000000077000017010069</vt:lpwstr>
  </property>
  <property fmtid="{D5CDD505-2E9C-101B-9397-08002B2CF9AE}" pid="50" name="nummer">
    <vt:lpwstr>385</vt:lpwstr>
  </property>
  <property fmtid="{D5CDD505-2E9C-101B-9397-08002B2CF9AE}" pid="51" name="utskottsbeteckning">
    <vt:lpwstr>MJ</vt:lpwstr>
  </property>
  <property fmtid="{D5CDD505-2E9C-101B-9397-08002B2CF9AE}" pid="52" name="GlobalUID">
    <vt:lpwstr>{C7B8CEE8-5847-49D8-A020-DD278FEF3815}</vt:lpwstr>
  </property>
  <property fmtid="{D5CDD505-2E9C-101B-9397-08002B2CF9AE}" pid="53" name="Överföringar">
    <vt:i4>0</vt:i4>
  </property>
  <property fmtid="{D5CDD505-2E9C-101B-9397-08002B2CF9AE}" pid="54" name="Checksum">
    <vt:lpwstr>*0018357307413*</vt:lpwstr>
  </property>
  <property fmtid="{D5CDD505-2E9C-101B-9397-08002B2CF9AE}" pid="55" name="skuggnummer">
    <vt:lpwstr>1886</vt:lpwstr>
  </property>
  <property fmtid="{D5CDD505-2E9C-101B-9397-08002B2CF9AE}" pid="56" name="urixVersion">
    <vt:lpwstr>4.6.0.0</vt:lpwstr>
  </property>
  <property fmtid="{D5CDD505-2E9C-101B-9397-08002B2CF9AE}" pid="57" name="urixOrigin">
    <vt:lpwstr>140121 08:36:50.581</vt:lpwstr>
  </property>
  <property fmtid="{D5CDD505-2E9C-101B-9397-08002B2CF9AE}" pid="58" name="urixGuid">
    <vt:lpwstr>{F019C8EB-A1E4-4299-8697-9EA64988485D}</vt:lpwstr>
  </property>
</Properties>
</file>