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D94" w:rsidRPr="00FD3092" w:rsidRDefault="00470D94">
      <w:pPr>
        <w:pStyle w:val="Frslagsrubrik"/>
      </w:pPr>
      <w:r w:rsidRPr="00FD3092">
        <w:t>Förslag till riksdagsbeslut</w:t>
      </w:r>
    </w:p>
    <w:p w:rsidR="00470D94" w:rsidRPr="00FD3092" w:rsidRDefault="00470D94">
      <w:pPr>
        <w:pStyle w:val="Hemstlatt"/>
      </w:pPr>
      <w:r w:rsidRPr="00FD3092">
        <w:t>Riksdagen tillkännager för regeringen som sin mening vad som anförs i motionen om att man i ett lämpligt sammanhang bör se över möjligheterna att strama upp regelverket när det gäller stöd till organisationer och föreningar som aktivt uppmanar till brott mot svensk lag.</w:t>
      </w:r>
    </w:p>
    <w:p w:rsidR="00470D94" w:rsidRPr="00FD3092" w:rsidRDefault="00470D94">
      <w:pPr>
        <w:pStyle w:val="Rubrik1"/>
      </w:pPr>
      <w:r w:rsidRPr="00FD3092">
        <w:t>Motivering</w:t>
      </w:r>
    </w:p>
    <w:p w:rsidR="00470D94" w:rsidRPr="00FD3092" w:rsidRDefault="00470D94">
      <w:pPr>
        <w:rPr>
          <w:color w:val="333333"/>
          <w:szCs w:val="24"/>
        </w:rPr>
      </w:pPr>
      <w:r w:rsidRPr="00FD3092">
        <w:t>Då och då uppmärksammar medierna att organisationer och föreningar med tveksam syn på demokrati och användning av våldsmetoder trots detta får statligt eller kommunalt stöd till sin verksamhet. Detta uppfattas som stöta</w:t>
      </w:r>
      <w:r w:rsidRPr="00FD3092">
        <w:t>n</w:t>
      </w:r>
      <w:r w:rsidRPr="00FD3092">
        <w:t xml:space="preserve">de. </w:t>
      </w:r>
      <w:r w:rsidRPr="00FD3092">
        <w:rPr>
          <w:color w:val="333333"/>
          <w:szCs w:val="24"/>
        </w:rPr>
        <w:t>Rimligen borde skattebetalarnas pengar endast få användas som stöd till organisationer och föreningar som tydligt tar avstånd från våld och olagliga handlingar, eller i vart fall inte aktivt uppmanar till lagbrott.</w:t>
      </w:r>
    </w:p>
    <w:p w:rsidR="00470D94" w:rsidRPr="00FD3092" w:rsidRDefault="00470D94">
      <w:pPr>
        <w:pStyle w:val="Normaltindrag"/>
      </w:pPr>
      <w:r w:rsidRPr="00FD3092">
        <w:t>Frågan är komplicerad och medför komplicerade gränsdragningsfrågor, men det är ändå angeläget att frågan diskuteras och att regeringen i lämpligt sa</w:t>
      </w:r>
      <w:r w:rsidRPr="00FD3092">
        <w:t>m</w:t>
      </w:r>
      <w:r w:rsidRPr="00FD3092">
        <w:t>manhang ser över möjligheterna att strama upp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3092">
        <w:trPr>
          <w:cantSplit/>
        </w:trPr>
        <w:tc>
          <w:tcPr>
            <w:tcW w:w="3046" w:type="dxa"/>
          </w:tcPr>
          <w:p w:rsidR="00470D94" w:rsidRPr="00FD3092" w:rsidRDefault="00470D94">
            <w:pPr>
              <w:pStyle w:val="UnderskriftDatum"/>
              <w:spacing w:before="240"/>
            </w:pPr>
            <w:r w:rsidRPr="00FD3092">
              <w:t>Stockholm den 30 september 2011</w:t>
            </w:r>
          </w:p>
        </w:tc>
        <w:tc>
          <w:tcPr>
            <w:tcW w:w="3047" w:type="dxa"/>
          </w:tcPr>
          <w:p w:rsidR="00470D94" w:rsidRPr="00FD3092" w:rsidRDefault="00470D94">
            <w:pPr>
              <w:pStyle w:val="Underskrifter"/>
              <w:spacing w:before="240"/>
            </w:pPr>
          </w:p>
        </w:tc>
      </w:tr>
      <w:tr w:rsidR="00000000" w:rsidRPr="00FD3092">
        <w:trPr>
          <w:cantSplit/>
        </w:trPr>
        <w:tc>
          <w:tcPr>
            <w:tcW w:w="3046" w:type="dxa"/>
          </w:tcPr>
          <w:p w:rsidR="00470D94" w:rsidRPr="00FD3092" w:rsidRDefault="00470D94">
            <w:pPr>
              <w:pStyle w:val="Underskrifter"/>
            </w:pPr>
            <w:r w:rsidRPr="00FD3092">
              <w:t>Jan Ericson (M)</w:t>
            </w:r>
          </w:p>
        </w:tc>
        <w:tc>
          <w:tcPr>
            <w:tcW w:w="3046" w:type="dxa"/>
          </w:tcPr>
          <w:p w:rsidR="00470D94" w:rsidRPr="00FD3092" w:rsidRDefault="00470D94">
            <w:pPr>
              <w:pStyle w:val="Underskrifter"/>
            </w:pPr>
          </w:p>
        </w:tc>
      </w:tr>
    </w:tbl>
    <w:p w:rsidR="00470D94" w:rsidRPr="00FD3092" w:rsidRDefault="00470D94">
      <w:pPr>
        <w:pStyle w:val="Normaltindrag"/>
      </w:pPr>
    </w:p>
    <w:sectPr w:rsidR="00470D94" w:rsidRPr="00FD30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D94" w:rsidRPr="00FD3092" w:rsidRDefault="00470D94">
      <w:r w:rsidRPr="00FD3092">
        <w:separator/>
      </w:r>
    </w:p>
  </w:endnote>
  <w:endnote w:type="continuationSeparator" w:id="0">
    <w:p w:rsidR="00470D94" w:rsidRPr="00FD3092" w:rsidRDefault="00470D94">
      <w:r w:rsidRPr="00FD3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FD3092">
    <w:pPr>
      <w:pStyle w:val="Sidfot"/>
    </w:pPr>
    <w:r w:rsidRPr="00FD3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6610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94" w:rsidRDefault="00470D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D94" w:rsidRDefault="00470D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FD3092">
    <w:pPr>
      <w:pStyle w:val="Sidfot"/>
    </w:pPr>
    <w:r w:rsidRPr="00FD3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3665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94" w:rsidRDefault="00470D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D94" w:rsidRDefault="00470D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FD3092">
    <w:pPr>
      <w:pStyle w:val="Sidfot"/>
    </w:pPr>
    <w:r w:rsidRPr="00FD3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119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94" w:rsidRDefault="00470D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D94" w:rsidRDefault="00470D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D94" w:rsidRPr="00FD3092" w:rsidRDefault="00470D94">
      <w:r w:rsidRPr="00FD3092">
        <w:separator/>
      </w:r>
    </w:p>
  </w:footnote>
  <w:footnote w:type="continuationSeparator" w:id="0">
    <w:p w:rsidR="00470D94" w:rsidRPr="00FD3092" w:rsidRDefault="00470D94">
      <w:r w:rsidRPr="00FD3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FD3092">
    <w:pPr>
      <w:pStyle w:val="Sidhuvud"/>
    </w:pPr>
    <w:r w:rsidRPr="00FD3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239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94" w:rsidRDefault="00470D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D94" w:rsidRDefault="00470D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FD3092">
    <w:pPr>
      <w:pStyle w:val="Sidhuvud"/>
    </w:pPr>
    <w:r w:rsidRPr="00FD3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905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94" w:rsidRDefault="00470D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D94" w:rsidRDefault="00470D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94" w:rsidRPr="00FD3092" w:rsidRDefault="00470D94">
    <w:pPr>
      <w:pStyle w:val="FSHNormal"/>
      <w:tabs>
        <w:tab w:val="right" w:pos="5840"/>
      </w:tabs>
    </w:pPr>
    <w:r w:rsidRPr="00FD3092">
      <w:br/>
    </w:r>
    <w:r w:rsidRPr="00FD3092">
      <w:fldChar w:fldCharType="begin" w:fldLock="1"/>
    </w:r>
    <w:r w:rsidRPr="00FD3092">
      <w:instrText xml:space="preserve"> DOCPROPERTY</w:instrText>
    </w:r>
    <w:r w:rsidRPr="00FD3092">
      <w:rPr>
        <w:sz w:val="18"/>
      </w:rPr>
      <w:instrText xml:space="preserve"> "YearUser" *\charformat </w:instrText>
    </w:r>
    <w:r w:rsidRPr="00FD3092">
      <w:fldChar w:fldCharType="separate"/>
    </w:r>
    <w:r w:rsidRPr="00FD3092">
      <w:t>2011/12</w:t>
    </w:r>
    <w:r w:rsidRPr="00FD3092">
      <w:fldChar w:fldCharType="end"/>
    </w:r>
    <w:r w:rsidRPr="00FD3092">
      <w:t xml:space="preserve"> </w:t>
    </w:r>
    <w:r w:rsidRPr="00FD3092">
      <w:tab/>
      <w:t xml:space="preserve">mnr: </w:t>
    </w:r>
    <w:r w:rsidRPr="00FD3092">
      <w:fldChar w:fldCharType="begin" w:fldLock="1"/>
    </w:r>
    <w:r w:rsidRPr="00FD3092">
      <w:instrText xml:space="preserve"> DOCPROPERTY</w:instrText>
    </w:r>
    <w:r w:rsidRPr="00FD3092">
      <w:rPr>
        <w:sz w:val="18"/>
      </w:rPr>
      <w:instrText xml:space="preserve"> "Motionsnummer" *\charformat </w:instrText>
    </w:r>
    <w:r w:rsidRPr="00FD3092">
      <w:fldChar w:fldCharType="separate"/>
    </w:r>
    <w:r w:rsidRPr="00FD3092">
      <w:t>Kr303</w:t>
    </w:r>
    <w:r w:rsidRPr="00FD3092">
      <w:fldChar w:fldCharType="end"/>
    </w:r>
    <w:r w:rsidRPr="00FD3092">
      <w:br/>
    </w:r>
    <w:r w:rsidRPr="00FD3092">
      <w:fldChar w:fldCharType="begin" w:fldLock="1"/>
    </w:r>
    <w:r w:rsidRPr="00FD3092">
      <w:instrText xml:space="preserve"> DOCPROPERTY</w:instrText>
    </w:r>
    <w:r w:rsidRPr="00FD3092">
      <w:rPr>
        <w:sz w:val="18"/>
      </w:rPr>
      <w:instrText xml:space="preserve"> "Samling" *\charformat </w:instrText>
    </w:r>
    <w:r w:rsidRPr="00FD3092">
      <w:fldChar w:fldCharType="end"/>
    </w:r>
    <w:r w:rsidRPr="00FD3092">
      <w:tab/>
      <w:t xml:space="preserve">pnr: </w:t>
    </w:r>
    <w:r w:rsidRPr="00FD3092">
      <w:fldChar w:fldCharType="begin" w:fldLock="1"/>
    </w:r>
    <w:r w:rsidRPr="00FD3092">
      <w:instrText xml:space="preserve"> DOCPROPERTY</w:instrText>
    </w:r>
    <w:r w:rsidRPr="00FD3092">
      <w:rPr>
        <w:sz w:val="18"/>
      </w:rPr>
      <w:instrText xml:space="preserve"> "Partinummer" *\charformat </w:instrText>
    </w:r>
    <w:r w:rsidRPr="00FD3092">
      <w:fldChar w:fldCharType="separate"/>
    </w:r>
    <w:r w:rsidRPr="00FD3092">
      <w:t>M473</w:t>
    </w:r>
    <w:r w:rsidRPr="00FD3092">
      <w:fldChar w:fldCharType="end"/>
    </w:r>
  </w:p>
  <w:p w:rsidR="00470D94" w:rsidRPr="00FD3092" w:rsidRDefault="00470D94">
    <w:pPr>
      <w:pStyle w:val="FSHRub1"/>
    </w:pPr>
    <w:r w:rsidRPr="00FD3092">
      <w:t>Motion till riksdagen</w:t>
    </w:r>
    <w:r w:rsidRPr="00FD3092">
      <w:br/>
    </w:r>
    <w:r w:rsidRPr="00FD3092">
      <w:fldChar w:fldCharType="begin" w:fldLock="1"/>
    </w:r>
    <w:r w:rsidRPr="00FD3092">
      <w:instrText xml:space="preserve"> DOCPROPERTY "YearUser" *\charformat </w:instrText>
    </w:r>
    <w:r w:rsidRPr="00FD3092">
      <w:fldChar w:fldCharType="separate"/>
    </w:r>
    <w:r w:rsidRPr="00FD3092">
      <w:t>2011/12</w:t>
    </w:r>
    <w:r w:rsidRPr="00FD3092">
      <w:fldChar w:fldCharType="end"/>
    </w:r>
    <w:r w:rsidRPr="00FD3092">
      <w:t>:</w:t>
    </w:r>
    <w:r w:rsidRPr="00FD3092">
      <w:fldChar w:fldCharType="begin" w:fldLock="1"/>
    </w:r>
    <w:r w:rsidRPr="00FD3092">
      <w:instrText xml:space="preserve"> DOCPROPERTY "Motionsnummer" *\charformat </w:instrText>
    </w:r>
    <w:r w:rsidRPr="00FD3092">
      <w:fldChar w:fldCharType="separate"/>
    </w:r>
    <w:r w:rsidRPr="00FD3092">
      <w:t>Kr303</w:t>
    </w:r>
    <w:r w:rsidRPr="00FD3092">
      <w:fldChar w:fldCharType="end"/>
    </w:r>
  </w:p>
  <w:p w:rsidR="00470D94" w:rsidRPr="00FD3092" w:rsidRDefault="00470D94">
    <w:pPr>
      <w:pStyle w:val="FSHNormalS5"/>
    </w:pPr>
    <w:r w:rsidRPr="00FD3092">
      <w:fldChar w:fldCharType="begin" w:fldLock="1"/>
    </w:r>
    <w:r w:rsidRPr="00FD3092">
      <w:instrText xml:space="preserve"> DOCPROPERTY "MotionarText" *\charformat </w:instrText>
    </w:r>
    <w:r w:rsidRPr="00FD3092">
      <w:fldChar w:fldCharType="separate"/>
    </w:r>
    <w:r w:rsidRPr="00FD3092">
      <w:t>av Jan Ericson (M)</w:t>
    </w:r>
    <w:r w:rsidRPr="00FD3092">
      <w:fldChar w:fldCharType="end"/>
    </w:r>
    <w:r w:rsidRPr="00FD3092">
      <w:br/>
    </w:r>
    <w:r w:rsidRPr="00FD3092">
      <w:fldChar w:fldCharType="begin" w:fldLock="1"/>
    </w:r>
    <w:r w:rsidRPr="00FD3092">
      <w:instrText xml:space="preserve"> DOCPROPERTY "SvarFrasKort" *\charformat </w:instrText>
    </w:r>
    <w:r w:rsidRPr="00FD3092">
      <w:fldChar w:fldCharType="end"/>
    </w:r>
  </w:p>
  <w:p w:rsidR="00470D94" w:rsidRPr="00FD3092" w:rsidRDefault="00470D94">
    <w:pPr>
      <w:pStyle w:val="FSHTitel"/>
    </w:pPr>
    <w:r w:rsidRPr="00FD3092">
      <w:fldChar w:fldCharType="begin" w:fldLock="1"/>
    </w:r>
    <w:r w:rsidRPr="00FD3092">
      <w:instrText xml:space="preserve"> DOCPROPERTY</w:instrText>
    </w:r>
    <w:r w:rsidRPr="00FD3092">
      <w:rPr>
        <w:sz w:val="18"/>
      </w:rPr>
      <w:instrText xml:space="preserve"> "RubrikSvar" *\charformat </w:instrText>
    </w:r>
    <w:r w:rsidRPr="00FD3092">
      <w:fldChar w:fldCharType="separate"/>
    </w:r>
    <w:r w:rsidRPr="00FD3092">
      <w:t>Stöd till organisationer</w:t>
    </w:r>
    <w:r w:rsidRPr="00FD3092">
      <w:fldChar w:fldCharType="end"/>
    </w:r>
  </w:p>
  <w:p w:rsidR="00470D94" w:rsidRPr="00FD3092" w:rsidRDefault="00470D94">
    <w:pPr>
      <w:pStyle w:val="Normal00"/>
    </w:pPr>
  </w:p>
  <w:p w:rsidR="00470D94" w:rsidRPr="00FD3092" w:rsidRDefault="00470D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2458177">
    <w:abstractNumId w:val="3"/>
  </w:num>
  <w:num w:numId="2" w16cid:durableId="287394225">
    <w:abstractNumId w:val="2"/>
  </w:num>
  <w:num w:numId="3" w16cid:durableId="1442845637">
    <w:abstractNumId w:val="1"/>
  </w:num>
  <w:num w:numId="4" w16cid:durableId="468978296">
    <w:abstractNumId w:val="0"/>
  </w:num>
  <w:num w:numId="5" w16cid:durableId="1189298036">
    <w:abstractNumId w:val="7"/>
  </w:num>
  <w:num w:numId="6" w16cid:durableId="198132178">
    <w:abstractNumId w:val="6"/>
  </w:num>
  <w:num w:numId="7" w16cid:durableId="1514875050">
    <w:abstractNumId w:val="5"/>
  </w:num>
  <w:num w:numId="8" w16cid:durableId="1324316023">
    <w:abstractNumId w:val="4"/>
  </w:num>
  <w:num w:numId="9" w16cid:durableId="602419895">
    <w:abstractNumId w:val="8"/>
  </w:num>
  <w:num w:numId="10" w16cid:durableId="1594708797">
    <w:abstractNumId w:val="9"/>
  </w:num>
  <w:num w:numId="11" w16cid:durableId="515995413">
    <w:abstractNumId w:val="10"/>
  </w:num>
  <w:num w:numId="12" w16cid:durableId="577129044">
    <w:abstractNumId w:val="13"/>
  </w:num>
  <w:num w:numId="13" w16cid:durableId="1211381846">
    <w:abstractNumId w:val="15"/>
  </w:num>
  <w:num w:numId="14" w16cid:durableId="2119256796">
    <w:abstractNumId w:val="16"/>
  </w:num>
  <w:num w:numId="15" w16cid:durableId="312637240">
    <w:abstractNumId w:val="11"/>
  </w:num>
  <w:num w:numId="16" w16cid:durableId="1701204548">
    <w:abstractNumId w:val="18"/>
  </w:num>
  <w:num w:numId="17" w16cid:durableId="1413241823">
    <w:abstractNumId w:val="17"/>
  </w:num>
  <w:num w:numId="18" w16cid:durableId="905064516">
    <w:abstractNumId w:val="14"/>
  </w:num>
  <w:num w:numId="19" w16cid:durableId="1373073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554FAD"/>
    <w:rsid w:val="00470D94"/>
    <w:rsid w:val="00554FAD"/>
    <w:rsid w:val="00FD30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788A1-3B5A-4F86-B23B-DF0C39FD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864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M0473</vt:lpstr>
    </vt:vector>
  </TitlesOfParts>
  <Company>Riksdagen</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M0473</dc:title>
  <dc:subject>M0473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2011-12-14T08:47:00Z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till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20112012000000000077000004730069</vt:lpwstr>
  </property>
  <property fmtid="{D5CDD505-2E9C-101B-9397-08002B2CF9AE}" pid="47" name="datum">
    <vt:lpwstr>110930</vt:lpwstr>
  </property>
  <property fmtid="{D5CDD505-2E9C-101B-9397-08002B2CF9AE}" pid="48" name="avsändar-e-post">
    <vt:lpwstr>loridanna.mortensen.mates@riksdagen.se</vt:lpwstr>
  </property>
  <property fmtid="{D5CDD505-2E9C-101B-9397-08002B2CF9AE}" pid="49" name="id">
    <vt:lpwstr>20112012000000000077000004730069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{276F21A4-3BF5-4EC4-BF83-73AC14C0A322}</vt:lpwstr>
  </property>
  <property fmtid="{D5CDD505-2E9C-101B-9397-08002B2CF9AE}" pid="53" name="Överföringar">
    <vt:i4>0</vt:i4>
  </property>
  <property fmtid="{D5CDD505-2E9C-101B-9397-08002B2CF9AE}" pid="54" name="Checksum">
    <vt:lpwstr>*0015434407882*</vt:lpwstr>
  </property>
  <property fmtid="{D5CDD505-2E9C-101B-9397-08002B2CF9AE}" pid="55" name="skuggnummer">
    <vt:lpwstr>2406</vt:lpwstr>
  </property>
  <property fmtid="{D5CDD505-2E9C-101B-9397-08002B2CF9AE}" pid="56" name="urixVersion">
    <vt:lpwstr>4.5.0.25</vt:lpwstr>
  </property>
  <property fmtid="{D5CDD505-2E9C-101B-9397-08002B2CF9AE}" pid="57" name="urixOrigin">
    <vt:lpwstr>111214 09:48:37.471</vt:lpwstr>
  </property>
  <property fmtid="{D5CDD505-2E9C-101B-9397-08002B2CF9AE}" pid="58" name="urixGuid">
    <vt:lpwstr>{3BDF79C9-0DB4-4E7E-91D6-4D5479EC86AC}</vt:lpwstr>
  </property>
</Properties>
</file>