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10644" w:rsidRDefault="00585FC6" w14:paraId="4DDBDF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22E09EF76404F528947507F181421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6add950-00b5-4bb4-ad83-fbf8aa075280"/>
        <w:id w:val="-1558081409"/>
        <w:lock w:val="sdtLocked"/>
      </w:sdtPr>
      <w:sdtEndPr/>
      <w:sdtContent>
        <w:p w:rsidR="000639E2" w:rsidRDefault="00E4722C" w14:paraId="638DCA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justera den nationella beredskapspolitiken gällande de kommunala vatten- och avloppssystemen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7F7DC1A5972437AB2240668FFC074DE"/>
        </w:placeholder>
        <w:text/>
      </w:sdtPr>
      <w:sdtEndPr/>
      <w:sdtContent>
        <w:p w:rsidRPr="003B5DA5" w:rsidR="006D79C9" w:rsidP="003B5DA5" w:rsidRDefault="00410644" w14:paraId="436A00C3" w14:textId="5B158E99">
          <w:pPr>
            <w:pStyle w:val="Rubrik1"/>
          </w:pPr>
          <w:r w:rsidRPr="003B5DA5">
            <w:t>Motivering</w:t>
          </w:r>
        </w:p>
      </w:sdtContent>
    </w:sdt>
    <w:bookmarkEnd w:displacedByCustomXml="prev" w:id="3"/>
    <w:bookmarkEnd w:displacedByCustomXml="prev" w:id="4"/>
    <w:p w:rsidR="003B5DA5" w:rsidP="003B5DA5" w:rsidRDefault="0016643C" w14:paraId="36FD001F" w14:textId="77777777">
      <w:pPr>
        <w:pStyle w:val="Normalutanindragellerluft"/>
        <w:rPr>
          <w:rFonts w:eastAsia="Times New Roman"/>
          <w:lang w:eastAsia="sv-SE"/>
        </w:rPr>
      </w:pPr>
      <w:r w:rsidRPr="00410644">
        <w:rPr>
          <w:rFonts w:eastAsia="Times New Roman"/>
          <w:lang w:eastAsia="sv-SE"/>
        </w:rPr>
        <w:t>Sveriges kommuner ansvarar för landets försörjning av det nationella behovet av vatten- och avloppstjänster. Landets vatten och avlopp är det centrala nervsystemet för det livsviktiga behovet av rent och tjänligt vatten. I händelse av kriser är tillgången en avgörande faktor om ett land, en region eller en kommun klarar av att hantera den uppkomna krisen.</w:t>
      </w:r>
    </w:p>
    <w:p w:rsidRPr="00410644" w:rsidR="0016643C" w:rsidP="003B5DA5" w:rsidRDefault="0016643C" w14:paraId="035967C2" w14:textId="4AB520EB">
      <w:pPr>
        <w:rPr>
          <w:rFonts w:eastAsia="Times New Roman"/>
          <w:lang w:eastAsia="sv-SE"/>
        </w:rPr>
      </w:pPr>
      <w:r w:rsidRPr="00410644">
        <w:rPr>
          <w:rFonts w:eastAsia="Times New Roman"/>
          <w:lang w:eastAsia="sv-SE"/>
        </w:rPr>
        <w:t xml:space="preserve">I Sverige har kommunerna ackumulerat en underhållsskuld gällande </w:t>
      </w:r>
      <w:r w:rsidRPr="00410644" w:rsidR="00200CED">
        <w:rPr>
          <w:rFonts w:eastAsia="Times New Roman"/>
          <w:lang w:eastAsia="sv-SE"/>
        </w:rPr>
        <w:t>va</w:t>
      </w:r>
      <w:r w:rsidRPr="00410644">
        <w:rPr>
          <w:rFonts w:eastAsia="Times New Roman"/>
          <w:lang w:eastAsia="sv-SE"/>
        </w:rPr>
        <w:t xml:space="preserve">-systemet. Skulden bedöms vara mellan 600 och 900 miljarder kronor. Skulden är dock inte jämnt fördelad mellan landets 290 kommuner. Eftersom </w:t>
      </w:r>
      <w:r w:rsidRPr="00410644" w:rsidR="00200CED">
        <w:rPr>
          <w:rFonts w:eastAsia="Times New Roman"/>
          <w:lang w:eastAsia="sv-SE"/>
        </w:rPr>
        <w:t>va</w:t>
      </w:r>
      <w:r w:rsidRPr="00410644">
        <w:rPr>
          <w:rFonts w:eastAsia="Times New Roman"/>
          <w:lang w:eastAsia="sv-SE"/>
        </w:rPr>
        <w:t xml:space="preserve">-systemet är ett integrerat system med </w:t>
      </w:r>
      <w:r w:rsidR="00200CED">
        <w:rPr>
          <w:rFonts w:eastAsia="Times New Roman"/>
          <w:lang w:eastAsia="sv-SE"/>
        </w:rPr>
        <w:t xml:space="preserve">ett </w:t>
      </w:r>
      <w:r w:rsidRPr="00410644">
        <w:rPr>
          <w:rFonts w:eastAsia="Times New Roman"/>
          <w:lang w:eastAsia="sv-SE"/>
        </w:rPr>
        <w:t xml:space="preserve">flertal integrerade mellankommunala samarbeten blir enskilda kommuner inte bara beroende </w:t>
      </w:r>
      <w:r w:rsidRPr="00410644" w:rsidR="005D6988">
        <w:rPr>
          <w:rFonts w:eastAsia="Times New Roman"/>
          <w:lang w:eastAsia="sv-SE"/>
        </w:rPr>
        <w:t xml:space="preserve">av </w:t>
      </w:r>
      <w:r w:rsidRPr="00410644">
        <w:rPr>
          <w:rFonts w:eastAsia="Times New Roman"/>
          <w:lang w:eastAsia="sv-SE"/>
        </w:rPr>
        <w:t>politiska beslut i det egna fullmäktige</w:t>
      </w:r>
      <w:r w:rsidR="00200CED">
        <w:rPr>
          <w:rFonts w:eastAsia="Times New Roman"/>
          <w:lang w:eastAsia="sv-SE"/>
        </w:rPr>
        <w:t>,</w:t>
      </w:r>
      <w:r w:rsidRPr="00410644">
        <w:rPr>
          <w:rFonts w:eastAsia="Times New Roman"/>
          <w:lang w:eastAsia="sv-SE"/>
        </w:rPr>
        <w:t xml:space="preserve"> utan även beslut i omkring</w:t>
      </w:r>
      <w:r w:rsidR="003B5DA5">
        <w:rPr>
          <w:rFonts w:eastAsia="Times New Roman"/>
          <w:lang w:eastAsia="sv-SE"/>
        </w:rPr>
        <w:softHyphen/>
      </w:r>
      <w:r w:rsidRPr="00410644">
        <w:rPr>
          <w:rFonts w:eastAsia="Times New Roman"/>
          <w:lang w:eastAsia="sv-SE"/>
        </w:rPr>
        <w:t>liggande kommuner spelar roll för kommunernas beredskapsförmåga.</w:t>
      </w:r>
    </w:p>
    <w:p w:rsidRPr="00410644" w:rsidR="0016643C" w:rsidP="003B5DA5" w:rsidRDefault="0016643C" w14:paraId="25C50A3D" w14:textId="4767B4DD">
      <w:pPr>
        <w:rPr>
          <w:rFonts w:eastAsia="Times New Roman"/>
          <w:lang w:eastAsia="sv-SE"/>
        </w:rPr>
      </w:pPr>
      <w:r w:rsidRPr="00410644">
        <w:rPr>
          <w:rFonts w:eastAsia="Times New Roman"/>
          <w:lang w:eastAsia="sv-SE"/>
        </w:rPr>
        <w:t>Skuldens storlek har växt över de enskilda kommunerna</w:t>
      </w:r>
      <w:r w:rsidR="00200CED">
        <w:rPr>
          <w:rFonts w:eastAsia="Times New Roman"/>
          <w:lang w:eastAsia="sv-SE"/>
        </w:rPr>
        <w:t>s</w:t>
      </w:r>
      <w:r w:rsidRPr="00410644">
        <w:rPr>
          <w:rFonts w:eastAsia="Times New Roman"/>
          <w:lang w:eastAsia="sv-SE"/>
        </w:rPr>
        <w:t xml:space="preserve"> förmåga att hantera den. Under verksamhetsåret 2024 så höjdes ca 14</w:t>
      </w:r>
      <w:r w:rsidR="00200CED">
        <w:rPr>
          <w:rFonts w:eastAsia="Times New Roman"/>
          <w:lang w:eastAsia="sv-SE"/>
        </w:rPr>
        <w:t> </w:t>
      </w:r>
      <w:r w:rsidRPr="00410644">
        <w:rPr>
          <w:rFonts w:eastAsia="Times New Roman"/>
          <w:lang w:eastAsia="sv-SE"/>
        </w:rPr>
        <w:t>% sett till alla kommuner. Fem kommuner behövde höja sin taxa med 50</w:t>
      </w:r>
      <w:r w:rsidR="00200CED">
        <w:rPr>
          <w:rFonts w:eastAsia="Times New Roman"/>
          <w:lang w:eastAsia="sv-SE"/>
        </w:rPr>
        <w:t> </w:t>
      </w:r>
      <w:r w:rsidRPr="00410644">
        <w:rPr>
          <w:rFonts w:eastAsia="Times New Roman"/>
          <w:lang w:eastAsia="sv-SE"/>
        </w:rPr>
        <w:t>% eller mer. 184 kommuner höjde sin taxa med 10</w:t>
      </w:r>
      <w:r w:rsidR="00200CED">
        <w:rPr>
          <w:rFonts w:eastAsia="Times New Roman"/>
          <w:lang w:eastAsia="sv-SE"/>
        </w:rPr>
        <w:t> </w:t>
      </w:r>
      <w:r w:rsidRPr="00410644">
        <w:rPr>
          <w:rFonts w:eastAsia="Times New Roman"/>
          <w:lang w:eastAsia="sv-SE"/>
        </w:rPr>
        <w:t xml:space="preserve">% eller mer. Endast två kommuner kunde erbjuda sina </w:t>
      </w:r>
      <w:r w:rsidRPr="00410644" w:rsidR="00200CED">
        <w:rPr>
          <w:rFonts w:eastAsia="Times New Roman"/>
          <w:lang w:eastAsia="sv-SE"/>
        </w:rPr>
        <w:t>va</w:t>
      </w:r>
      <w:r w:rsidRPr="00410644">
        <w:rPr>
          <w:rFonts w:eastAsia="Times New Roman"/>
          <w:lang w:eastAsia="sv-SE"/>
        </w:rPr>
        <w:t>-kunder en sänkt taxa.</w:t>
      </w:r>
    </w:p>
    <w:p w:rsidRPr="00410644" w:rsidR="0016643C" w:rsidP="003B5DA5" w:rsidRDefault="0016643C" w14:paraId="4B08DADB" w14:textId="0C0D399C">
      <w:pPr>
        <w:rPr>
          <w:rFonts w:eastAsia="Times New Roman"/>
          <w:lang w:eastAsia="sv-SE"/>
        </w:rPr>
      </w:pPr>
      <w:r w:rsidRPr="00410644">
        <w:rPr>
          <w:rFonts w:eastAsia="Times New Roman"/>
          <w:lang w:eastAsia="sv-SE"/>
        </w:rPr>
        <w:t xml:space="preserve">Skulden beror på flera anledningar. Den främsta anledningen är </w:t>
      </w:r>
      <w:r w:rsidRPr="00410644" w:rsidR="00200CED">
        <w:rPr>
          <w:rFonts w:eastAsia="Times New Roman"/>
          <w:lang w:eastAsia="sv-SE"/>
        </w:rPr>
        <w:t>va</w:t>
      </w:r>
      <w:r w:rsidRPr="00410644">
        <w:rPr>
          <w:rFonts w:eastAsia="Times New Roman"/>
          <w:lang w:eastAsia="sv-SE"/>
        </w:rPr>
        <w:t>-systemens tekniska ålder vilket skapar ett underhållsbehov. När kommuner investerar i nya ledningssystem eller förbättrad rening enligt EU:s vatten- och avloppsdirektiv medför avskrivningar på investeringar ett kostnadstryck i taxekonstruktionen. Då lagen om vattentjänster inte medger en enkel underhållsfondering av medel så har i</w:t>
      </w:r>
      <w:r w:rsidR="00200CED">
        <w:rPr>
          <w:rFonts w:eastAsia="Times New Roman"/>
          <w:lang w:eastAsia="sv-SE"/>
        </w:rPr>
        <w:t>nte</w:t>
      </w:r>
      <w:r w:rsidRPr="00410644">
        <w:rPr>
          <w:rFonts w:eastAsia="Times New Roman"/>
          <w:lang w:eastAsia="sv-SE"/>
        </w:rPr>
        <w:t xml:space="preserve"> de kommunala ekonomierna kunna</w:t>
      </w:r>
      <w:r w:rsidR="00200CED">
        <w:rPr>
          <w:rFonts w:eastAsia="Times New Roman"/>
          <w:lang w:eastAsia="sv-SE"/>
        </w:rPr>
        <w:t>t</w:t>
      </w:r>
      <w:r w:rsidRPr="00410644">
        <w:rPr>
          <w:rFonts w:eastAsia="Times New Roman"/>
          <w:lang w:eastAsia="sv-SE"/>
        </w:rPr>
        <w:t xml:space="preserve"> ta med detta i utformning av </w:t>
      </w:r>
      <w:r w:rsidRPr="00410644" w:rsidR="00200CED">
        <w:rPr>
          <w:rFonts w:eastAsia="Times New Roman"/>
          <w:lang w:eastAsia="sv-SE"/>
        </w:rPr>
        <w:t>va</w:t>
      </w:r>
      <w:r w:rsidRPr="00410644">
        <w:rPr>
          <w:rFonts w:eastAsia="Times New Roman"/>
          <w:lang w:eastAsia="sv-SE"/>
        </w:rPr>
        <w:t>-taxa</w:t>
      </w:r>
      <w:r w:rsidR="00200CED">
        <w:rPr>
          <w:rFonts w:eastAsia="Times New Roman"/>
          <w:lang w:eastAsia="sv-SE"/>
        </w:rPr>
        <w:t>n</w:t>
      </w:r>
      <w:r w:rsidRPr="00410644">
        <w:rPr>
          <w:rFonts w:eastAsia="Times New Roman"/>
          <w:lang w:eastAsia="sv-SE"/>
        </w:rPr>
        <w:t xml:space="preserve">. En annan </w:t>
      </w:r>
      <w:r w:rsidRPr="00410644">
        <w:rPr>
          <w:rFonts w:eastAsia="Times New Roman"/>
          <w:lang w:eastAsia="sv-SE"/>
        </w:rPr>
        <w:lastRenderedPageBreak/>
        <w:t>anledning är det rådande ränteläget. Under de senaste verksamhetsåren har ränteläget varit högre än de år då investeringsbesluten togs.</w:t>
      </w:r>
    </w:p>
    <w:p w:rsidRPr="00410644" w:rsidR="0016643C" w:rsidP="003B5DA5" w:rsidRDefault="0016643C" w14:paraId="58C41D34" w14:textId="7B9365DE">
      <w:pPr>
        <w:rPr>
          <w:rFonts w:eastAsia="Times New Roman"/>
          <w:lang w:eastAsia="sv-SE"/>
        </w:rPr>
      </w:pPr>
      <w:r w:rsidRPr="00410644">
        <w:rPr>
          <w:rFonts w:eastAsia="Times New Roman"/>
          <w:lang w:eastAsia="sv-SE"/>
        </w:rPr>
        <w:t>Ett annat problem för kommunerna är den s k §</w:t>
      </w:r>
      <w:r w:rsidR="005B769C">
        <w:rPr>
          <w:rFonts w:eastAsia="Times New Roman"/>
          <w:lang w:eastAsia="sv-SE"/>
        </w:rPr>
        <w:t> </w:t>
      </w:r>
      <w:r w:rsidRPr="00410644">
        <w:rPr>
          <w:rFonts w:eastAsia="Times New Roman"/>
          <w:lang w:eastAsia="sv-SE"/>
        </w:rPr>
        <w:t xml:space="preserve">6-regeln i lagen om vattentjänster. Länsstyrelsen kan förelägga en kommun att erbjuda kommunalt </w:t>
      </w:r>
      <w:r w:rsidRPr="00410644" w:rsidR="005B769C">
        <w:rPr>
          <w:rFonts w:eastAsia="Times New Roman"/>
          <w:lang w:eastAsia="sv-SE"/>
        </w:rPr>
        <w:t xml:space="preserve">va </w:t>
      </w:r>
      <w:r w:rsidRPr="00410644">
        <w:rPr>
          <w:rFonts w:eastAsia="Times New Roman"/>
          <w:lang w:eastAsia="sv-SE"/>
        </w:rPr>
        <w:t xml:space="preserve">till olika delar i kommunen. Kostnaden för detta ska sedan fördelas på det befintliga taxekollektivet. Den sjätte paragrafen är i sig bra och behöver </w:t>
      </w:r>
      <w:r w:rsidR="005B769C">
        <w:rPr>
          <w:rFonts w:eastAsia="Times New Roman"/>
          <w:lang w:eastAsia="sv-SE"/>
        </w:rPr>
        <w:t>varken</w:t>
      </w:r>
      <w:r w:rsidRPr="00410644">
        <w:rPr>
          <w:rFonts w:eastAsia="Times New Roman"/>
          <w:lang w:eastAsia="sv-SE"/>
        </w:rPr>
        <w:t xml:space="preserve"> förändra</w:t>
      </w:r>
      <w:r w:rsidR="005B769C">
        <w:rPr>
          <w:rFonts w:eastAsia="Times New Roman"/>
          <w:lang w:eastAsia="sv-SE"/>
        </w:rPr>
        <w:t>s</w:t>
      </w:r>
      <w:r w:rsidRPr="00410644">
        <w:rPr>
          <w:rFonts w:eastAsia="Times New Roman"/>
          <w:lang w:eastAsia="sv-SE"/>
        </w:rPr>
        <w:t xml:space="preserve"> eller förtydligas. Det som behöver utredas och klargöras är var finansieringsansvaret bör ligga.</w:t>
      </w:r>
    </w:p>
    <w:p w:rsidRPr="00410644" w:rsidR="0016643C" w:rsidP="003B5DA5" w:rsidRDefault="0016643C" w14:paraId="214186A6" w14:textId="21BCBB7A">
      <w:pPr>
        <w:rPr>
          <w:rFonts w:eastAsia="Times New Roman"/>
          <w:lang w:eastAsia="sv-SE"/>
        </w:rPr>
      </w:pPr>
      <w:r w:rsidRPr="00410644">
        <w:rPr>
          <w:rFonts w:eastAsia="Times New Roman"/>
          <w:lang w:eastAsia="sv-SE"/>
        </w:rPr>
        <w:t xml:space="preserve">Sverige behöver en modern </w:t>
      </w:r>
      <w:r w:rsidRPr="00410644" w:rsidR="005B769C">
        <w:rPr>
          <w:rFonts w:eastAsia="Times New Roman"/>
          <w:lang w:eastAsia="sv-SE"/>
        </w:rPr>
        <w:t>va</w:t>
      </w:r>
      <w:r w:rsidRPr="00410644">
        <w:rPr>
          <w:rFonts w:eastAsia="Times New Roman"/>
          <w:lang w:eastAsia="sv-SE"/>
        </w:rPr>
        <w:t>-lagstiftning som är anpassad till kommunala förut</w:t>
      </w:r>
      <w:r w:rsidR="003B5DA5">
        <w:rPr>
          <w:rFonts w:eastAsia="Times New Roman"/>
          <w:lang w:eastAsia="sv-SE"/>
        </w:rPr>
        <w:softHyphen/>
      </w:r>
      <w:r w:rsidRPr="00410644">
        <w:rPr>
          <w:rFonts w:eastAsia="Times New Roman"/>
          <w:lang w:eastAsia="sv-SE"/>
        </w:rPr>
        <w:t xml:space="preserve">sättningar och behovet </w:t>
      </w:r>
      <w:r w:rsidR="005B769C">
        <w:rPr>
          <w:rFonts w:eastAsia="Times New Roman"/>
          <w:lang w:eastAsia="sv-SE"/>
        </w:rPr>
        <w:t>av</w:t>
      </w:r>
      <w:r w:rsidRPr="00410644">
        <w:rPr>
          <w:rFonts w:eastAsia="Times New Roman"/>
          <w:lang w:eastAsia="sv-SE"/>
        </w:rPr>
        <w:t xml:space="preserve"> beredskap i en osäker omvärld. Rådande lagstiftning hindrar i sin nuvarande utformning kommunerna </w:t>
      </w:r>
      <w:r w:rsidR="005B769C">
        <w:rPr>
          <w:rFonts w:eastAsia="Times New Roman"/>
          <w:lang w:eastAsia="sv-SE"/>
        </w:rPr>
        <w:t xml:space="preserve">från </w:t>
      </w:r>
      <w:r w:rsidRPr="00410644">
        <w:rPr>
          <w:rFonts w:eastAsia="Times New Roman"/>
          <w:lang w:eastAsia="sv-SE"/>
        </w:rPr>
        <w:t>att utföra det ansvar som är de ålag</w:t>
      </w:r>
      <w:r w:rsidR="005B769C">
        <w:rPr>
          <w:rFonts w:eastAsia="Times New Roman"/>
          <w:lang w:eastAsia="sv-SE"/>
        </w:rPr>
        <w:t>da</w:t>
      </w:r>
      <w:r w:rsidRPr="00410644">
        <w:rPr>
          <w:rFonts w:eastAsia="Times New Roman"/>
          <w:lang w:eastAsia="sv-SE"/>
        </w:rPr>
        <w:t xml:space="preserve">. </w:t>
      </w:r>
      <w:r w:rsidRPr="00410644" w:rsidR="005D6988">
        <w:rPr>
          <w:rFonts w:eastAsia="Times New Roman"/>
          <w:lang w:eastAsia="sv-SE"/>
        </w:rPr>
        <w:t xml:space="preserve">Möjligheten att anpassa </w:t>
      </w:r>
      <w:r w:rsidRPr="00410644">
        <w:rPr>
          <w:rFonts w:eastAsia="Times New Roman"/>
          <w:lang w:eastAsia="sv-SE"/>
        </w:rPr>
        <w:t xml:space="preserve">den svenska </w:t>
      </w:r>
      <w:r w:rsidRPr="00410644" w:rsidR="005B769C">
        <w:rPr>
          <w:rFonts w:eastAsia="Times New Roman"/>
          <w:lang w:eastAsia="sv-SE"/>
        </w:rPr>
        <w:t>va</w:t>
      </w:r>
      <w:r w:rsidRPr="00410644">
        <w:rPr>
          <w:rFonts w:eastAsia="Times New Roman"/>
          <w:lang w:eastAsia="sv-SE"/>
        </w:rPr>
        <w:t>-lagstiftningen till rådande läge som tar större höjd för beredskap samt är ekonomiskt hållbar</w:t>
      </w:r>
      <w:r w:rsidR="005B769C">
        <w:rPr>
          <w:rFonts w:eastAsia="Times New Roman"/>
          <w:lang w:eastAsia="sv-SE"/>
        </w:rPr>
        <w:t>t</w:t>
      </w:r>
      <w:r w:rsidRPr="00410644">
        <w:rPr>
          <w:rFonts w:eastAsia="Times New Roman"/>
          <w:lang w:eastAsia="sv-SE"/>
        </w:rPr>
        <w:t xml:space="preserve"> för taxekollektivet som ska finansiera nyttigheter</w:t>
      </w:r>
      <w:r w:rsidRPr="00410644" w:rsidR="00D82983">
        <w:rPr>
          <w:rFonts w:eastAsia="Times New Roman"/>
          <w:lang w:eastAsia="sv-SE"/>
        </w:rPr>
        <w:t>, bör ses över</w:t>
      </w:r>
      <w:r w:rsidRPr="00410644">
        <w:rPr>
          <w:rFonts w:eastAsia="Times New Roman"/>
          <w:lang w:eastAsia="sv-SE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0496F0BA024518988C503EAB85C21B"/>
        </w:placeholder>
      </w:sdtPr>
      <w:sdtEndPr/>
      <w:sdtContent>
        <w:p w:rsidR="00410644" w:rsidP="00410644" w:rsidRDefault="00410644" w14:paraId="05D2B295" w14:textId="22FA7609"/>
        <w:p w:rsidRPr="008E0FE2" w:rsidR="004801AC" w:rsidP="00410644" w:rsidRDefault="00585FC6" w14:paraId="246B9BA3" w14:textId="6665E4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39E2" w14:paraId="1B6FBC5B" w14:textId="77777777">
        <w:trPr>
          <w:cantSplit/>
        </w:trPr>
        <w:tc>
          <w:tcPr>
            <w:tcW w:w="50" w:type="pct"/>
            <w:vAlign w:val="bottom"/>
          </w:tcPr>
          <w:p w:rsidR="000639E2" w:rsidRDefault="00E4722C" w14:paraId="5FE3CDD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639E2" w:rsidRDefault="000639E2" w14:paraId="415CAD43" w14:textId="77777777">
            <w:pPr>
              <w:pStyle w:val="Underskrifter"/>
              <w:spacing w:after="0"/>
            </w:pPr>
          </w:p>
        </w:tc>
      </w:tr>
    </w:tbl>
    <w:p w:rsidR="00E4722C" w:rsidRDefault="00E4722C" w14:paraId="64F4A6AF" w14:textId="77777777"/>
    <w:sectPr w:rsidR="00E4722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3632" w14:textId="77777777" w:rsidR="00585FC6" w:rsidRDefault="00585FC6" w:rsidP="000C1CAD">
      <w:pPr>
        <w:spacing w:line="240" w:lineRule="auto"/>
      </w:pPr>
      <w:r>
        <w:separator/>
      </w:r>
    </w:p>
  </w:endnote>
  <w:endnote w:type="continuationSeparator" w:id="0">
    <w:p w14:paraId="3346B784" w14:textId="77777777" w:rsidR="00585FC6" w:rsidRDefault="00585F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06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5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6BE3" w14:textId="0920396E" w:rsidR="00262EA3" w:rsidRPr="00410644" w:rsidRDefault="00262EA3" w:rsidP="004106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36EA" w14:textId="77777777" w:rsidR="00585FC6" w:rsidRDefault="00585FC6" w:rsidP="000C1CAD">
      <w:pPr>
        <w:spacing w:line="240" w:lineRule="auto"/>
      </w:pPr>
      <w:r>
        <w:separator/>
      </w:r>
    </w:p>
  </w:footnote>
  <w:footnote w:type="continuationSeparator" w:id="0">
    <w:p w14:paraId="5A1F21E2" w14:textId="77777777" w:rsidR="00585FC6" w:rsidRDefault="00585F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AD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5C83FC" wp14:editId="134042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82010" w14:textId="3A5F5F8B" w:rsidR="00262EA3" w:rsidRDefault="00585F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13516FE3E74074B8EA9662483FA51E"/>
                              </w:placeholder>
                              <w:text/>
                            </w:sdtPr>
                            <w:sdtEndPr/>
                            <w:sdtContent>
                              <w:r w:rsidR="0030150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A437E4AF644D7B9E0E5FBBF33D5411"/>
                              </w:placeholder>
                              <w:text/>
                            </w:sdtPr>
                            <w:sdtEndPr/>
                            <w:sdtContent>
                              <w:r w:rsidR="00300CC8">
                                <w:t>1968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5C83F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3982010" w14:textId="3A5F5F8B" w:rsidR="00262EA3" w:rsidRDefault="00585F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13516FE3E74074B8EA9662483FA51E"/>
                        </w:placeholder>
                        <w:text/>
                      </w:sdtPr>
                      <w:sdtEndPr/>
                      <w:sdtContent>
                        <w:r w:rsidR="0030150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A437E4AF644D7B9E0E5FBBF33D5411"/>
                        </w:placeholder>
                        <w:text/>
                      </w:sdtPr>
                      <w:sdtEndPr/>
                      <w:sdtContent>
                        <w:r w:rsidR="00300CC8">
                          <w:t>1968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7D57D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A4A3" w14:textId="77777777" w:rsidR="00262EA3" w:rsidRDefault="00262EA3" w:rsidP="008563AC">
    <w:pPr>
      <w:jc w:val="right"/>
    </w:pPr>
  </w:p>
  <w:p w14:paraId="1361FD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56A4" w14:textId="77777777" w:rsidR="00262EA3" w:rsidRDefault="00585F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48B311" wp14:editId="370A5C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D2D035" w14:textId="7CCFDCE5" w:rsidR="00262EA3" w:rsidRDefault="00585F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064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150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00CC8">
          <w:t>1968</w:t>
        </w:r>
      </w:sdtContent>
    </w:sdt>
  </w:p>
  <w:p w14:paraId="098A5A33" w14:textId="77777777" w:rsidR="00262EA3" w:rsidRPr="008227B3" w:rsidRDefault="00585F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B2FAF2" w14:textId="7AB67A30" w:rsidR="00262EA3" w:rsidRPr="008227B3" w:rsidRDefault="00585F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064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0644">
          <w:t>:3114</w:t>
        </w:r>
      </w:sdtContent>
    </w:sdt>
  </w:p>
  <w:p w14:paraId="3C51D408" w14:textId="3A471E29" w:rsidR="00262EA3" w:rsidRDefault="00585F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B13516FE3E74074B8EA9662483FA51E"/>
        </w:placeholder>
        <w15:appearance w15:val="hidden"/>
        <w:text/>
      </w:sdtPr>
      <w:sdtEndPr/>
      <w:sdtContent>
        <w:r w:rsidR="0041064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AA437E4AF644D7B9E0E5FBBF33D5411"/>
      </w:placeholder>
      <w:text/>
    </w:sdtPr>
    <w:sdtEndPr/>
    <w:sdtContent>
      <w:p w14:paraId="2A4000A3" w14:textId="235D5EA1" w:rsidR="00262EA3" w:rsidRDefault="0030150D" w:rsidP="00283E0F">
        <w:pPr>
          <w:pStyle w:val="FSHRub2"/>
        </w:pPr>
        <w:r>
          <w:t>Sveriges vatten- och avloppssystem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653C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778322">
    <w:abstractNumId w:val="9"/>
  </w:num>
  <w:num w:numId="2" w16cid:durableId="1241254663">
    <w:abstractNumId w:val="8"/>
  </w:num>
  <w:num w:numId="3" w16cid:durableId="1435058427">
    <w:abstractNumId w:val="16"/>
  </w:num>
  <w:num w:numId="4" w16cid:durableId="2108112081">
    <w:abstractNumId w:val="14"/>
  </w:num>
  <w:num w:numId="5" w16cid:durableId="602297590">
    <w:abstractNumId w:val="17"/>
  </w:num>
  <w:num w:numId="6" w16cid:durableId="122114932">
    <w:abstractNumId w:val="18"/>
  </w:num>
  <w:num w:numId="7" w16cid:durableId="918518603">
    <w:abstractNumId w:val="11"/>
  </w:num>
  <w:num w:numId="8" w16cid:durableId="96760293">
    <w:abstractNumId w:val="12"/>
  </w:num>
  <w:num w:numId="9" w16cid:durableId="1454833680">
    <w:abstractNumId w:val="15"/>
  </w:num>
  <w:num w:numId="10" w16cid:durableId="1018047669">
    <w:abstractNumId w:val="22"/>
  </w:num>
  <w:num w:numId="11" w16cid:durableId="1514144244">
    <w:abstractNumId w:val="21"/>
  </w:num>
  <w:num w:numId="12" w16cid:durableId="1553884124">
    <w:abstractNumId w:val="21"/>
  </w:num>
  <w:num w:numId="13" w16cid:durableId="452481346">
    <w:abstractNumId w:val="3"/>
  </w:num>
  <w:num w:numId="14" w16cid:durableId="1352686627">
    <w:abstractNumId w:val="2"/>
  </w:num>
  <w:num w:numId="15" w16cid:durableId="24064335">
    <w:abstractNumId w:val="1"/>
  </w:num>
  <w:num w:numId="16" w16cid:durableId="397244849">
    <w:abstractNumId w:val="0"/>
  </w:num>
  <w:num w:numId="17" w16cid:durableId="655260316">
    <w:abstractNumId w:val="7"/>
  </w:num>
  <w:num w:numId="18" w16cid:durableId="1536385517">
    <w:abstractNumId w:val="6"/>
  </w:num>
  <w:num w:numId="19" w16cid:durableId="985426834">
    <w:abstractNumId w:val="5"/>
  </w:num>
  <w:num w:numId="20" w16cid:durableId="154809432">
    <w:abstractNumId w:val="4"/>
  </w:num>
  <w:num w:numId="21" w16cid:durableId="486242916">
    <w:abstractNumId w:val="21"/>
  </w:num>
  <w:num w:numId="22" w16cid:durableId="803930610">
    <w:abstractNumId w:val="21"/>
  </w:num>
  <w:num w:numId="23" w16cid:durableId="1798722320">
    <w:abstractNumId w:val="21"/>
  </w:num>
  <w:num w:numId="24" w16cid:durableId="1202740660">
    <w:abstractNumId w:val="21"/>
  </w:num>
  <w:num w:numId="25" w16cid:durableId="627318084">
    <w:abstractNumId w:val="21"/>
  </w:num>
  <w:num w:numId="26" w16cid:durableId="457144519">
    <w:abstractNumId w:val="22"/>
  </w:num>
  <w:num w:numId="27" w16cid:durableId="946817497">
    <w:abstractNumId w:val="22"/>
  </w:num>
  <w:num w:numId="28" w16cid:durableId="1792090360">
    <w:abstractNumId w:val="22"/>
  </w:num>
  <w:num w:numId="29" w16cid:durableId="1978297946">
    <w:abstractNumId w:val="22"/>
  </w:num>
  <w:num w:numId="30" w16cid:durableId="1009991511">
    <w:abstractNumId w:val="21"/>
  </w:num>
  <w:num w:numId="31" w16cid:durableId="1645356341">
    <w:abstractNumId w:val="21"/>
  </w:num>
  <w:num w:numId="32" w16cid:durableId="1661693271">
    <w:abstractNumId w:val="22"/>
  </w:num>
  <w:num w:numId="33" w16cid:durableId="159658883">
    <w:abstractNumId w:val="21"/>
  </w:num>
  <w:num w:numId="34" w16cid:durableId="385028068">
    <w:abstractNumId w:val="18"/>
  </w:num>
  <w:num w:numId="35" w16cid:durableId="337581085">
    <w:abstractNumId w:val="18"/>
    <w:lvlOverride w:ilvl="0">
      <w:startOverride w:val="1"/>
    </w:lvlOverride>
  </w:num>
  <w:num w:numId="36" w16cid:durableId="1135953805">
    <w:abstractNumId w:val="19"/>
  </w:num>
  <w:num w:numId="37" w16cid:durableId="507060055">
    <w:abstractNumId w:val="18"/>
    <w:lvlOverride w:ilvl="0">
      <w:startOverride w:val="1"/>
    </w:lvlOverride>
  </w:num>
  <w:num w:numId="38" w16cid:durableId="1821849640">
    <w:abstractNumId w:val="13"/>
  </w:num>
  <w:num w:numId="39" w16cid:durableId="516505793">
    <w:abstractNumId w:val="10"/>
  </w:num>
  <w:num w:numId="40" w16cid:durableId="27066752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150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9E2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43C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0CED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CC8"/>
    <w:rsid w:val="003010E0"/>
    <w:rsid w:val="0030150D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6AC9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DA5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644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0860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5FC6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69C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988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35F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A17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24E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751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0A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983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22C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15DEC"/>
  <w15:chartTrackingRefBased/>
  <w15:docId w15:val="{0BEF849F-D7B4-4D5F-9563-66BD966A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2E09EF76404F528947507F18142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EB53F-E565-4604-8632-2995BB83DE7D}"/>
      </w:docPartPr>
      <w:docPartBody>
        <w:p w:rsidR="00062E5E" w:rsidRDefault="00062E5E">
          <w:pPr>
            <w:pStyle w:val="F22E09EF76404F528947507F181421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F7DC1A5972437AB2240668FFC07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9DFB8-1A16-42B5-8735-5EA10489F135}"/>
      </w:docPartPr>
      <w:docPartBody>
        <w:p w:rsidR="00062E5E" w:rsidRDefault="00062E5E">
          <w:pPr>
            <w:pStyle w:val="67F7DC1A5972437AB2240668FFC074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13516FE3E74074B8EA9662483FA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2BEA0-6DAE-4C87-8449-07EB3A704E4B}"/>
      </w:docPartPr>
      <w:docPartBody>
        <w:p w:rsidR="00062E5E" w:rsidRDefault="00062E5E">
          <w:pPr>
            <w:pStyle w:val="3B13516FE3E74074B8EA9662483FA5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A437E4AF644D7B9E0E5FBBF33D5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EB67D-37C4-48FF-AE2F-4CF85B82C1F1}"/>
      </w:docPartPr>
      <w:docPartBody>
        <w:p w:rsidR="00062E5E" w:rsidRDefault="00062E5E">
          <w:pPr>
            <w:pStyle w:val="0AA437E4AF644D7B9E0E5FBBF33D5411"/>
          </w:pPr>
          <w:r>
            <w:t xml:space="preserve"> </w:t>
          </w:r>
        </w:p>
      </w:docPartBody>
    </w:docPart>
    <w:docPart>
      <w:docPartPr>
        <w:name w:val="780496F0BA024518988C503EAB85C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EFFC9-D806-4F85-94BF-BF7C4DFDF7AB}"/>
      </w:docPartPr>
      <w:docPartBody>
        <w:p w:rsidR="00DD4E3D" w:rsidRDefault="00DD4E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5E"/>
    <w:rsid w:val="00062E5E"/>
    <w:rsid w:val="004A23A7"/>
    <w:rsid w:val="00630A17"/>
    <w:rsid w:val="00DD4E3D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22E09EF76404F528947507F18142144">
    <w:name w:val="F22E09EF76404F528947507F18142144"/>
  </w:style>
  <w:style w:type="paragraph" w:customStyle="1" w:styleId="67F7DC1A5972437AB2240668FFC074DE">
    <w:name w:val="67F7DC1A5972437AB2240668FFC074DE"/>
  </w:style>
  <w:style w:type="paragraph" w:customStyle="1" w:styleId="3B13516FE3E74074B8EA9662483FA51E">
    <w:name w:val="3B13516FE3E74074B8EA9662483FA51E"/>
  </w:style>
  <w:style w:type="paragraph" w:customStyle="1" w:styleId="0AA437E4AF644D7B9E0E5FBBF33D5411">
    <w:name w:val="0AA437E4AF644D7B9E0E5FBBF33D5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124D7D-E0A2-41BD-AF70-489E52A5502B}"/>
</file>

<file path=customXml/itemProps2.xml><?xml version="1.0" encoding="utf-8"?>
<ds:datastoreItem xmlns:ds="http://schemas.openxmlformats.org/officeDocument/2006/customXml" ds:itemID="{EF993825-6D6E-4753-87C8-60953CDD7398}"/>
</file>

<file path=customXml/itemProps3.xml><?xml version="1.0" encoding="utf-8"?>
<ds:datastoreItem xmlns:ds="http://schemas.openxmlformats.org/officeDocument/2006/customXml" ds:itemID="{3F2E62F6-2CE1-4FED-8317-74174392AA7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424</Words>
  <Characters>2495</Characters>
  <Application>Microsoft Office Word</Application>
  <DocSecurity>0</DocSecurity>
  <Lines>48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M1968 Säkra upp Sveriges vatten och avloppssystem</vt:lpstr>
      <vt:lpstr>M1968 Säkra upp Sveriges vatten och avloppssystem</vt:lpstr>
    </vt:vector>
  </TitlesOfParts>
  <Company>Sveriges riksdag</Company>
  <LinksUpToDate>false</LinksUpToDate>
  <CharactersWithSpaces>2908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