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1C55" w:rsidRPr="009A10B6" w:rsidRDefault="000E1C55" w:rsidP="000E1C55">
      <w:pPr>
        <w:pStyle w:val="Hemstlrubrik"/>
      </w:pPr>
      <w:r w:rsidRPr="009A10B6">
        <w:t>Förslag till riksdagsbeslut</w:t>
      </w:r>
    </w:p>
    <w:p w:rsidR="000E1C55" w:rsidRPr="009A10B6" w:rsidRDefault="000E1C55" w:rsidP="000E1C55">
      <w:pPr>
        <w:pStyle w:val="Hemstlatt"/>
      </w:pPr>
      <w:r w:rsidRPr="009A10B6">
        <w:t>Riksdagen tillkännager för regeringen som sin mening vad i motionen anförs om att verka för en teknikneutral fordonsbeskattning.</w:t>
      </w:r>
    </w:p>
    <w:p w:rsidR="000E1C55" w:rsidRPr="009A10B6" w:rsidRDefault="000E1C55" w:rsidP="000E1C55">
      <w:pPr>
        <w:pStyle w:val="Hemstlatt"/>
      </w:pPr>
      <w:r w:rsidRPr="009A10B6">
        <w:t>Riksdagen tillkännager för regeringen som sin mening vad i motionen anförs om att även ställa krav på dieselbilars kväveoxidutsläpp.</w:t>
      </w:r>
    </w:p>
    <w:p w:rsidR="00E84F25" w:rsidRPr="009A10B6" w:rsidRDefault="007C6092" w:rsidP="00E22893">
      <w:pPr>
        <w:pStyle w:val="Rubrik1"/>
      </w:pPr>
      <w:r w:rsidRPr="009A10B6">
        <w:t>Motivering</w:t>
      </w:r>
    </w:p>
    <w:p w:rsidR="006D4D30" w:rsidRPr="009A10B6" w:rsidRDefault="006D4D30" w:rsidP="006D4D30">
      <w:r w:rsidRPr="009A10B6">
        <w:t xml:space="preserve">Det är glädjande att regeringen nu gör insatser för att </w:t>
      </w:r>
      <w:r w:rsidR="00DB4706" w:rsidRPr="009A10B6">
        <w:t xml:space="preserve">stimulera introduktionen av mindre miljöskadliga dieselbilar genom att </w:t>
      </w:r>
      <w:r w:rsidRPr="009A10B6">
        <w:t>minska beskattningen för de dieselbilar som uppfyller viktiga miljökrav så som låga partikelutsläpp. Rik</w:t>
      </w:r>
      <w:r w:rsidRPr="009A10B6">
        <w:t>s</w:t>
      </w:r>
      <w:r w:rsidRPr="009A10B6">
        <w:t xml:space="preserve">dagen beslöt i samband med hanteringen av miljömålen (2005) att målet om partiklar under miljökvalitetsmålet </w:t>
      </w:r>
      <w:r w:rsidRPr="009A10B6">
        <w:rPr>
          <w:i/>
        </w:rPr>
        <w:t>Frisk luft</w:t>
      </w:r>
      <w:r w:rsidRPr="009A10B6">
        <w:t xml:space="preserve"> ändras så att det </w:t>
      </w:r>
      <w:r w:rsidR="006F58CC" w:rsidRPr="009A10B6">
        <w:t>ska</w:t>
      </w:r>
      <w:r w:rsidRPr="009A10B6">
        <w:t xml:space="preserve"> uppnås år 2010. Det behövs incitament för att nå detta mål och en ekonomisk styrning mot mindre partikelutsläpp. Uppskattningar av WHO </w:t>
      </w:r>
      <w:r w:rsidR="00EE1DE5" w:rsidRPr="009A10B6">
        <w:t xml:space="preserve">har </w:t>
      </w:r>
      <w:r w:rsidRPr="009A10B6">
        <w:t xml:space="preserve">visat en förkortad livslängd med mellan två månader och upp till två år </w:t>
      </w:r>
      <w:r w:rsidR="00EE1DE5" w:rsidRPr="009A10B6">
        <w:t>för personer som exp</w:t>
      </w:r>
      <w:r w:rsidR="00EE1DE5" w:rsidRPr="009A10B6">
        <w:t>o</w:t>
      </w:r>
      <w:r w:rsidR="00EE1DE5" w:rsidRPr="009A10B6">
        <w:t>neras</w:t>
      </w:r>
      <w:r w:rsidRPr="009A10B6">
        <w:t xml:space="preserve"> för partiklar i omgivningsluften</w:t>
      </w:r>
      <w:r w:rsidR="00EE1DE5" w:rsidRPr="009A10B6">
        <w:t>.</w:t>
      </w:r>
      <w:r w:rsidRPr="009A10B6">
        <w:t xml:space="preserve"> </w:t>
      </w:r>
      <w:r w:rsidR="00EE1DE5" w:rsidRPr="009A10B6">
        <w:t>F</w:t>
      </w:r>
      <w:r w:rsidRPr="009A10B6">
        <w:t>ramför allt drabbas personer med lung- och hjärtsjukdomar, men även barnadödligheten ökar vid höga partike</w:t>
      </w:r>
      <w:r w:rsidRPr="009A10B6">
        <w:t>l</w:t>
      </w:r>
      <w:r w:rsidRPr="009A10B6">
        <w:t>halter. Folkpartiet vill på sikt sänka fordon</w:t>
      </w:r>
      <w:r w:rsidR="00D70B98" w:rsidRPr="009A10B6">
        <w:t>s</w:t>
      </w:r>
      <w:r w:rsidRPr="009A10B6">
        <w:t xml:space="preserve">skatten </w:t>
      </w:r>
      <w:r w:rsidR="00EE1DE5" w:rsidRPr="009A10B6">
        <w:t>permanent för</w:t>
      </w:r>
      <w:r w:rsidRPr="009A10B6">
        <w:t xml:space="preserve"> dieselbila</w:t>
      </w:r>
      <w:r w:rsidR="00EE1DE5" w:rsidRPr="009A10B6">
        <w:t>r som uppfyller hårda miljökrav,</w:t>
      </w:r>
      <w:r w:rsidRPr="009A10B6">
        <w:t xml:space="preserve"> </w:t>
      </w:r>
      <w:r w:rsidR="00EE1DE5" w:rsidRPr="009A10B6">
        <w:t>d</w:t>
      </w:r>
      <w:r w:rsidRPr="009A10B6">
        <w:t>etta har vi beskriv</w:t>
      </w:r>
      <w:r w:rsidR="00EE1DE5" w:rsidRPr="009A10B6">
        <w:t>i</w:t>
      </w:r>
      <w:r w:rsidRPr="009A10B6">
        <w:t>t i vår motion</w:t>
      </w:r>
      <w:r w:rsidR="000E1C55" w:rsidRPr="009A10B6">
        <w:t xml:space="preserve"> 2005/06:Sk5</w:t>
      </w:r>
      <w:r w:rsidRPr="009A10B6">
        <w:t>. Vi anser att den tillfälliga lättnaden som regeringen nu föreslår i och för sig är bra men att man på sikt måste ha en lagstiftning som är tekni</w:t>
      </w:r>
      <w:r w:rsidRPr="009A10B6">
        <w:t>k</w:t>
      </w:r>
      <w:r w:rsidRPr="009A10B6">
        <w:t xml:space="preserve">neutral och därmed inte </w:t>
      </w:r>
      <w:r w:rsidR="00EE1DE5" w:rsidRPr="009A10B6">
        <w:t>har olika skatt på</w:t>
      </w:r>
      <w:r w:rsidRPr="009A10B6">
        <w:t xml:space="preserve"> dieselbilar </w:t>
      </w:r>
      <w:r w:rsidR="00EE1DE5" w:rsidRPr="009A10B6">
        <w:t xml:space="preserve">och bensinbilar </w:t>
      </w:r>
      <w:r w:rsidRPr="009A10B6">
        <w:t>som uppfyller samma miljökrav.</w:t>
      </w:r>
      <w:r w:rsidR="000E1C55" w:rsidRPr="009A10B6">
        <w:t xml:space="preserve"> Detta bör ges regeringen till</w:t>
      </w:r>
      <w:r w:rsidR="00DD3477" w:rsidRPr="009A10B6">
        <w:t xml:space="preserve"> </w:t>
      </w:r>
      <w:r w:rsidR="000E1C55" w:rsidRPr="009A10B6">
        <w:t>känna.</w:t>
      </w:r>
    </w:p>
    <w:p w:rsidR="005E4DCC" w:rsidRPr="009A10B6" w:rsidRDefault="006D4D30" w:rsidP="000E1C55">
      <w:pPr>
        <w:pStyle w:val="Normaltindrag"/>
      </w:pPr>
      <w:r w:rsidRPr="009A10B6">
        <w:t>I denna proposition diskuterar regeringen endast frågeställningar som rör partiklar. Detta är ett steg i rätt</w:t>
      </w:r>
      <w:r w:rsidR="00EE1DE5" w:rsidRPr="009A10B6">
        <w:t xml:space="preserve"> riktning för att få skatteregler </w:t>
      </w:r>
      <w:r w:rsidRPr="009A10B6">
        <w:t>som gynnar miljövänliga dieselbilar. Det är dock på sikt inte tillräckligt utan framöver behövs också incitament för den andra luftföroreningen där dieselbilar gen</w:t>
      </w:r>
      <w:r w:rsidRPr="009A10B6">
        <w:t>e</w:t>
      </w:r>
      <w:r w:rsidRPr="009A10B6">
        <w:t>rellt har högre utsläpp</w:t>
      </w:r>
      <w:r w:rsidR="000E1C55" w:rsidRPr="009A10B6">
        <w:t>,</w:t>
      </w:r>
      <w:r w:rsidRPr="009A10B6">
        <w:t xml:space="preserve"> nämligen kväveoxider. Vi anser att regeringen på sikt </w:t>
      </w:r>
      <w:r w:rsidRPr="009A10B6">
        <w:lastRenderedPageBreak/>
        <w:t xml:space="preserve">också måste </w:t>
      </w:r>
      <w:r w:rsidR="00EE1DE5" w:rsidRPr="009A10B6">
        <w:t xml:space="preserve">ta i tu med </w:t>
      </w:r>
      <w:r w:rsidRPr="009A10B6">
        <w:t xml:space="preserve">denna fråga och att framtida skattelättnader </w:t>
      </w:r>
      <w:r w:rsidR="00EE1DE5" w:rsidRPr="009A10B6">
        <w:t xml:space="preserve">villkoras av att </w:t>
      </w:r>
      <w:r w:rsidRPr="009A10B6">
        <w:t>dieselbilar</w:t>
      </w:r>
      <w:r w:rsidR="00EE1DE5" w:rsidRPr="009A10B6">
        <w:t>na</w:t>
      </w:r>
      <w:r w:rsidRPr="009A10B6">
        <w:t xml:space="preserve"> även uppfyller krav på kväveoxidutsläpp. Det innebär att </w:t>
      </w:r>
      <w:r w:rsidR="00EE1DE5" w:rsidRPr="009A10B6">
        <w:t xml:space="preserve">man bör ställa krav på lägre kväveoxidutsläpp </w:t>
      </w:r>
      <w:r w:rsidRPr="009A10B6">
        <w:t xml:space="preserve">om man efter 2007 </w:t>
      </w:r>
      <w:r w:rsidR="00EE1DE5" w:rsidRPr="009A10B6">
        <w:t xml:space="preserve">ska </w:t>
      </w:r>
      <w:r w:rsidR="00DD3477" w:rsidRPr="009A10B6">
        <w:t>fortsä</w:t>
      </w:r>
      <w:r w:rsidRPr="009A10B6">
        <w:t>t</w:t>
      </w:r>
      <w:r w:rsidRPr="009A10B6">
        <w:t>t</w:t>
      </w:r>
      <w:r w:rsidR="00EE1DE5" w:rsidRPr="009A10B6">
        <w:t>a</w:t>
      </w:r>
      <w:r w:rsidRPr="009A10B6">
        <w:t xml:space="preserve"> </w:t>
      </w:r>
      <w:r w:rsidR="00EE1DE5" w:rsidRPr="009A10B6">
        <w:t xml:space="preserve">med </w:t>
      </w:r>
      <w:r w:rsidRPr="009A10B6">
        <w:t xml:space="preserve">skattelättnad för </w:t>
      </w:r>
      <w:r w:rsidR="00EE1DE5" w:rsidRPr="009A10B6">
        <w:t>diesel</w:t>
      </w:r>
      <w:r w:rsidRPr="009A10B6">
        <w:t xml:space="preserve">bilar </w:t>
      </w:r>
      <w:r w:rsidR="00EE1DE5" w:rsidRPr="009A10B6">
        <w:t>med låga partikelutsläpp.</w:t>
      </w:r>
      <w:r w:rsidRPr="009A10B6">
        <w:t xml:space="preserve"> Detta bör ges regeringen till</w:t>
      </w:r>
      <w:r w:rsidR="00DD3477" w:rsidRPr="009A10B6">
        <w:t xml:space="preserve"> </w:t>
      </w:r>
      <w:r w:rsidRPr="009A10B6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61CDE" w:rsidRPr="009A10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61CDE" w:rsidRPr="009A10B6" w:rsidRDefault="00761CDE" w:rsidP="00761CDE">
            <w:pPr>
              <w:pStyle w:val="UnderskriftDatum"/>
              <w:spacing w:before="240"/>
            </w:pPr>
            <w:r w:rsidRPr="009A10B6">
              <w:t>Stockholm den 4 april 2006</w:t>
            </w:r>
          </w:p>
        </w:tc>
        <w:tc>
          <w:tcPr>
            <w:tcW w:w="3047" w:type="dxa"/>
          </w:tcPr>
          <w:p w:rsidR="00761CDE" w:rsidRPr="009A10B6" w:rsidRDefault="00761CDE" w:rsidP="00761CDE">
            <w:pPr>
              <w:pStyle w:val="Underskrifter"/>
              <w:spacing w:before="240"/>
            </w:pPr>
          </w:p>
        </w:tc>
      </w:tr>
      <w:tr w:rsidR="00761CDE" w:rsidRPr="009A10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61CDE" w:rsidRPr="009A10B6" w:rsidRDefault="00761CDE" w:rsidP="00761CDE">
            <w:pPr>
              <w:pStyle w:val="Underskrifter"/>
            </w:pPr>
            <w:r w:rsidRPr="009A10B6">
              <w:t>Anna Grönlund Krantz (fp)</w:t>
            </w:r>
          </w:p>
        </w:tc>
        <w:tc>
          <w:tcPr>
            <w:tcW w:w="3047" w:type="dxa"/>
          </w:tcPr>
          <w:p w:rsidR="00761CDE" w:rsidRPr="009A10B6" w:rsidRDefault="00761CDE" w:rsidP="00761CDE">
            <w:pPr>
              <w:pStyle w:val="Underskrifter"/>
            </w:pPr>
          </w:p>
        </w:tc>
      </w:tr>
      <w:tr w:rsidR="00761CDE" w:rsidRPr="009A10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61CDE" w:rsidRPr="009A10B6" w:rsidRDefault="00761CDE" w:rsidP="00761CDE">
            <w:pPr>
              <w:pStyle w:val="Underskrifter"/>
            </w:pPr>
            <w:r w:rsidRPr="009A10B6">
              <w:t>Gunnar Andrén (fp)</w:t>
            </w:r>
          </w:p>
        </w:tc>
        <w:tc>
          <w:tcPr>
            <w:tcW w:w="3047" w:type="dxa"/>
          </w:tcPr>
          <w:p w:rsidR="00761CDE" w:rsidRPr="009A10B6" w:rsidRDefault="00761CDE" w:rsidP="00761CDE">
            <w:pPr>
              <w:pStyle w:val="Underskrifter"/>
            </w:pPr>
            <w:r w:rsidRPr="009A10B6">
              <w:t>Anne-Marie Ekström (fp)</w:t>
            </w:r>
          </w:p>
        </w:tc>
      </w:tr>
      <w:tr w:rsidR="00761CDE" w:rsidRPr="009A10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61CDE" w:rsidRPr="009A10B6" w:rsidRDefault="00761CDE" w:rsidP="00761CDE">
            <w:pPr>
              <w:pStyle w:val="Underskrifter"/>
            </w:pPr>
            <w:r w:rsidRPr="009A10B6">
              <w:t>Karin Pilsäter (fp)</w:t>
            </w:r>
          </w:p>
        </w:tc>
        <w:tc>
          <w:tcPr>
            <w:tcW w:w="3047" w:type="dxa"/>
          </w:tcPr>
          <w:p w:rsidR="00761CDE" w:rsidRPr="009A10B6" w:rsidRDefault="00761CDE" w:rsidP="00761CDE">
            <w:pPr>
              <w:pStyle w:val="Underskrifter"/>
            </w:pPr>
            <w:r w:rsidRPr="009A10B6">
              <w:t>Carl B Hamilton (fp)</w:t>
            </w:r>
          </w:p>
        </w:tc>
      </w:tr>
      <w:tr w:rsidR="00761CDE" w:rsidRPr="009A10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61CDE" w:rsidRPr="009A10B6" w:rsidRDefault="00761CDE" w:rsidP="00761CDE">
            <w:pPr>
              <w:pStyle w:val="Underskrifter"/>
            </w:pPr>
            <w:r w:rsidRPr="009A10B6">
              <w:t>Torkild Strandberg (fp)</w:t>
            </w:r>
          </w:p>
        </w:tc>
        <w:tc>
          <w:tcPr>
            <w:tcW w:w="3047" w:type="dxa"/>
          </w:tcPr>
          <w:p w:rsidR="00761CDE" w:rsidRPr="009A10B6" w:rsidRDefault="00761CDE" w:rsidP="00761CDE">
            <w:pPr>
              <w:pStyle w:val="Underskrifter"/>
            </w:pPr>
            <w:r w:rsidRPr="009A10B6">
              <w:t>Lennart Fremling (fp)</w:t>
            </w:r>
          </w:p>
        </w:tc>
      </w:tr>
      <w:tr w:rsidR="00761CDE" w:rsidRPr="009A10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61CDE" w:rsidRPr="009A10B6" w:rsidRDefault="00761CDE" w:rsidP="00761CDE">
            <w:pPr>
              <w:pStyle w:val="Underskrifter"/>
            </w:pPr>
            <w:r w:rsidRPr="009A10B6">
              <w:t>Sverker Thorén (fp)</w:t>
            </w:r>
          </w:p>
        </w:tc>
        <w:tc>
          <w:tcPr>
            <w:tcW w:w="3047" w:type="dxa"/>
          </w:tcPr>
          <w:p w:rsidR="00761CDE" w:rsidRPr="009A10B6" w:rsidRDefault="00761CDE" w:rsidP="00761CDE">
            <w:pPr>
              <w:pStyle w:val="Underskrifter"/>
            </w:pPr>
            <w:r w:rsidRPr="009A10B6">
              <w:t>Anita Brodén (fp)</w:t>
            </w:r>
          </w:p>
        </w:tc>
      </w:tr>
      <w:tr w:rsidR="00761CDE" w:rsidRPr="009A10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61CDE" w:rsidRPr="009A10B6" w:rsidRDefault="00761CDE" w:rsidP="00761CDE">
            <w:pPr>
              <w:pStyle w:val="Underskrifter"/>
            </w:pPr>
            <w:r w:rsidRPr="009A10B6">
              <w:t>Marie Wahlgren (fp)</w:t>
            </w:r>
          </w:p>
        </w:tc>
        <w:tc>
          <w:tcPr>
            <w:tcW w:w="3047" w:type="dxa"/>
          </w:tcPr>
          <w:p w:rsidR="00761CDE" w:rsidRPr="009A10B6" w:rsidRDefault="00761CDE" w:rsidP="00761CDE">
            <w:pPr>
              <w:pStyle w:val="Underskrifter"/>
            </w:pPr>
            <w:r w:rsidRPr="009A10B6">
              <w:t>Heli Berg (fp)</w:t>
            </w:r>
          </w:p>
        </w:tc>
      </w:tr>
      <w:tr w:rsidR="00761CDE" w:rsidRPr="009A10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61CDE" w:rsidRPr="009A10B6" w:rsidRDefault="00761CDE" w:rsidP="00761CDE">
            <w:pPr>
              <w:pStyle w:val="Underskrifter"/>
            </w:pPr>
            <w:r w:rsidRPr="009A10B6">
              <w:t>Lars Tysklind (fp)</w:t>
            </w:r>
          </w:p>
        </w:tc>
        <w:tc>
          <w:tcPr>
            <w:tcW w:w="3047" w:type="dxa"/>
          </w:tcPr>
          <w:p w:rsidR="00761CDE" w:rsidRPr="009A10B6" w:rsidRDefault="00761CDE" w:rsidP="00761CDE">
            <w:pPr>
              <w:pStyle w:val="Underskrifter"/>
            </w:pPr>
          </w:p>
        </w:tc>
      </w:tr>
    </w:tbl>
    <w:p w:rsidR="000E1C55" w:rsidRPr="009A10B6" w:rsidRDefault="000E1C55" w:rsidP="00761CDE">
      <w:pPr>
        <w:pStyle w:val="Normaltindrag"/>
      </w:pPr>
    </w:p>
    <w:sectPr w:rsidR="000E1C55" w:rsidRPr="009A10B6" w:rsidSect="00761C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6123" w:rsidRPr="009A10B6" w:rsidRDefault="00906123">
      <w:r w:rsidRPr="009A10B6">
        <w:separator/>
      </w:r>
    </w:p>
  </w:endnote>
  <w:endnote w:type="continuationSeparator" w:id="0">
    <w:p w:rsidR="00906123" w:rsidRPr="009A10B6" w:rsidRDefault="00906123">
      <w:r w:rsidRPr="009A10B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3477" w:rsidRPr="009A10B6" w:rsidRDefault="009A10B6" w:rsidP="00761CDE">
    <w:pPr>
      <w:pStyle w:val="Sidfot"/>
    </w:pPr>
    <w:r w:rsidRPr="009A10B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5945043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1CDE" w:rsidRDefault="00761CD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61CDE" w:rsidRDefault="00761CD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1DE5" w:rsidRPr="009A10B6" w:rsidRDefault="009A10B6" w:rsidP="00761CDE">
    <w:pPr>
      <w:pStyle w:val="Sidfot"/>
    </w:pPr>
    <w:r w:rsidRPr="009A10B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0270179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1CDE" w:rsidRDefault="00761CD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61CDE" w:rsidRDefault="00761CD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1DE5" w:rsidRPr="009A10B6" w:rsidRDefault="009A10B6" w:rsidP="00761CDE">
    <w:pPr>
      <w:pStyle w:val="Sidfot"/>
    </w:pPr>
    <w:r w:rsidRPr="009A10B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052162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1CDE" w:rsidRDefault="00761CD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61CDE" w:rsidRDefault="00761CD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6123" w:rsidRPr="009A10B6" w:rsidRDefault="00906123">
      <w:r w:rsidRPr="009A10B6">
        <w:separator/>
      </w:r>
    </w:p>
  </w:footnote>
  <w:footnote w:type="continuationSeparator" w:id="0">
    <w:p w:rsidR="00906123" w:rsidRPr="009A10B6" w:rsidRDefault="00906123">
      <w:r w:rsidRPr="009A10B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3477" w:rsidRPr="009A10B6" w:rsidRDefault="009A10B6" w:rsidP="00761CDE">
    <w:pPr>
      <w:pStyle w:val="Sidhuvud"/>
    </w:pPr>
    <w:r w:rsidRPr="009A10B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3738269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1CDE" w:rsidRDefault="00761CD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61CDE" w:rsidRDefault="00761CD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1DE5" w:rsidRPr="009A10B6" w:rsidRDefault="009A10B6" w:rsidP="00761CDE">
    <w:pPr>
      <w:pStyle w:val="Sidhuvud"/>
    </w:pPr>
    <w:r w:rsidRPr="009A10B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1712810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1CDE" w:rsidRDefault="00761CD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61CDE" w:rsidRDefault="00761CD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1CDE" w:rsidRPr="009A10B6" w:rsidRDefault="00761CDE">
    <w:pPr>
      <w:pStyle w:val="FSHNormal"/>
      <w:tabs>
        <w:tab w:val="right" w:pos="5840"/>
      </w:tabs>
    </w:pPr>
    <w:r w:rsidRPr="009A10B6">
      <w:br/>
    </w:r>
    <w:r w:rsidRPr="009A10B6">
      <w:fldChar w:fldCharType="begin" w:fldLock="1"/>
    </w:r>
    <w:r w:rsidRPr="009A10B6">
      <w:instrText xml:space="preserve"> DOCPROPERTY</w:instrText>
    </w:r>
    <w:r w:rsidRPr="009A10B6">
      <w:rPr>
        <w:sz w:val="18"/>
      </w:rPr>
      <w:instrText xml:space="preserve"> "YearUser" *\charformat </w:instrText>
    </w:r>
    <w:r w:rsidRPr="009A10B6">
      <w:fldChar w:fldCharType="separate"/>
    </w:r>
    <w:r w:rsidRPr="009A10B6">
      <w:t>2005/06</w:t>
    </w:r>
    <w:r w:rsidRPr="009A10B6">
      <w:fldChar w:fldCharType="end"/>
    </w:r>
    <w:r w:rsidRPr="009A10B6">
      <w:t xml:space="preserve"> </w:t>
    </w:r>
    <w:r w:rsidRPr="009A10B6">
      <w:tab/>
      <w:t xml:space="preserve">mnr: </w:t>
    </w:r>
    <w:r w:rsidRPr="009A10B6">
      <w:fldChar w:fldCharType="begin" w:fldLock="1"/>
    </w:r>
    <w:r w:rsidRPr="009A10B6">
      <w:instrText xml:space="preserve"> DOCPROPERTY</w:instrText>
    </w:r>
    <w:r w:rsidRPr="009A10B6">
      <w:rPr>
        <w:sz w:val="18"/>
      </w:rPr>
      <w:instrText xml:space="preserve"> "Motionsnummer" *\charformat </w:instrText>
    </w:r>
    <w:r w:rsidRPr="009A10B6">
      <w:fldChar w:fldCharType="separate"/>
    </w:r>
    <w:r w:rsidRPr="009A10B6">
      <w:t>Sk15</w:t>
    </w:r>
    <w:r w:rsidRPr="009A10B6">
      <w:fldChar w:fldCharType="end"/>
    </w:r>
    <w:r w:rsidRPr="009A10B6">
      <w:br/>
    </w:r>
    <w:r w:rsidRPr="009A10B6">
      <w:fldChar w:fldCharType="begin" w:fldLock="1"/>
    </w:r>
    <w:r w:rsidRPr="009A10B6">
      <w:instrText xml:space="preserve"> DOCPROPERTY</w:instrText>
    </w:r>
    <w:r w:rsidRPr="009A10B6">
      <w:rPr>
        <w:sz w:val="18"/>
      </w:rPr>
      <w:instrText xml:space="preserve"> "Samling" *\charformat </w:instrText>
    </w:r>
    <w:r w:rsidRPr="009A10B6">
      <w:fldChar w:fldCharType="end"/>
    </w:r>
    <w:r w:rsidRPr="009A10B6">
      <w:tab/>
      <w:t xml:space="preserve">pnr: </w:t>
    </w:r>
    <w:r w:rsidRPr="009A10B6">
      <w:fldChar w:fldCharType="begin" w:fldLock="1"/>
    </w:r>
    <w:r w:rsidRPr="009A10B6">
      <w:instrText xml:space="preserve"> DOCPROPERTY</w:instrText>
    </w:r>
    <w:r w:rsidRPr="009A10B6">
      <w:rPr>
        <w:sz w:val="18"/>
      </w:rPr>
      <w:instrText xml:space="preserve"> "Partinummer" *\charformat </w:instrText>
    </w:r>
    <w:r w:rsidRPr="009A10B6">
      <w:fldChar w:fldCharType="separate"/>
    </w:r>
    <w:r w:rsidRPr="009A10B6">
      <w:t>fp1327</w:t>
    </w:r>
    <w:r w:rsidRPr="009A10B6">
      <w:fldChar w:fldCharType="end"/>
    </w:r>
  </w:p>
  <w:p w:rsidR="00761CDE" w:rsidRPr="009A10B6" w:rsidRDefault="00761CDE">
    <w:pPr>
      <w:pStyle w:val="FSHRub1"/>
    </w:pPr>
    <w:r w:rsidRPr="009A10B6">
      <w:t>Motion till riksdagen</w:t>
    </w:r>
    <w:r w:rsidRPr="009A10B6">
      <w:br/>
    </w:r>
    <w:r w:rsidRPr="009A10B6">
      <w:fldChar w:fldCharType="begin" w:fldLock="1"/>
    </w:r>
    <w:r w:rsidRPr="009A10B6">
      <w:instrText xml:space="preserve"> DOCPROPERTY "YearUser" *\charformat </w:instrText>
    </w:r>
    <w:r w:rsidRPr="009A10B6">
      <w:fldChar w:fldCharType="separate"/>
    </w:r>
    <w:r w:rsidRPr="009A10B6">
      <w:t>2005/06</w:t>
    </w:r>
    <w:r w:rsidRPr="009A10B6">
      <w:fldChar w:fldCharType="end"/>
    </w:r>
    <w:r w:rsidRPr="009A10B6">
      <w:t>:</w:t>
    </w:r>
    <w:r w:rsidRPr="009A10B6">
      <w:fldChar w:fldCharType="begin" w:fldLock="1"/>
    </w:r>
    <w:r w:rsidRPr="009A10B6">
      <w:instrText xml:space="preserve"> DOCPROPERTY "Motionsnummer" *\charformat </w:instrText>
    </w:r>
    <w:r w:rsidRPr="009A10B6">
      <w:fldChar w:fldCharType="separate"/>
    </w:r>
    <w:r w:rsidRPr="009A10B6">
      <w:t>Sk15</w:t>
    </w:r>
    <w:r w:rsidRPr="009A10B6">
      <w:fldChar w:fldCharType="end"/>
    </w:r>
  </w:p>
  <w:p w:rsidR="00761CDE" w:rsidRPr="009A10B6" w:rsidRDefault="00761CDE">
    <w:pPr>
      <w:pStyle w:val="FSHNormalS5"/>
    </w:pPr>
    <w:r w:rsidRPr="009A10B6">
      <w:fldChar w:fldCharType="begin" w:fldLock="1"/>
    </w:r>
    <w:r w:rsidRPr="009A10B6">
      <w:instrText xml:space="preserve"> DOCPROPERTY "MotionarText" *\charformat </w:instrText>
    </w:r>
    <w:r w:rsidRPr="009A10B6">
      <w:fldChar w:fldCharType="separate"/>
    </w:r>
    <w:r w:rsidRPr="009A10B6">
      <w:t>av Anna Grönlund Krantz m.fl. (fp)</w:t>
    </w:r>
    <w:r w:rsidRPr="009A10B6">
      <w:fldChar w:fldCharType="end"/>
    </w:r>
    <w:r w:rsidRPr="009A10B6">
      <w:br/>
    </w:r>
    <w:r w:rsidRPr="009A10B6">
      <w:fldChar w:fldCharType="begin" w:fldLock="1"/>
    </w:r>
    <w:r w:rsidRPr="009A10B6">
      <w:instrText xml:space="preserve"> DOCPROPERTY "SvarFrasKort" *\charformat </w:instrText>
    </w:r>
    <w:r w:rsidRPr="009A10B6">
      <w:fldChar w:fldCharType="separate"/>
    </w:r>
    <w:r w:rsidRPr="009A10B6">
      <w:t>med anledning av prop. 2005/06:167</w:t>
    </w:r>
    <w:r w:rsidRPr="009A10B6">
      <w:fldChar w:fldCharType="end"/>
    </w:r>
  </w:p>
  <w:p w:rsidR="00761CDE" w:rsidRPr="009A10B6" w:rsidRDefault="00761CDE">
    <w:pPr>
      <w:pStyle w:val="FSHTitel"/>
    </w:pPr>
    <w:r w:rsidRPr="009A10B6">
      <w:fldChar w:fldCharType="begin" w:fldLock="1"/>
    </w:r>
    <w:r w:rsidRPr="009A10B6">
      <w:instrText xml:space="preserve"> DOCPROPERTY</w:instrText>
    </w:r>
    <w:r w:rsidRPr="009A10B6">
      <w:rPr>
        <w:sz w:val="18"/>
      </w:rPr>
      <w:instrText xml:space="preserve"> "RubrikSvar" *\charformat </w:instrText>
    </w:r>
    <w:r w:rsidRPr="009A10B6">
      <w:fldChar w:fldCharType="separate"/>
    </w:r>
    <w:r w:rsidRPr="009A10B6">
      <w:t>Skattelättnad för bilar i vissa miljöklasser</w:t>
    </w:r>
    <w:r w:rsidRPr="009A10B6">
      <w:fldChar w:fldCharType="end"/>
    </w:r>
  </w:p>
  <w:p w:rsidR="00761CDE" w:rsidRPr="009A10B6" w:rsidRDefault="00761CDE" w:rsidP="00761CD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FF10E3A"/>
    <w:multiLevelType w:val="hybridMultilevel"/>
    <w:tmpl w:val="B9AA47F8"/>
    <w:lvl w:ilvl="0" w:tplc="AEC89B28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7330328">
    <w:abstractNumId w:val="14"/>
  </w:num>
  <w:num w:numId="2" w16cid:durableId="406345095">
    <w:abstractNumId w:val="10"/>
  </w:num>
  <w:num w:numId="3" w16cid:durableId="1777556007">
    <w:abstractNumId w:val="12"/>
  </w:num>
  <w:num w:numId="4" w16cid:durableId="1656032715">
    <w:abstractNumId w:val="13"/>
  </w:num>
  <w:num w:numId="5" w16cid:durableId="1573275726">
    <w:abstractNumId w:val="8"/>
  </w:num>
  <w:num w:numId="6" w16cid:durableId="538517382">
    <w:abstractNumId w:val="3"/>
  </w:num>
  <w:num w:numId="7" w16cid:durableId="2126382102">
    <w:abstractNumId w:val="2"/>
  </w:num>
  <w:num w:numId="8" w16cid:durableId="1631743007">
    <w:abstractNumId w:val="1"/>
  </w:num>
  <w:num w:numId="9" w16cid:durableId="511187274">
    <w:abstractNumId w:val="0"/>
  </w:num>
  <w:num w:numId="10" w16cid:durableId="1493369553">
    <w:abstractNumId w:val="9"/>
  </w:num>
  <w:num w:numId="11" w16cid:durableId="1076319521">
    <w:abstractNumId w:val="7"/>
  </w:num>
  <w:num w:numId="12" w16cid:durableId="453135466">
    <w:abstractNumId w:val="6"/>
  </w:num>
  <w:num w:numId="13" w16cid:durableId="1382050354">
    <w:abstractNumId w:val="5"/>
  </w:num>
  <w:num w:numId="14" w16cid:durableId="1562865804">
    <w:abstractNumId w:val="4"/>
  </w:num>
  <w:num w:numId="15" w16cid:durableId="21108509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33_2006-03-31"/>
  </w:docVars>
  <w:rsids>
    <w:rsidRoot w:val="005E4DCC"/>
    <w:rsid w:val="00040D14"/>
    <w:rsid w:val="0004381F"/>
    <w:rsid w:val="00064BC3"/>
    <w:rsid w:val="000665E6"/>
    <w:rsid w:val="00066775"/>
    <w:rsid w:val="00072FB9"/>
    <w:rsid w:val="000E1C55"/>
    <w:rsid w:val="000E48DA"/>
    <w:rsid w:val="000F5ADD"/>
    <w:rsid w:val="00100531"/>
    <w:rsid w:val="0010382E"/>
    <w:rsid w:val="001E0043"/>
    <w:rsid w:val="00201DFB"/>
    <w:rsid w:val="00204A63"/>
    <w:rsid w:val="00212FF1"/>
    <w:rsid w:val="00230193"/>
    <w:rsid w:val="0025068A"/>
    <w:rsid w:val="002818D3"/>
    <w:rsid w:val="002943C8"/>
    <w:rsid w:val="00295E6D"/>
    <w:rsid w:val="002C2373"/>
    <w:rsid w:val="002D11A8"/>
    <w:rsid w:val="003866EC"/>
    <w:rsid w:val="003F100A"/>
    <w:rsid w:val="00445271"/>
    <w:rsid w:val="00447A04"/>
    <w:rsid w:val="004A0504"/>
    <w:rsid w:val="004E38D9"/>
    <w:rsid w:val="005B145B"/>
    <w:rsid w:val="005E4DCC"/>
    <w:rsid w:val="006D4D30"/>
    <w:rsid w:val="006F58CC"/>
    <w:rsid w:val="00740D6D"/>
    <w:rsid w:val="00743F76"/>
    <w:rsid w:val="00761CDE"/>
    <w:rsid w:val="00794149"/>
    <w:rsid w:val="007B67A7"/>
    <w:rsid w:val="007C6092"/>
    <w:rsid w:val="007D4167"/>
    <w:rsid w:val="00846903"/>
    <w:rsid w:val="008E3526"/>
    <w:rsid w:val="00906123"/>
    <w:rsid w:val="009A10B6"/>
    <w:rsid w:val="00A053C6"/>
    <w:rsid w:val="00A703A9"/>
    <w:rsid w:val="00AB5000"/>
    <w:rsid w:val="00B13BF0"/>
    <w:rsid w:val="00B33C81"/>
    <w:rsid w:val="00B67E5B"/>
    <w:rsid w:val="00BA6BE0"/>
    <w:rsid w:val="00BB6D75"/>
    <w:rsid w:val="00C1285C"/>
    <w:rsid w:val="00C27B7D"/>
    <w:rsid w:val="00CE3037"/>
    <w:rsid w:val="00CF7A43"/>
    <w:rsid w:val="00D01775"/>
    <w:rsid w:val="00D1174F"/>
    <w:rsid w:val="00D53D04"/>
    <w:rsid w:val="00D70B98"/>
    <w:rsid w:val="00DB4706"/>
    <w:rsid w:val="00DC6C70"/>
    <w:rsid w:val="00DD3477"/>
    <w:rsid w:val="00E22893"/>
    <w:rsid w:val="00E349C2"/>
    <w:rsid w:val="00E360DE"/>
    <w:rsid w:val="00E521CB"/>
    <w:rsid w:val="00E75D28"/>
    <w:rsid w:val="00E84F25"/>
    <w:rsid w:val="00EE1DE5"/>
    <w:rsid w:val="00F21B30"/>
    <w:rsid w:val="00F73E9E"/>
    <w:rsid w:val="00FA3374"/>
    <w:rsid w:val="00FC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D6D3C06-17EA-413A-93E2-6042AF03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61CDE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372</Words>
  <Characters>2132</Characters>
  <Application>Microsoft Office Word</Application>
  <DocSecurity>4</DocSecurity>
  <Lines>48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Sk15</vt:lpstr>
    </vt:vector>
  </TitlesOfParts>
  <Company>Riksdagen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Sk15</dc:title>
  <dc:subject>Sk15</dc:subject>
  <dc:creator>Riksdagen</dc:creator>
  <cp:keywords>Riksdagen</cp:keywords>
  <dc:description>430: Nya v-loggan, anpassningar åt tryckeriet, GUID, ny kvittohantering_x000d_
432: ändrad kvittotext, korrigering av maildb-adress, kontroll av framtida datum i persreg.xml</dc:description>
  <cp:lastModifiedBy>Lars Brink</cp:lastModifiedBy>
  <cp:revision>2</cp:revision>
  <cp:lastPrinted>2006-04-06T13:45:00Z</cp:lastPrinted>
  <dcterms:created xsi:type="dcterms:W3CDTF">2025-12-16T20:56:00Z</dcterms:created>
  <dcterms:modified xsi:type="dcterms:W3CDTF">2025-12-16T20:56:00Z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mot2000_433_2006-03-31</vt:lpwstr>
  </property>
  <property fmtid="{D5CDD505-2E9C-101B-9397-08002B2CF9AE}" pid="3" name="version">
    <vt:lpwstr>mot2000_433_2006-03-31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prop. 2005/06:167 Skattelättnad för bilar i vissa miljöklasser</vt:lpwstr>
  </property>
  <property fmtid="{D5CDD505-2E9C-101B-9397-08002B2CF9AE}" pid="11" name="SvarFrasKort">
    <vt:lpwstr>med anledning av prop. 2005/06:167</vt:lpwstr>
  </property>
  <property fmtid="{D5CDD505-2E9C-101B-9397-08002B2CF9AE}" pid="12" name="Svar">
    <vt:lpwstr>proposition</vt:lpwstr>
  </property>
  <property fmtid="{D5CDD505-2E9C-101B-9397-08002B2CF9AE}" pid="13" name="SvarNr">
    <vt:lpwstr>2005/06:167</vt:lpwstr>
  </property>
  <property fmtid="{D5CDD505-2E9C-101B-9397-08002B2CF9AE}" pid="14" name="RubrikSvar">
    <vt:lpwstr>Skattelättnad för bilar i vissa miljöklasser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fp1327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12</vt:lpwstr>
  </property>
  <property fmtid="{D5CDD505-2E9C-101B-9397-08002B2CF9AE}" pid="25" name="MotionarText">
    <vt:lpwstr>av Anna Grönlund Krantz m.fl. (fp)</vt:lpwstr>
  </property>
  <property fmtid="{D5CDD505-2E9C-101B-9397-08002B2CF9AE}" pid="26" name="MotionarLista">
    <vt:lpwstr>Grönlund Krantz, Anna (fp)\Andrén, Gunnar (fp)\Ekström, Anne-Marie (fp)\Pilsäter, Karin (fp)\Hamilton, Carl B (fp)\Strandberg, Torkild (fp)\Fremling, Lennart (fp)\Thorén, Sverker (fp)\Brodén, Anita (fp)\Wahlgren, Marie (fp)\Berg, Heli (fp)\Tysklind, Lars </vt:lpwstr>
  </property>
  <property fmtid="{D5CDD505-2E9C-101B-9397-08002B2CF9AE}" pid="27" name="MotionarLista1">
    <vt:lpwstr>(fp)</vt:lpwstr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Anna Grönlund Krantz (fp), Gunnar Andrén (fp), Anne-Marie Ekström (fp), Karin Pilsäter (fp), Carl B Hamilton (fp), Torkild Strandberg (fp), Lennart Fremling (fp), Sverker Thorén (fp), Anita Brodén (fp), Marie Wahlgren (fp), Heli Berg (fp), Lars Tysklind (</vt:lpwstr>
  </property>
  <property fmtid="{D5CDD505-2E9C-101B-9397-08002B2CF9AE}" pid="31" name="MotionarLotus1">
    <vt:lpwstr>fp)</vt:lpwstr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april 2006</vt:lpwstr>
  </property>
  <property fmtid="{D5CDD505-2E9C-101B-9397-08002B2CF9AE}" pid="44" name="NotesUID">
    <vt:lpwstr/>
  </property>
  <property fmtid="{D5CDD505-2E9C-101B-9397-08002B2CF9AE}" pid="45" name="ReservUID">
    <vt:lpwstr/>
  </property>
  <property fmtid="{D5CDD505-2E9C-101B-9397-08002B2CF9AE}" pid="46" name="MotionID">
    <vt:lpwstr>20052006000001020112000013270075</vt:lpwstr>
  </property>
  <property fmtid="{D5CDD505-2E9C-101B-9397-08002B2CF9AE}" pid="47" name="datum">
    <vt:lpwstr>060404</vt:lpwstr>
  </property>
  <property fmtid="{D5CDD505-2E9C-101B-9397-08002B2CF9AE}" pid="48" name="avsändar-e-post">
    <vt:lpwstr/>
  </property>
  <property fmtid="{D5CDD505-2E9C-101B-9397-08002B2CF9AE}" pid="49" name="id">
    <vt:lpwstr>20052006000001020112000013270075</vt:lpwstr>
  </property>
  <property fmtid="{D5CDD505-2E9C-101B-9397-08002B2CF9AE}" pid="50" name="nummer">
    <vt:lpwstr>15</vt:lpwstr>
  </property>
  <property fmtid="{D5CDD505-2E9C-101B-9397-08002B2CF9AE}" pid="51" name="utskottsbeteckning">
    <vt:lpwstr>Sk</vt:lpwstr>
  </property>
  <property fmtid="{D5CDD505-2E9C-101B-9397-08002B2CF9AE}" pid="52" name="GlobalUID">
    <vt:lpwstr>{8D1C786D-D4EB-4822-B39D-3CF5EEF9F1FD}</vt:lpwstr>
  </property>
  <property fmtid="{D5CDD505-2E9C-101B-9397-08002B2CF9AE}" pid="53" name="Överföringar">
    <vt:i4>0</vt:i4>
  </property>
</Properties>
</file>