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E28" w:rsidRPr="00F319AB" w:rsidRDefault="00754E28" w:rsidP="00CF3682">
      <w:pPr>
        <w:pStyle w:val="Hemstlrubrik"/>
      </w:pPr>
      <w:r w:rsidRPr="00F319AB">
        <w:t>Förslag till riksdagsbeslut</w:t>
      </w:r>
    </w:p>
    <w:p w:rsidR="00754E28" w:rsidRPr="00F319AB" w:rsidRDefault="00754E28" w:rsidP="00750D54">
      <w:pPr>
        <w:pStyle w:val="Hemstlatt"/>
      </w:pPr>
      <w:r w:rsidRPr="00F319AB">
        <w:t>Riksdagen tillkännager för regeringen som sin mening vad i mot</w:t>
      </w:r>
      <w:r w:rsidR="002142BB" w:rsidRPr="00F319AB">
        <w:t>ionen anförs om att anslag 25:9</w:t>
      </w:r>
      <w:r w:rsidRPr="00F319AB">
        <w:t xml:space="preserve"> Bidrag till personalförstärkning</w:t>
      </w:r>
      <w:r w:rsidR="002142BB" w:rsidRPr="00F319AB">
        <w:t xml:space="preserve"> i</w:t>
      </w:r>
      <w:r w:rsidRPr="00F319AB">
        <w:t xml:space="preserve"> förskola och 25:10 Bidrag till personalförs</w:t>
      </w:r>
      <w:r w:rsidR="002142BB" w:rsidRPr="00F319AB">
        <w:t>tärkning i skola och fritidshem</w:t>
      </w:r>
      <w:r w:rsidRPr="00F319AB">
        <w:t xml:space="preserve"> ska</w:t>
      </w:r>
      <w:r w:rsidR="00E94C09" w:rsidRPr="00F319AB">
        <w:t>ll</w:t>
      </w:r>
      <w:r w:rsidRPr="00F319AB">
        <w:t xml:space="preserve"> anvä</w:t>
      </w:r>
      <w:r w:rsidRPr="00F319AB">
        <w:t>n</w:t>
      </w:r>
      <w:r w:rsidRPr="00F319AB">
        <w:t>das för att anställa behöriga förskollärare och lärare.</w:t>
      </w:r>
    </w:p>
    <w:p w:rsidR="00754E28" w:rsidRPr="00F319AB" w:rsidRDefault="00754E28" w:rsidP="00750D54">
      <w:pPr>
        <w:pStyle w:val="Hemstlatt"/>
      </w:pPr>
      <w:r w:rsidRPr="00F319AB">
        <w:t>Riksdagen tillkännager för regeringen som sin mening vad i motionen anförs om att skapa en nationell skolinspektion.</w:t>
      </w:r>
    </w:p>
    <w:p w:rsidR="00754E28" w:rsidRPr="00F319AB" w:rsidRDefault="00754E28" w:rsidP="00750D54">
      <w:pPr>
        <w:pStyle w:val="Hemstlatt"/>
      </w:pPr>
      <w:r w:rsidRPr="00F319AB">
        <w:t>Riksdagen tillkännager för regeringen som sin mening vad i motionen anförs om att avveckla Myndigheten för skolutveckling.</w:t>
      </w:r>
    </w:p>
    <w:p w:rsidR="00CF3682" w:rsidRPr="00F319AB" w:rsidRDefault="002C6099" w:rsidP="009E4A5B">
      <w:pPr>
        <w:pStyle w:val="Hemstlatt"/>
        <w:spacing w:after="60"/>
      </w:pPr>
      <w:r w:rsidRPr="00F319AB">
        <w:t>Riksdagen anvisar med följande ändringar i förhållande till regeringens förslag</w:t>
      </w:r>
      <w:r w:rsidR="00C63248" w:rsidRPr="00F319AB">
        <w:t xml:space="preserve"> </w:t>
      </w:r>
      <w:r w:rsidRPr="00F319AB">
        <w:t>anslagen under utgiftsområde 15</w:t>
      </w:r>
      <w:r w:rsidR="00C74057" w:rsidRPr="00F319AB">
        <w:t xml:space="preserve"> Studiestöd för budgetåret 2006 enligt uppställning:</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67"/>
        <w:gridCol w:w="1214"/>
        <w:gridCol w:w="1764"/>
      </w:tblGrid>
      <w:tr w:rsidR="00754E28" w:rsidRPr="00F319AB">
        <w:tc>
          <w:tcPr>
            <w:tcW w:w="2945" w:type="dxa"/>
            <w:tcBorders>
              <w:top w:val="single" w:sz="4" w:space="0" w:color="auto"/>
              <w:bottom w:val="single" w:sz="4" w:space="0" w:color="auto"/>
            </w:tcBorders>
          </w:tcPr>
          <w:p w:rsidR="00754E28" w:rsidRPr="00F319AB" w:rsidRDefault="00754E28" w:rsidP="00E94C09">
            <w:pPr>
              <w:spacing w:before="60" w:line="200" w:lineRule="exact"/>
              <w:jc w:val="left"/>
              <w:rPr>
                <w:b/>
                <w:sz w:val="16"/>
              </w:rPr>
            </w:pPr>
            <w:r w:rsidRPr="00F319AB">
              <w:rPr>
                <w:b/>
                <w:sz w:val="16"/>
              </w:rPr>
              <w:t>Anslag</w:t>
            </w:r>
          </w:p>
        </w:tc>
        <w:tc>
          <w:tcPr>
            <w:tcW w:w="1235" w:type="dxa"/>
            <w:tcBorders>
              <w:top w:val="single" w:sz="4" w:space="0" w:color="auto"/>
              <w:bottom w:val="single" w:sz="4" w:space="0" w:color="auto"/>
            </w:tcBorders>
          </w:tcPr>
          <w:p w:rsidR="00754E28" w:rsidRPr="00F319AB" w:rsidRDefault="00CF3682" w:rsidP="00E94C09">
            <w:pPr>
              <w:spacing w:before="60" w:line="200" w:lineRule="exact"/>
              <w:jc w:val="right"/>
              <w:rPr>
                <w:b/>
                <w:sz w:val="16"/>
              </w:rPr>
            </w:pPr>
            <w:r w:rsidRPr="00F319AB">
              <w:rPr>
                <w:b/>
                <w:sz w:val="16"/>
              </w:rPr>
              <w:t>Regeringens</w:t>
            </w:r>
            <w:r w:rsidRPr="00F319AB">
              <w:rPr>
                <w:b/>
                <w:sz w:val="16"/>
              </w:rPr>
              <w:br/>
            </w:r>
            <w:r w:rsidR="00754E28" w:rsidRPr="00F319AB">
              <w:rPr>
                <w:b/>
                <w:sz w:val="16"/>
              </w:rPr>
              <w:t>förslag</w:t>
            </w:r>
            <w:r w:rsidR="00750D54" w:rsidRPr="00F319AB">
              <w:rPr>
                <w:b/>
                <w:sz w:val="16"/>
              </w:rPr>
              <w:t xml:space="preserve"> (tkr)</w:t>
            </w:r>
          </w:p>
        </w:tc>
        <w:tc>
          <w:tcPr>
            <w:tcW w:w="1805" w:type="dxa"/>
            <w:tcBorders>
              <w:top w:val="single" w:sz="4" w:space="0" w:color="auto"/>
              <w:bottom w:val="single" w:sz="4" w:space="0" w:color="auto"/>
            </w:tcBorders>
          </w:tcPr>
          <w:p w:rsidR="00754E28" w:rsidRPr="00F319AB" w:rsidRDefault="00754E28" w:rsidP="00E94C09">
            <w:pPr>
              <w:spacing w:before="60" w:line="200" w:lineRule="exact"/>
              <w:jc w:val="right"/>
              <w:rPr>
                <w:b/>
                <w:sz w:val="16"/>
              </w:rPr>
            </w:pPr>
            <w:r w:rsidRPr="00F319AB">
              <w:rPr>
                <w:b/>
                <w:sz w:val="16"/>
              </w:rPr>
              <w:t>Folkpartiets förän</w:t>
            </w:r>
            <w:r w:rsidRPr="00F319AB">
              <w:rPr>
                <w:b/>
                <w:sz w:val="16"/>
              </w:rPr>
              <w:t>d</w:t>
            </w:r>
            <w:r w:rsidRPr="00F319AB">
              <w:rPr>
                <w:b/>
                <w:sz w:val="16"/>
              </w:rPr>
              <w:t>ringar i förhål</w:t>
            </w:r>
            <w:r w:rsidR="00CF3682" w:rsidRPr="00F319AB">
              <w:rPr>
                <w:b/>
                <w:sz w:val="16"/>
              </w:rPr>
              <w:t xml:space="preserve">lande </w:t>
            </w:r>
            <w:r w:rsidR="00E94C09" w:rsidRPr="00F319AB">
              <w:rPr>
                <w:b/>
                <w:sz w:val="16"/>
              </w:rPr>
              <w:br/>
            </w:r>
            <w:r w:rsidRPr="00F319AB">
              <w:rPr>
                <w:b/>
                <w:sz w:val="16"/>
              </w:rPr>
              <w:t xml:space="preserve">till regeringens </w:t>
            </w:r>
            <w:r w:rsidR="00E94C09" w:rsidRPr="00F319AB">
              <w:rPr>
                <w:b/>
                <w:sz w:val="16"/>
              </w:rPr>
              <w:br/>
            </w:r>
            <w:r w:rsidRPr="00F319AB">
              <w:rPr>
                <w:b/>
                <w:sz w:val="16"/>
              </w:rPr>
              <w:t>fö</w:t>
            </w:r>
            <w:r w:rsidRPr="00F319AB">
              <w:rPr>
                <w:b/>
                <w:sz w:val="16"/>
              </w:rPr>
              <w:t>r</w:t>
            </w:r>
            <w:r w:rsidRPr="00F319AB">
              <w:rPr>
                <w:b/>
                <w:sz w:val="16"/>
              </w:rPr>
              <w:t>slag</w:t>
            </w:r>
            <w:r w:rsidR="00750D54" w:rsidRPr="00F319AB">
              <w:rPr>
                <w:b/>
                <w:sz w:val="16"/>
              </w:rPr>
              <w:t xml:space="preserve"> (tkr)</w:t>
            </w:r>
          </w:p>
        </w:tc>
      </w:tr>
      <w:tr w:rsidR="00754E28" w:rsidRPr="00F319AB">
        <w:tc>
          <w:tcPr>
            <w:tcW w:w="2945" w:type="dxa"/>
            <w:tcBorders>
              <w:top w:val="single" w:sz="4" w:space="0" w:color="auto"/>
            </w:tcBorders>
          </w:tcPr>
          <w:p w:rsidR="00754E28" w:rsidRPr="00F319AB" w:rsidRDefault="00754E28" w:rsidP="00E94C09">
            <w:pPr>
              <w:spacing w:before="60" w:line="200" w:lineRule="exact"/>
              <w:jc w:val="left"/>
              <w:rPr>
                <w:sz w:val="16"/>
              </w:rPr>
            </w:pPr>
            <w:r w:rsidRPr="00F319AB">
              <w:rPr>
                <w:sz w:val="16"/>
              </w:rPr>
              <w:t>25:2 Studiemedel m.m.</w:t>
            </w:r>
          </w:p>
        </w:tc>
        <w:tc>
          <w:tcPr>
            <w:tcW w:w="1235" w:type="dxa"/>
            <w:tcBorders>
              <w:top w:val="single" w:sz="4" w:space="0" w:color="auto"/>
            </w:tcBorders>
          </w:tcPr>
          <w:p w:rsidR="00754E28" w:rsidRPr="00F319AB" w:rsidRDefault="00754E28" w:rsidP="00E94C09">
            <w:pPr>
              <w:spacing w:before="60" w:line="200" w:lineRule="exact"/>
              <w:jc w:val="right"/>
              <w:rPr>
                <w:sz w:val="16"/>
              </w:rPr>
            </w:pPr>
            <w:r w:rsidRPr="00F319AB">
              <w:rPr>
                <w:sz w:val="16"/>
              </w:rPr>
              <w:t>11 791 900</w:t>
            </w:r>
          </w:p>
        </w:tc>
        <w:tc>
          <w:tcPr>
            <w:tcW w:w="1805" w:type="dxa"/>
            <w:tcBorders>
              <w:top w:val="single" w:sz="4" w:space="0" w:color="auto"/>
            </w:tcBorders>
          </w:tcPr>
          <w:p w:rsidR="00754E28" w:rsidRPr="00F319AB" w:rsidRDefault="002142BB" w:rsidP="00E94C09">
            <w:pPr>
              <w:spacing w:before="60" w:line="200" w:lineRule="exact"/>
              <w:jc w:val="right"/>
              <w:rPr>
                <w:sz w:val="16"/>
              </w:rPr>
            </w:pPr>
            <w:r w:rsidRPr="00F319AB">
              <w:rPr>
                <w:sz w:val="16"/>
              </w:rPr>
              <w:t>–</w:t>
            </w:r>
            <w:r w:rsidR="00754E28" w:rsidRPr="00F319AB">
              <w:rPr>
                <w:sz w:val="16"/>
              </w:rPr>
              <w:t>526 000</w:t>
            </w:r>
          </w:p>
        </w:tc>
      </w:tr>
      <w:tr w:rsidR="00754E28" w:rsidRPr="00F319AB">
        <w:tc>
          <w:tcPr>
            <w:tcW w:w="2945" w:type="dxa"/>
          </w:tcPr>
          <w:p w:rsidR="00754E28" w:rsidRPr="00F319AB" w:rsidRDefault="00754E28" w:rsidP="00E94C09">
            <w:pPr>
              <w:spacing w:before="60" w:line="200" w:lineRule="exact"/>
              <w:jc w:val="left"/>
              <w:rPr>
                <w:sz w:val="16"/>
              </w:rPr>
            </w:pPr>
            <w:r w:rsidRPr="00F319AB">
              <w:rPr>
                <w:sz w:val="16"/>
              </w:rPr>
              <w:t>25:4 Rekryteringsbidrag</w:t>
            </w:r>
          </w:p>
        </w:tc>
        <w:tc>
          <w:tcPr>
            <w:tcW w:w="1235" w:type="dxa"/>
          </w:tcPr>
          <w:p w:rsidR="00754E28" w:rsidRPr="00F319AB" w:rsidRDefault="00754E28" w:rsidP="00E94C09">
            <w:pPr>
              <w:spacing w:before="60" w:line="200" w:lineRule="exact"/>
              <w:jc w:val="right"/>
              <w:rPr>
                <w:sz w:val="16"/>
              </w:rPr>
            </w:pPr>
            <w:r w:rsidRPr="00F319AB">
              <w:rPr>
                <w:sz w:val="16"/>
              </w:rPr>
              <w:t xml:space="preserve">1 641 800 </w:t>
            </w:r>
          </w:p>
        </w:tc>
        <w:tc>
          <w:tcPr>
            <w:tcW w:w="1805" w:type="dxa"/>
          </w:tcPr>
          <w:p w:rsidR="00754E28" w:rsidRPr="00F319AB" w:rsidRDefault="002142BB" w:rsidP="00E94C09">
            <w:pPr>
              <w:spacing w:before="60" w:line="200" w:lineRule="exact"/>
              <w:jc w:val="right"/>
              <w:rPr>
                <w:sz w:val="16"/>
              </w:rPr>
            </w:pPr>
            <w:r w:rsidRPr="00F319AB">
              <w:rPr>
                <w:sz w:val="16"/>
              </w:rPr>
              <w:t>–</w:t>
            </w:r>
            <w:r w:rsidR="00682C95" w:rsidRPr="00F319AB">
              <w:rPr>
                <w:sz w:val="16"/>
              </w:rPr>
              <w:t>1 641 0</w:t>
            </w:r>
            <w:r w:rsidR="00754E28" w:rsidRPr="00F319AB">
              <w:rPr>
                <w:sz w:val="16"/>
              </w:rPr>
              <w:t>00</w:t>
            </w:r>
          </w:p>
        </w:tc>
      </w:tr>
      <w:tr w:rsidR="00754E28" w:rsidRPr="00F319AB">
        <w:tc>
          <w:tcPr>
            <w:tcW w:w="2945" w:type="dxa"/>
          </w:tcPr>
          <w:p w:rsidR="00754E28" w:rsidRPr="00F319AB" w:rsidRDefault="00754E28" w:rsidP="00E94C09">
            <w:pPr>
              <w:spacing w:before="60" w:line="200" w:lineRule="exact"/>
              <w:jc w:val="left"/>
              <w:rPr>
                <w:sz w:val="16"/>
              </w:rPr>
            </w:pPr>
            <w:r w:rsidRPr="00F319AB">
              <w:rPr>
                <w:sz w:val="16"/>
              </w:rPr>
              <w:t>25:7 Bidrag till vissa organisati</w:t>
            </w:r>
            <w:r w:rsidRPr="00F319AB">
              <w:rPr>
                <w:sz w:val="16"/>
              </w:rPr>
              <w:t>o</w:t>
            </w:r>
            <w:r w:rsidRPr="00F319AB">
              <w:rPr>
                <w:sz w:val="16"/>
              </w:rPr>
              <w:t>ner m.m.</w:t>
            </w:r>
          </w:p>
        </w:tc>
        <w:tc>
          <w:tcPr>
            <w:tcW w:w="1235" w:type="dxa"/>
          </w:tcPr>
          <w:p w:rsidR="00754E28" w:rsidRPr="00F319AB" w:rsidRDefault="00754E28" w:rsidP="00E94C09">
            <w:pPr>
              <w:spacing w:before="60" w:line="200" w:lineRule="exact"/>
              <w:jc w:val="right"/>
              <w:rPr>
                <w:sz w:val="16"/>
              </w:rPr>
            </w:pPr>
            <w:r w:rsidRPr="00F319AB">
              <w:rPr>
                <w:sz w:val="16"/>
              </w:rPr>
              <w:t>63 400</w:t>
            </w:r>
          </w:p>
        </w:tc>
        <w:tc>
          <w:tcPr>
            <w:tcW w:w="1805" w:type="dxa"/>
          </w:tcPr>
          <w:p w:rsidR="00754E28" w:rsidRPr="00F319AB" w:rsidRDefault="002142BB" w:rsidP="00E94C09">
            <w:pPr>
              <w:spacing w:before="60" w:line="200" w:lineRule="exact"/>
              <w:jc w:val="right"/>
              <w:rPr>
                <w:sz w:val="16"/>
              </w:rPr>
            </w:pPr>
            <w:r w:rsidRPr="00F319AB">
              <w:rPr>
                <w:sz w:val="16"/>
              </w:rPr>
              <w:t>–</w:t>
            </w:r>
            <w:r w:rsidR="00754E28" w:rsidRPr="00F319AB">
              <w:rPr>
                <w:sz w:val="16"/>
              </w:rPr>
              <w:t>40 000</w:t>
            </w:r>
          </w:p>
        </w:tc>
      </w:tr>
      <w:tr w:rsidR="00754E28" w:rsidRPr="00F319AB">
        <w:tc>
          <w:tcPr>
            <w:tcW w:w="2945" w:type="dxa"/>
            <w:tcBorders>
              <w:bottom w:val="single" w:sz="4" w:space="0" w:color="auto"/>
            </w:tcBorders>
          </w:tcPr>
          <w:p w:rsidR="00754E28" w:rsidRPr="00F319AB" w:rsidRDefault="00754E28" w:rsidP="00E94C09">
            <w:pPr>
              <w:spacing w:before="60" w:line="200" w:lineRule="exact"/>
              <w:jc w:val="left"/>
              <w:rPr>
                <w:b/>
                <w:sz w:val="16"/>
              </w:rPr>
            </w:pPr>
            <w:r w:rsidRPr="00F319AB">
              <w:rPr>
                <w:b/>
                <w:sz w:val="16"/>
              </w:rPr>
              <w:t>Summa</w:t>
            </w:r>
          </w:p>
        </w:tc>
        <w:tc>
          <w:tcPr>
            <w:tcW w:w="1235" w:type="dxa"/>
            <w:tcBorders>
              <w:bottom w:val="single" w:sz="4" w:space="0" w:color="auto"/>
            </w:tcBorders>
          </w:tcPr>
          <w:p w:rsidR="00754E28" w:rsidRPr="00F319AB" w:rsidRDefault="00754E28" w:rsidP="00E94C09">
            <w:pPr>
              <w:spacing w:before="60" w:line="200" w:lineRule="exact"/>
              <w:jc w:val="right"/>
              <w:rPr>
                <w:b/>
                <w:sz w:val="16"/>
              </w:rPr>
            </w:pPr>
            <w:r w:rsidRPr="00F319AB">
              <w:rPr>
                <w:b/>
                <w:sz w:val="16"/>
              </w:rPr>
              <w:t>22 130 500</w:t>
            </w:r>
          </w:p>
        </w:tc>
        <w:tc>
          <w:tcPr>
            <w:tcW w:w="1805" w:type="dxa"/>
            <w:tcBorders>
              <w:bottom w:val="single" w:sz="4" w:space="0" w:color="auto"/>
            </w:tcBorders>
          </w:tcPr>
          <w:p w:rsidR="00754E28" w:rsidRPr="00F319AB" w:rsidRDefault="002142BB" w:rsidP="00E94C09">
            <w:pPr>
              <w:spacing w:before="60" w:line="200" w:lineRule="exact"/>
              <w:jc w:val="right"/>
              <w:rPr>
                <w:b/>
                <w:sz w:val="16"/>
              </w:rPr>
            </w:pPr>
            <w:r w:rsidRPr="00F319AB">
              <w:rPr>
                <w:sz w:val="16"/>
              </w:rPr>
              <w:t>–</w:t>
            </w:r>
            <w:r w:rsidR="00682C95" w:rsidRPr="00F319AB">
              <w:rPr>
                <w:b/>
                <w:sz w:val="16"/>
              </w:rPr>
              <w:t>2 207 0</w:t>
            </w:r>
            <w:r w:rsidR="00754E28" w:rsidRPr="00F319AB">
              <w:rPr>
                <w:b/>
                <w:sz w:val="16"/>
              </w:rPr>
              <w:t>00</w:t>
            </w:r>
          </w:p>
        </w:tc>
      </w:tr>
    </w:tbl>
    <w:p w:rsidR="00AE2225" w:rsidRPr="00F319AB" w:rsidRDefault="00C63248" w:rsidP="009E4A5B">
      <w:pPr>
        <w:pStyle w:val="Hemstlatt"/>
        <w:spacing w:before="60" w:after="60"/>
      </w:pPr>
      <w:r w:rsidRPr="00F319AB">
        <w:t>Riksdagen anvisar med följande ändringar i förhållande till regeringens förslag anslagen till utgiftsområde 16 Utbildning och universite</w:t>
      </w:r>
      <w:r w:rsidR="00750D54" w:rsidRPr="00F319AB">
        <w:t>tsfors</w:t>
      </w:r>
      <w:r w:rsidR="00750D54" w:rsidRPr="00F319AB">
        <w:t>k</w:t>
      </w:r>
      <w:r w:rsidR="00750D54" w:rsidRPr="00F319AB">
        <w:t>ning för budgetåret 2006</w:t>
      </w:r>
      <w:r w:rsidR="00C74057" w:rsidRPr="00F319AB">
        <w:t xml:space="preserve"> enligt uppställning:</w:t>
      </w:r>
    </w:p>
    <w:tbl>
      <w:tblPr>
        <w:tblStyle w:val="Tabellrutnt"/>
        <w:tblW w:w="5985" w:type="dxa"/>
        <w:tblInd w:w="108" w:type="dxa"/>
        <w:tblLook w:val="01E0" w:firstRow="1" w:lastRow="1" w:firstColumn="1" w:lastColumn="1" w:noHBand="0" w:noVBand="0"/>
      </w:tblPr>
      <w:tblGrid>
        <w:gridCol w:w="2945"/>
        <w:gridCol w:w="1235"/>
        <w:gridCol w:w="1805"/>
      </w:tblGrid>
      <w:tr w:rsidR="00C63248" w:rsidRPr="00F319AB">
        <w:trPr>
          <w:tblHeader/>
        </w:trPr>
        <w:tc>
          <w:tcPr>
            <w:tcW w:w="2945" w:type="dxa"/>
            <w:tcBorders>
              <w:top w:val="single" w:sz="4" w:space="0" w:color="auto"/>
              <w:left w:val="nil"/>
              <w:bottom w:val="single" w:sz="4" w:space="0" w:color="auto"/>
              <w:right w:val="nil"/>
            </w:tcBorders>
          </w:tcPr>
          <w:p w:rsidR="00C63248" w:rsidRPr="00F319AB" w:rsidRDefault="00C63248" w:rsidP="00E94C09">
            <w:pPr>
              <w:pStyle w:val="Normaltindrag"/>
              <w:spacing w:before="60" w:line="200" w:lineRule="exact"/>
              <w:ind w:firstLine="0"/>
              <w:jc w:val="left"/>
              <w:rPr>
                <w:b/>
                <w:sz w:val="16"/>
              </w:rPr>
            </w:pPr>
            <w:r w:rsidRPr="00F319AB">
              <w:rPr>
                <w:b/>
                <w:sz w:val="16"/>
              </w:rPr>
              <w:t>Anslag</w:t>
            </w:r>
          </w:p>
        </w:tc>
        <w:tc>
          <w:tcPr>
            <w:tcW w:w="1235" w:type="dxa"/>
            <w:tcBorders>
              <w:top w:val="single" w:sz="4" w:space="0" w:color="auto"/>
              <w:left w:val="nil"/>
              <w:bottom w:val="single" w:sz="4" w:space="0" w:color="auto"/>
              <w:right w:val="nil"/>
            </w:tcBorders>
          </w:tcPr>
          <w:p w:rsidR="00C63248" w:rsidRPr="00F319AB" w:rsidRDefault="00C63248" w:rsidP="00E94C09">
            <w:pPr>
              <w:pStyle w:val="Normaltindrag"/>
              <w:spacing w:before="60" w:line="200" w:lineRule="exact"/>
              <w:ind w:firstLine="0"/>
              <w:jc w:val="right"/>
              <w:rPr>
                <w:b/>
                <w:sz w:val="16"/>
              </w:rPr>
            </w:pPr>
            <w:r w:rsidRPr="00F319AB">
              <w:rPr>
                <w:b/>
                <w:sz w:val="16"/>
              </w:rPr>
              <w:t>Regeringens förslag</w:t>
            </w:r>
            <w:r w:rsidR="00750D54" w:rsidRPr="00F319AB">
              <w:rPr>
                <w:b/>
                <w:sz w:val="16"/>
              </w:rPr>
              <w:t xml:space="preserve"> (tkr)</w:t>
            </w:r>
          </w:p>
        </w:tc>
        <w:tc>
          <w:tcPr>
            <w:tcW w:w="1805" w:type="dxa"/>
            <w:tcBorders>
              <w:top w:val="single" w:sz="4" w:space="0" w:color="auto"/>
              <w:left w:val="nil"/>
              <w:bottom w:val="single" w:sz="4" w:space="0" w:color="auto"/>
              <w:right w:val="nil"/>
            </w:tcBorders>
          </w:tcPr>
          <w:p w:rsidR="00C63248" w:rsidRPr="00F319AB" w:rsidRDefault="00C63248" w:rsidP="00E94C09">
            <w:pPr>
              <w:pStyle w:val="Normaltindrag"/>
              <w:spacing w:before="60" w:line="200" w:lineRule="exact"/>
              <w:ind w:firstLine="0"/>
              <w:jc w:val="right"/>
              <w:rPr>
                <w:b/>
                <w:sz w:val="16"/>
              </w:rPr>
            </w:pPr>
            <w:r w:rsidRPr="00F319AB">
              <w:rPr>
                <w:b/>
                <w:sz w:val="16"/>
              </w:rPr>
              <w:t>Folkpartiets förän</w:t>
            </w:r>
            <w:r w:rsidRPr="00F319AB">
              <w:rPr>
                <w:b/>
                <w:sz w:val="16"/>
              </w:rPr>
              <w:t>d</w:t>
            </w:r>
            <w:r w:rsidRPr="00F319AB">
              <w:rPr>
                <w:b/>
                <w:sz w:val="16"/>
              </w:rPr>
              <w:t>ringar i förhållande till regeringens fö</w:t>
            </w:r>
            <w:r w:rsidRPr="00F319AB">
              <w:rPr>
                <w:b/>
                <w:sz w:val="16"/>
              </w:rPr>
              <w:t>r</w:t>
            </w:r>
            <w:r w:rsidRPr="00F319AB">
              <w:rPr>
                <w:b/>
                <w:sz w:val="16"/>
              </w:rPr>
              <w:t>slag</w:t>
            </w:r>
            <w:r w:rsidR="00750D54" w:rsidRPr="00F319AB">
              <w:rPr>
                <w:b/>
                <w:sz w:val="16"/>
              </w:rPr>
              <w:t xml:space="preserve"> (tkr)</w:t>
            </w:r>
          </w:p>
        </w:tc>
      </w:tr>
      <w:tr w:rsidR="00C63248" w:rsidRPr="00F319AB">
        <w:tc>
          <w:tcPr>
            <w:tcW w:w="2945" w:type="dxa"/>
            <w:tcBorders>
              <w:top w:val="single" w:sz="4" w:space="0" w:color="auto"/>
              <w:left w:val="nil"/>
              <w:bottom w:val="nil"/>
              <w:right w:val="nil"/>
            </w:tcBorders>
          </w:tcPr>
          <w:p w:rsidR="00C63248" w:rsidRPr="00F319AB" w:rsidRDefault="00C63248" w:rsidP="00E94C09">
            <w:pPr>
              <w:pStyle w:val="Normaltindrag"/>
              <w:spacing w:before="60" w:line="200" w:lineRule="exact"/>
              <w:ind w:firstLine="0"/>
              <w:jc w:val="left"/>
              <w:rPr>
                <w:sz w:val="16"/>
              </w:rPr>
            </w:pPr>
            <w:r w:rsidRPr="00F319AB">
              <w:rPr>
                <w:sz w:val="16"/>
              </w:rPr>
              <w:t>25:1</w:t>
            </w:r>
            <w:r w:rsidR="00AE2225" w:rsidRPr="00F319AB">
              <w:rPr>
                <w:sz w:val="16"/>
              </w:rPr>
              <w:t xml:space="preserve"> Statens skolverk</w:t>
            </w:r>
          </w:p>
        </w:tc>
        <w:tc>
          <w:tcPr>
            <w:tcW w:w="1235" w:type="dxa"/>
            <w:tcBorders>
              <w:top w:val="single" w:sz="4" w:space="0" w:color="auto"/>
              <w:left w:val="nil"/>
              <w:bottom w:val="nil"/>
              <w:right w:val="nil"/>
            </w:tcBorders>
          </w:tcPr>
          <w:p w:rsidR="00C63248" w:rsidRPr="00F319AB" w:rsidRDefault="00AE2225" w:rsidP="00E94C09">
            <w:pPr>
              <w:pStyle w:val="Normaltindrag"/>
              <w:spacing w:before="60" w:line="200" w:lineRule="exact"/>
              <w:ind w:firstLine="0"/>
              <w:jc w:val="right"/>
              <w:rPr>
                <w:sz w:val="16"/>
              </w:rPr>
            </w:pPr>
            <w:r w:rsidRPr="00F319AB">
              <w:rPr>
                <w:sz w:val="16"/>
              </w:rPr>
              <w:t>302 200</w:t>
            </w:r>
          </w:p>
        </w:tc>
        <w:tc>
          <w:tcPr>
            <w:tcW w:w="1805" w:type="dxa"/>
            <w:tcBorders>
              <w:top w:val="single" w:sz="4" w:space="0" w:color="auto"/>
              <w:left w:val="nil"/>
              <w:bottom w:val="nil"/>
              <w:right w:val="nil"/>
            </w:tcBorders>
          </w:tcPr>
          <w:p w:rsidR="00C63248" w:rsidRPr="00F319AB" w:rsidRDefault="002142BB" w:rsidP="00E94C09">
            <w:pPr>
              <w:pStyle w:val="Normaltindrag"/>
              <w:spacing w:before="60" w:line="200" w:lineRule="exact"/>
              <w:ind w:firstLine="0"/>
              <w:jc w:val="right"/>
              <w:rPr>
                <w:sz w:val="16"/>
              </w:rPr>
            </w:pPr>
            <w:r w:rsidRPr="00F319AB">
              <w:rPr>
                <w:sz w:val="16"/>
              </w:rPr>
              <w:t>–</w:t>
            </w:r>
            <w:r w:rsidR="00AE2225" w:rsidRPr="00F319AB">
              <w:rPr>
                <w:sz w:val="16"/>
              </w:rPr>
              <w:t>200 000</w:t>
            </w:r>
          </w:p>
        </w:tc>
      </w:tr>
      <w:tr w:rsidR="00C63248" w:rsidRPr="00F319AB">
        <w:tc>
          <w:tcPr>
            <w:tcW w:w="2945" w:type="dxa"/>
            <w:tcBorders>
              <w:top w:val="nil"/>
              <w:left w:val="nil"/>
              <w:bottom w:val="nil"/>
              <w:right w:val="nil"/>
            </w:tcBorders>
          </w:tcPr>
          <w:p w:rsidR="00C63248" w:rsidRPr="00F319AB" w:rsidRDefault="005C793B" w:rsidP="00E94C09">
            <w:pPr>
              <w:pStyle w:val="Normaltindrag"/>
              <w:spacing w:before="60" w:line="200" w:lineRule="exact"/>
              <w:ind w:firstLine="0"/>
              <w:jc w:val="left"/>
              <w:rPr>
                <w:sz w:val="16"/>
              </w:rPr>
            </w:pPr>
            <w:r w:rsidRPr="00F319AB">
              <w:rPr>
                <w:sz w:val="16"/>
              </w:rPr>
              <w:t>25:2</w:t>
            </w:r>
            <w:r w:rsidR="00AE2225" w:rsidRPr="00F319AB">
              <w:rPr>
                <w:sz w:val="16"/>
              </w:rPr>
              <w:t xml:space="preserve"> Myndigheten för skolu</w:t>
            </w:r>
            <w:r w:rsidR="00AE2225" w:rsidRPr="00F319AB">
              <w:rPr>
                <w:sz w:val="16"/>
              </w:rPr>
              <w:t>t</w:t>
            </w:r>
            <w:r w:rsidR="00AE2225" w:rsidRPr="00F319AB">
              <w:rPr>
                <w:sz w:val="16"/>
              </w:rPr>
              <w:t>veckling</w:t>
            </w:r>
          </w:p>
        </w:tc>
        <w:tc>
          <w:tcPr>
            <w:tcW w:w="1235" w:type="dxa"/>
            <w:tcBorders>
              <w:top w:val="nil"/>
              <w:left w:val="nil"/>
              <w:bottom w:val="nil"/>
              <w:right w:val="nil"/>
            </w:tcBorders>
          </w:tcPr>
          <w:p w:rsidR="00C63248" w:rsidRPr="00F319AB" w:rsidRDefault="00AE2225" w:rsidP="00E94C09">
            <w:pPr>
              <w:pStyle w:val="Normaltindrag"/>
              <w:spacing w:before="60" w:line="200" w:lineRule="exact"/>
              <w:ind w:firstLine="0"/>
              <w:jc w:val="right"/>
              <w:rPr>
                <w:sz w:val="16"/>
              </w:rPr>
            </w:pPr>
            <w:r w:rsidRPr="00F319AB">
              <w:rPr>
                <w:sz w:val="16"/>
              </w:rPr>
              <w:t>95 700</w:t>
            </w:r>
          </w:p>
        </w:tc>
        <w:tc>
          <w:tcPr>
            <w:tcW w:w="1805" w:type="dxa"/>
            <w:tcBorders>
              <w:top w:val="nil"/>
              <w:left w:val="nil"/>
              <w:bottom w:val="nil"/>
              <w:right w:val="nil"/>
            </w:tcBorders>
          </w:tcPr>
          <w:p w:rsidR="00C63248" w:rsidRPr="00F319AB" w:rsidRDefault="002142BB" w:rsidP="00E94C09">
            <w:pPr>
              <w:pStyle w:val="Normaltindrag"/>
              <w:spacing w:before="60" w:line="200" w:lineRule="exact"/>
              <w:ind w:firstLine="0"/>
              <w:jc w:val="right"/>
              <w:rPr>
                <w:sz w:val="16"/>
              </w:rPr>
            </w:pPr>
            <w:r w:rsidRPr="00F319AB">
              <w:rPr>
                <w:sz w:val="16"/>
              </w:rPr>
              <w:t>–</w:t>
            </w:r>
            <w:r w:rsidR="00AE2225" w:rsidRPr="00F319AB">
              <w:rPr>
                <w:sz w:val="16"/>
              </w:rPr>
              <w:t>95 000</w:t>
            </w:r>
          </w:p>
        </w:tc>
      </w:tr>
      <w:tr w:rsidR="009E4A5B" w:rsidRPr="00F319AB">
        <w:tc>
          <w:tcPr>
            <w:tcW w:w="2945" w:type="dxa"/>
            <w:tcBorders>
              <w:top w:val="nil"/>
              <w:left w:val="nil"/>
              <w:bottom w:val="nil"/>
              <w:right w:val="nil"/>
            </w:tcBorders>
          </w:tcPr>
          <w:p w:rsidR="009E4A5B" w:rsidRPr="00F319AB" w:rsidRDefault="009E4A5B" w:rsidP="00E94C09">
            <w:pPr>
              <w:pStyle w:val="Normaltindrag"/>
              <w:spacing w:before="60" w:line="200" w:lineRule="exact"/>
              <w:ind w:firstLine="0"/>
              <w:jc w:val="left"/>
              <w:rPr>
                <w:sz w:val="16"/>
              </w:rPr>
            </w:pPr>
          </w:p>
        </w:tc>
        <w:tc>
          <w:tcPr>
            <w:tcW w:w="1235" w:type="dxa"/>
            <w:tcBorders>
              <w:top w:val="nil"/>
              <w:left w:val="nil"/>
              <w:bottom w:val="nil"/>
              <w:right w:val="nil"/>
            </w:tcBorders>
          </w:tcPr>
          <w:p w:rsidR="009E4A5B" w:rsidRPr="00F319AB" w:rsidRDefault="009E4A5B" w:rsidP="00E94C09">
            <w:pPr>
              <w:pStyle w:val="Normaltindrag"/>
              <w:spacing w:before="60" w:line="200" w:lineRule="exact"/>
              <w:ind w:firstLine="0"/>
              <w:jc w:val="right"/>
              <w:rPr>
                <w:sz w:val="16"/>
              </w:rPr>
            </w:pPr>
          </w:p>
        </w:tc>
        <w:tc>
          <w:tcPr>
            <w:tcW w:w="1805" w:type="dxa"/>
            <w:tcBorders>
              <w:top w:val="nil"/>
              <w:left w:val="nil"/>
              <w:bottom w:val="nil"/>
              <w:right w:val="nil"/>
            </w:tcBorders>
          </w:tcPr>
          <w:p w:rsidR="009E4A5B" w:rsidRPr="00F319AB" w:rsidRDefault="009E4A5B" w:rsidP="00E94C09">
            <w:pPr>
              <w:pStyle w:val="Normaltindrag"/>
              <w:spacing w:before="60" w:line="200" w:lineRule="exact"/>
              <w:ind w:firstLine="0"/>
              <w:jc w:val="right"/>
              <w:rPr>
                <w:sz w:val="16"/>
              </w:rPr>
            </w:pPr>
          </w:p>
        </w:tc>
      </w:tr>
      <w:tr w:rsidR="00C63248" w:rsidRPr="00F319AB">
        <w:tc>
          <w:tcPr>
            <w:tcW w:w="2945" w:type="dxa"/>
            <w:tcBorders>
              <w:top w:val="nil"/>
              <w:left w:val="nil"/>
              <w:bottom w:val="nil"/>
              <w:right w:val="nil"/>
            </w:tcBorders>
          </w:tcPr>
          <w:p w:rsidR="00C63248" w:rsidRPr="00F319AB" w:rsidRDefault="002142BB" w:rsidP="00E94C09">
            <w:pPr>
              <w:pStyle w:val="Normaltindrag"/>
              <w:spacing w:before="60" w:line="200" w:lineRule="exact"/>
              <w:ind w:firstLine="0"/>
              <w:jc w:val="left"/>
              <w:rPr>
                <w:sz w:val="16"/>
              </w:rPr>
            </w:pPr>
            <w:r w:rsidRPr="00F319AB">
              <w:rPr>
                <w:sz w:val="16"/>
              </w:rPr>
              <w:lastRenderedPageBreak/>
              <w:t xml:space="preserve">25:3 </w:t>
            </w:r>
            <w:r w:rsidR="00E94C09" w:rsidRPr="00F319AB">
              <w:rPr>
                <w:sz w:val="16"/>
              </w:rPr>
              <w:t xml:space="preserve">Utveckling </w:t>
            </w:r>
            <w:r w:rsidRPr="00F319AB">
              <w:rPr>
                <w:sz w:val="16"/>
              </w:rPr>
              <w:t>av skolväsende</w:t>
            </w:r>
            <w:r w:rsidR="00AE2225" w:rsidRPr="00F319AB">
              <w:rPr>
                <w:sz w:val="16"/>
              </w:rPr>
              <w:t>, försk</w:t>
            </w:r>
            <w:r w:rsidR="00AE2225" w:rsidRPr="00F319AB">
              <w:rPr>
                <w:sz w:val="16"/>
              </w:rPr>
              <w:t>o</w:t>
            </w:r>
            <w:r w:rsidR="00AE2225" w:rsidRPr="00F319AB">
              <w:rPr>
                <w:sz w:val="16"/>
              </w:rPr>
              <w:t>leverksamhet och skolbarnsomsorg</w:t>
            </w:r>
          </w:p>
        </w:tc>
        <w:tc>
          <w:tcPr>
            <w:tcW w:w="1235" w:type="dxa"/>
            <w:tcBorders>
              <w:top w:val="nil"/>
              <w:left w:val="nil"/>
              <w:bottom w:val="nil"/>
              <w:right w:val="nil"/>
            </w:tcBorders>
          </w:tcPr>
          <w:p w:rsidR="00C63248" w:rsidRPr="00F319AB" w:rsidRDefault="00AE2225" w:rsidP="00E94C09">
            <w:pPr>
              <w:pStyle w:val="Normaltindrag"/>
              <w:spacing w:before="60" w:line="200" w:lineRule="exact"/>
              <w:ind w:firstLine="0"/>
              <w:jc w:val="right"/>
              <w:rPr>
                <w:sz w:val="16"/>
              </w:rPr>
            </w:pPr>
            <w:r w:rsidRPr="00F319AB">
              <w:rPr>
                <w:sz w:val="16"/>
              </w:rPr>
              <w:t>379 900</w:t>
            </w:r>
          </w:p>
        </w:tc>
        <w:tc>
          <w:tcPr>
            <w:tcW w:w="1805" w:type="dxa"/>
            <w:tcBorders>
              <w:top w:val="nil"/>
              <w:left w:val="nil"/>
              <w:bottom w:val="nil"/>
              <w:right w:val="nil"/>
            </w:tcBorders>
          </w:tcPr>
          <w:p w:rsidR="00C63248" w:rsidRPr="00F319AB" w:rsidRDefault="002142BB" w:rsidP="00E94C09">
            <w:pPr>
              <w:pStyle w:val="Normaltindrag"/>
              <w:spacing w:before="60" w:line="200" w:lineRule="exact"/>
              <w:ind w:firstLine="0"/>
              <w:jc w:val="right"/>
              <w:rPr>
                <w:sz w:val="16"/>
              </w:rPr>
            </w:pPr>
            <w:r w:rsidRPr="00F319AB">
              <w:rPr>
                <w:sz w:val="16"/>
              </w:rPr>
              <w:t>–</w:t>
            </w:r>
            <w:r w:rsidR="00AE2225" w:rsidRPr="00F319AB">
              <w:rPr>
                <w:sz w:val="16"/>
              </w:rPr>
              <w:t>250 000</w:t>
            </w:r>
          </w:p>
        </w:tc>
      </w:tr>
      <w:tr w:rsidR="00C63248" w:rsidRPr="00F319AB">
        <w:tc>
          <w:tcPr>
            <w:tcW w:w="2945" w:type="dxa"/>
            <w:tcBorders>
              <w:top w:val="nil"/>
              <w:left w:val="nil"/>
              <w:bottom w:val="nil"/>
              <w:right w:val="nil"/>
            </w:tcBorders>
          </w:tcPr>
          <w:p w:rsidR="00C63248" w:rsidRPr="00F319AB" w:rsidRDefault="00AE2225" w:rsidP="00E94C09">
            <w:pPr>
              <w:pStyle w:val="Normaltindrag"/>
              <w:spacing w:before="60" w:line="200" w:lineRule="exact"/>
              <w:ind w:firstLine="0"/>
              <w:jc w:val="left"/>
              <w:rPr>
                <w:sz w:val="16"/>
              </w:rPr>
            </w:pPr>
            <w:r w:rsidRPr="00F319AB">
              <w:rPr>
                <w:sz w:val="16"/>
              </w:rPr>
              <w:t>25:8 Maxtaxa i förskoleverksamhet, skolbarnso</w:t>
            </w:r>
            <w:r w:rsidRPr="00F319AB">
              <w:rPr>
                <w:sz w:val="16"/>
              </w:rPr>
              <w:t>m</w:t>
            </w:r>
            <w:r w:rsidRPr="00F319AB">
              <w:rPr>
                <w:sz w:val="16"/>
              </w:rPr>
              <w:t>sorg m.m.</w:t>
            </w:r>
          </w:p>
        </w:tc>
        <w:tc>
          <w:tcPr>
            <w:tcW w:w="1235" w:type="dxa"/>
            <w:tcBorders>
              <w:top w:val="nil"/>
              <w:left w:val="nil"/>
              <w:bottom w:val="nil"/>
              <w:right w:val="nil"/>
            </w:tcBorders>
          </w:tcPr>
          <w:p w:rsidR="00C63248" w:rsidRPr="00F319AB" w:rsidRDefault="00AE2225" w:rsidP="00E94C09">
            <w:pPr>
              <w:pStyle w:val="Normaltindrag"/>
              <w:spacing w:before="60" w:line="200" w:lineRule="exact"/>
              <w:ind w:firstLine="0"/>
              <w:jc w:val="right"/>
              <w:rPr>
                <w:sz w:val="16"/>
              </w:rPr>
            </w:pPr>
            <w:r w:rsidRPr="00F319AB">
              <w:rPr>
                <w:sz w:val="16"/>
              </w:rPr>
              <w:t>3 660 000</w:t>
            </w:r>
          </w:p>
        </w:tc>
        <w:tc>
          <w:tcPr>
            <w:tcW w:w="1805" w:type="dxa"/>
            <w:tcBorders>
              <w:top w:val="nil"/>
              <w:left w:val="nil"/>
              <w:bottom w:val="nil"/>
              <w:right w:val="nil"/>
            </w:tcBorders>
          </w:tcPr>
          <w:p w:rsidR="00C63248" w:rsidRPr="00F319AB" w:rsidRDefault="002142BB" w:rsidP="00E94C09">
            <w:pPr>
              <w:pStyle w:val="Normaltindrag"/>
              <w:spacing w:before="60" w:line="200" w:lineRule="exact"/>
              <w:ind w:firstLine="0"/>
              <w:jc w:val="right"/>
              <w:rPr>
                <w:sz w:val="16"/>
              </w:rPr>
            </w:pPr>
            <w:r w:rsidRPr="00F319AB">
              <w:rPr>
                <w:sz w:val="16"/>
              </w:rPr>
              <w:t>–</w:t>
            </w:r>
            <w:r w:rsidR="00AE2225" w:rsidRPr="00F319AB">
              <w:rPr>
                <w:sz w:val="16"/>
              </w:rPr>
              <w:t>900 000</w:t>
            </w:r>
          </w:p>
        </w:tc>
      </w:tr>
      <w:tr w:rsidR="00C63248" w:rsidRPr="00F319AB">
        <w:tc>
          <w:tcPr>
            <w:tcW w:w="2945" w:type="dxa"/>
            <w:tcBorders>
              <w:top w:val="nil"/>
              <w:left w:val="nil"/>
              <w:bottom w:val="nil"/>
              <w:right w:val="nil"/>
            </w:tcBorders>
          </w:tcPr>
          <w:p w:rsidR="00C63248" w:rsidRPr="00F319AB" w:rsidRDefault="00AE2225" w:rsidP="00E94C09">
            <w:pPr>
              <w:pStyle w:val="Normaltindrag"/>
              <w:spacing w:before="60" w:line="200" w:lineRule="exact"/>
              <w:ind w:firstLine="0"/>
              <w:jc w:val="left"/>
              <w:rPr>
                <w:sz w:val="16"/>
              </w:rPr>
            </w:pPr>
            <w:r w:rsidRPr="00F319AB">
              <w:rPr>
                <w:sz w:val="16"/>
              </w:rPr>
              <w:t>25:13 Nationellt centrum för flexibelt lärande</w:t>
            </w:r>
          </w:p>
        </w:tc>
        <w:tc>
          <w:tcPr>
            <w:tcW w:w="1235" w:type="dxa"/>
            <w:tcBorders>
              <w:top w:val="nil"/>
              <w:left w:val="nil"/>
              <w:bottom w:val="nil"/>
              <w:right w:val="nil"/>
            </w:tcBorders>
          </w:tcPr>
          <w:p w:rsidR="00C63248" w:rsidRPr="00F319AB" w:rsidRDefault="00AE2225" w:rsidP="00E94C09">
            <w:pPr>
              <w:pStyle w:val="Normaltindrag"/>
              <w:spacing w:before="60" w:line="200" w:lineRule="exact"/>
              <w:ind w:firstLine="0"/>
              <w:jc w:val="right"/>
              <w:rPr>
                <w:sz w:val="16"/>
              </w:rPr>
            </w:pPr>
            <w:r w:rsidRPr="00F319AB">
              <w:rPr>
                <w:sz w:val="16"/>
              </w:rPr>
              <w:t>100 200</w:t>
            </w:r>
          </w:p>
        </w:tc>
        <w:tc>
          <w:tcPr>
            <w:tcW w:w="1805" w:type="dxa"/>
            <w:tcBorders>
              <w:top w:val="nil"/>
              <w:left w:val="nil"/>
              <w:bottom w:val="nil"/>
              <w:right w:val="nil"/>
            </w:tcBorders>
          </w:tcPr>
          <w:p w:rsidR="00C63248" w:rsidRPr="00F319AB" w:rsidRDefault="002142BB" w:rsidP="00E94C09">
            <w:pPr>
              <w:pStyle w:val="Normaltindrag"/>
              <w:spacing w:before="60" w:line="200" w:lineRule="exact"/>
              <w:ind w:firstLine="0"/>
              <w:jc w:val="right"/>
              <w:rPr>
                <w:sz w:val="16"/>
              </w:rPr>
            </w:pPr>
            <w:r w:rsidRPr="00F319AB">
              <w:rPr>
                <w:sz w:val="16"/>
              </w:rPr>
              <w:t>–</w:t>
            </w:r>
            <w:r w:rsidR="00AE2225" w:rsidRPr="00F319AB">
              <w:rPr>
                <w:sz w:val="16"/>
              </w:rPr>
              <w:t>35 000</w:t>
            </w:r>
          </w:p>
        </w:tc>
      </w:tr>
      <w:tr w:rsidR="00C63248" w:rsidRPr="00F319AB">
        <w:tc>
          <w:tcPr>
            <w:tcW w:w="2945" w:type="dxa"/>
            <w:tcBorders>
              <w:top w:val="nil"/>
              <w:left w:val="nil"/>
              <w:bottom w:val="nil"/>
              <w:right w:val="nil"/>
            </w:tcBorders>
          </w:tcPr>
          <w:p w:rsidR="00C63248" w:rsidRPr="00F319AB" w:rsidRDefault="00AE2225" w:rsidP="00E94C09">
            <w:pPr>
              <w:pStyle w:val="Normaltindrag"/>
              <w:spacing w:before="60" w:line="200" w:lineRule="exact"/>
              <w:ind w:firstLine="0"/>
              <w:jc w:val="left"/>
              <w:rPr>
                <w:sz w:val="16"/>
              </w:rPr>
            </w:pPr>
            <w:r w:rsidRPr="00F319AB">
              <w:rPr>
                <w:sz w:val="16"/>
              </w:rPr>
              <w:t>25:15 Bidrag till vissa organ</w:t>
            </w:r>
            <w:r w:rsidRPr="00F319AB">
              <w:rPr>
                <w:sz w:val="16"/>
              </w:rPr>
              <w:t>i</w:t>
            </w:r>
            <w:r w:rsidRPr="00F319AB">
              <w:rPr>
                <w:sz w:val="16"/>
              </w:rPr>
              <w:t>sationer för upps</w:t>
            </w:r>
            <w:r w:rsidRPr="00F319AB">
              <w:rPr>
                <w:sz w:val="16"/>
              </w:rPr>
              <w:t>ö</w:t>
            </w:r>
            <w:r w:rsidRPr="00F319AB">
              <w:rPr>
                <w:sz w:val="16"/>
              </w:rPr>
              <w:t>kande verksamhet</w:t>
            </w:r>
          </w:p>
        </w:tc>
        <w:tc>
          <w:tcPr>
            <w:tcW w:w="1235" w:type="dxa"/>
            <w:tcBorders>
              <w:top w:val="nil"/>
              <w:left w:val="nil"/>
              <w:bottom w:val="nil"/>
              <w:right w:val="nil"/>
            </w:tcBorders>
          </w:tcPr>
          <w:p w:rsidR="00C63248" w:rsidRPr="00F319AB" w:rsidRDefault="00AE2225" w:rsidP="00E94C09">
            <w:pPr>
              <w:pStyle w:val="Normaltindrag"/>
              <w:spacing w:before="60" w:line="200" w:lineRule="exact"/>
              <w:ind w:firstLine="0"/>
              <w:jc w:val="right"/>
              <w:rPr>
                <w:sz w:val="16"/>
              </w:rPr>
            </w:pPr>
            <w:r w:rsidRPr="00F319AB">
              <w:rPr>
                <w:sz w:val="16"/>
              </w:rPr>
              <w:t>49 700</w:t>
            </w:r>
          </w:p>
        </w:tc>
        <w:tc>
          <w:tcPr>
            <w:tcW w:w="1805" w:type="dxa"/>
            <w:tcBorders>
              <w:top w:val="nil"/>
              <w:left w:val="nil"/>
              <w:bottom w:val="nil"/>
              <w:right w:val="nil"/>
            </w:tcBorders>
          </w:tcPr>
          <w:p w:rsidR="00C63248" w:rsidRPr="00F319AB" w:rsidRDefault="002142BB" w:rsidP="00E94C09">
            <w:pPr>
              <w:pStyle w:val="Normaltindrag"/>
              <w:spacing w:before="60" w:line="200" w:lineRule="exact"/>
              <w:ind w:firstLine="0"/>
              <w:jc w:val="right"/>
              <w:rPr>
                <w:sz w:val="16"/>
              </w:rPr>
            </w:pPr>
            <w:r w:rsidRPr="00F319AB">
              <w:rPr>
                <w:sz w:val="16"/>
              </w:rPr>
              <w:t>–</w:t>
            </w:r>
            <w:r w:rsidR="00AE2225" w:rsidRPr="00F319AB">
              <w:rPr>
                <w:sz w:val="16"/>
              </w:rPr>
              <w:t>49 000</w:t>
            </w:r>
          </w:p>
        </w:tc>
      </w:tr>
      <w:tr w:rsidR="00C63248" w:rsidRPr="00F319AB">
        <w:tc>
          <w:tcPr>
            <w:tcW w:w="2945" w:type="dxa"/>
            <w:tcBorders>
              <w:top w:val="nil"/>
              <w:left w:val="nil"/>
              <w:bottom w:val="nil"/>
              <w:right w:val="nil"/>
            </w:tcBorders>
          </w:tcPr>
          <w:p w:rsidR="00C63248" w:rsidRPr="00F319AB" w:rsidRDefault="00AE2225" w:rsidP="00E94C09">
            <w:pPr>
              <w:pStyle w:val="Normaltindrag"/>
              <w:spacing w:before="60" w:line="200" w:lineRule="exact"/>
              <w:ind w:firstLine="0"/>
              <w:jc w:val="left"/>
              <w:rPr>
                <w:sz w:val="16"/>
              </w:rPr>
            </w:pPr>
            <w:r w:rsidRPr="00F319AB">
              <w:rPr>
                <w:sz w:val="16"/>
              </w:rPr>
              <w:t>25:16 Statligt stöd för utbil</w:t>
            </w:r>
            <w:r w:rsidRPr="00F319AB">
              <w:rPr>
                <w:sz w:val="16"/>
              </w:rPr>
              <w:t>d</w:t>
            </w:r>
            <w:r w:rsidRPr="00F319AB">
              <w:rPr>
                <w:sz w:val="16"/>
              </w:rPr>
              <w:t>ning av vuxna</w:t>
            </w:r>
          </w:p>
        </w:tc>
        <w:tc>
          <w:tcPr>
            <w:tcW w:w="1235" w:type="dxa"/>
            <w:tcBorders>
              <w:top w:val="nil"/>
              <w:left w:val="nil"/>
              <w:bottom w:val="nil"/>
              <w:right w:val="nil"/>
            </w:tcBorders>
          </w:tcPr>
          <w:p w:rsidR="00C63248" w:rsidRPr="00F319AB" w:rsidRDefault="00AE2225" w:rsidP="00E94C09">
            <w:pPr>
              <w:pStyle w:val="Normaltindrag"/>
              <w:spacing w:before="60" w:line="200" w:lineRule="exact"/>
              <w:ind w:firstLine="0"/>
              <w:jc w:val="right"/>
              <w:rPr>
                <w:sz w:val="16"/>
              </w:rPr>
            </w:pPr>
            <w:r w:rsidRPr="00F319AB">
              <w:rPr>
                <w:sz w:val="16"/>
              </w:rPr>
              <w:t>1 781 300</w:t>
            </w:r>
          </w:p>
        </w:tc>
        <w:tc>
          <w:tcPr>
            <w:tcW w:w="1805" w:type="dxa"/>
            <w:tcBorders>
              <w:top w:val="nil"/>
              <w:left w:val="nil"/>
              <w:bottom w:val="nil"/>
              <w:right w:val="nil"/>
            </w:tcBorders>
          </w:tcPr>
          <w:p w:rsidR="00C63248" w:rsidRPr="00F319AB" w:rsidRDefault="002142BB" w:rsidP="00E94C09">
            <w:pPr>
              <w:pStyle w:val="Normaltindrag"/>
              <w:spacing w:before="60" w:line="200" w:lineRule="exact"/>
              <w:ind w:firstLine="0"/>
              <w:jc w:val="right"/>
              <w:rPr>
                <w:sz w:val="16"/>
              </w:rPr>
            </w:pPr>
            <w:r w:rsidRPr="00F319AB">
              <w:rPr>
                <w:sz w:val="16"/>
              </w:rPr>
              <w:t>–</w:t>
            </w:r>
            <w:r w:rsidR="00751375" w:rsidRPr="00F319AB">
              <w:rPr>
                <w:sz w:val="16"/>
              </w:rPr>
              <w:t>600 000</w:t>
            </w:r>
          </w:p>
        </w:tc>
      </w:tr>
      <w:tr w:rsidR="00C63248" w:rsidRPr="00F319AB">
        <w:tc>
          <w:tcPr>
            <w:tcW w:w="2945" w:type="dxa"/>
            <w:tcBorders>
              <w:top w:val="nil"/>
              <w:left w:val="nil"/>
              <w:bottom w:val="nil"/>
              <w:right w:val="nil"/>
            </w:tcBorders>
          </w:tcPr>
          <w:p w:rsidR="00C63248" w:rsidRPr="00F319AB" w:rsidRDefault="00AE2225" w:rsidP="00E94C09">
            <w:pPr>
              <w:pStyle w:val="Normaltindrag"/>
              <w:spacing w:before="60" w:line="200" w:lineRule="exact"/>
              <w:ind w:firstLine="0"/>
              <w:jc w:val="left"/>
              <w:rPr>
                <w:sz w:val="16"/>
              </w:rPr>
            </w:pPr>
            <w:r w:rsidRPr="00F319AB">
              <w:rPr>
                <w:sz w:val="16"/>
              </w:rPr>
              <w:t>25:18</w:t>
            </w:r>
            <w:r w:rsidR="00751375" w:rsidRPr="00F319AB">
              <w:rPr>
                <w:sz w:val="16"/>
              </w:rPr>
              <w:t xml:space="preserve"> Bidrag till </w:t>
            </w:r>
            <w:r w:rsidR="002142BB" w:rsidRPr="00F319AB">
              <w:rPr>
                <w:sz w:val="16"/>
              </w:rPr>
              <w:t>k</w:t>
            </w:r>
            <w:r w:rsidR="00751375" w:rsidRPr="00F319AB">
              <w:rPr>
                <w:sz w:val="16"/>
              </w:rPr>
              <w:t>valificerad yrkesutbil</w:t>
            </w:r>
            <w:r w:rsidR="00751375" w:rsidRPr="00F319AB">
              <w:rPr>
                <w:sz w:val="16"/>
              </w:rPr>
              <w:t>d</w:t>
            </w:r>
            <w:r w:rsidR="00751375" w:rsidRPr="00F319AB">
              <w:rPr>
                <w:sz w:val="16"/>
              </w:rPr>
              <w:t>ning (KY)</w:t>
            </w:r>
          </w:p>
        </w:tc>
        <w:tc>
          <w:tcPr>
            <w:tcW w:w="1235" w:type="dxa"/>
            <w:tcBorders>
              <w:top w:val="nil"/>
              <w:left w:val="nil"/>
              <w:bottom w:val="nil"/>
              <w:right w:val="nil"/>
            </w:tcBorders>
          </w:tcPr>
          <w:p w:rsidR="00C63248" w:rsidRPr="00F319AB" w:rsidRDefault="00751375" w:rsidP="00E94C09">
            <w:pPr>
              <w:pStyle w:val="Normaltindrag"/>
              <w:spacing w:before="60" w:line="200" w:lineRule="exact"/>
              <w:ind w:firstLine="0"/>
              <w:jc w:val="right"/>
              <w:rPr>
                <w:sz w:val="16"/>
              </w:rPr>
            </w:pPr>
            <w:r w:rsidRPr="00F319AB">
              <w:rPr>
                <w:sz w:val="16"/>
              </w:rPr>
              <w:t>929 400</w:t>
            </w:r>
          </w:p>
        </w:tc>
        <w:tc>
          <w:tcPr>
            <w:tcW w:w="1805" w:type="dxa"/>
            <w:tcBorders>
              <w:top w:val="nil"/>
              <w:left w:val="nil"/>
              <w:bottom w:val="nil"/>
              <w:right w:val="nil"/>
            </w:tcBorders>
          </w:tcPr>
          <w:p w:rsidR="00C63248" w:rsidRPr="00F319AB" w:rsidRDefault="00C74057" w:rsidP="00E94C09">
            <w:pPr>
              <w:pStyle w:val="Normaltindrag"/>
              <w:spacing w:before="60" w:line="200" w:lineRule="exact"/>
              <w:ind w:firstLine="0"/>
              <w:jc w:val="right"/>
              <w:rPr>
                <w:sz w:val="16"/>
              </w:rPr>
            </w:pPr>
            <w:r w:rsidRPr="00F319AB">
              <w:rPr>
                <w:sz w:val="16"/>
              </w:rPr>
              <w:t>+</w:t>
            </w:r>
            <w:r w:rsidR="00751375" w:rsidRPr="00F319AB">
              <w:rPr>
                <w:sz w:val="16"/>
              </w:rPr>
              <w:t>500 000</w:t>
            </w:r>
          </w:p>
        </w:tc>
      </w:tr>
      <w:tr w:rsidR="00D06D31" w:rsidRPr="00F319AB">
        <w:tc>
          <w:tcPr>
            <w:tcW w:w="2945" w:type="dxa"/>
            <w:tcBorders>
              <w:top w:val="nil"/>
              <w:left w:val="nil"/>
              <w:bottom w:val="nil"/>
              <w:right w:val="nil"/>
            </w:tcBorders>
          </w:tcPr>
          <w:p w:rsidR="00D06D31" w:rsidRPr="00F319AB" w:rsidRDefault="00D06D31" w:rsidP="00E94C09">
            <w:pPr>
              <w:pStyle w:val="Normaltindrag"/>
              <w:spacing w:before="60" w:line="200" w:lineRule="exact"/>
              <w:ind w:firstLine="0"/>
              <w:jc w:val="left"/>
              <w:rPr>
                <w:sz w:val="16"/>
              </w:rPr>
            </w:pPr>
            <w:r w:rsidRPr="00F319AB">
              <w:rPr>
                <w:sz w:val="16"/>
              </w:rPr>
              <w:t>25:77 Högskoleverket</w:t>
            </w:r>
          </w:p>
        </w:tc>
        <w:tc>
          <w:tcPr>
            <w:tcW w:w="1235" w:type="dxa"/>
            <w:tcBorders>
              <w:top w:val="nil"/>
              <w:left w:val="nil"/>
              <w:bottom w:val="nil"/>
              <w:right w:val="nil"/>
            </w:tcBorders>
          </w:tcPr>
          <w:p w:rsidR="00D06D31" w:rsidRPr="00F319AB" w:rsidRDefault="00D06D31" w:rsidP="00E94C09">
            <w:pPr>
              <w:pStyle w:val="Normaltindrag"/>
              <w:spacing w:before="60" w:line="200" w:lineRule="exact"/>
              <w:ind w:firstLine="0"/>
              <w:jc w:val="right"/>
              <w:rPr>
                <w:sz w:val="16"/>
              </w:rPr>
            </w:pPr>
            <w:r w:rsidRPr="00F319AB">
              <w:rPr>
                <w:sz w:val="16"/>
              </w:rPr>
              <w:t>147 800</w:t>
            </w:r>
          </w:p>
        </w:tc>
        <w:tc>
          <w:tcPr>
            <w:tcW w:w="1805" w:type="dxa"/>
            <w:tcBorders>
              <w:top w:val="nil"/>
              <w:left w:val="nil"/>
              <w:bottom w:val="nil"/>
              <w:right w:val="nil"/>
            </w:tcBorders>
          </w:tcPr>
          <w:p w:rsidR="00D06D31" w:rsidRPr="00F319AB" w:rsidRDefault="00C74057" w:rsidP="00E94C09">
            <w:pPr>
              <w:pStyle w:val="Normaltindrag"/>
              <w:spacing w:before="60" w:line="200" w:lineRule="exact"/>
              <w:ind w:firstLine="0"/>
              <w:jc w:val="right"/>
              <w:rPr>
                <w:sz w:val="16"/>
              </w:rPr>
            </w:pPr>
            <w:r w:rsidRPr="00F319AB">
              <w:rPr>
                <w:sz w:val="16"/>
              </w:rPr>
              <w:t>+</w:t>
            </w:r>
            <w:r w:rsidR="00D06D31" w:rsidRPr="00F319AB">
              <w:rPr>
                <w:sz w:val="16"/>
              </w:rPr>
              <w:t>41 000</w:t>
            </w:r>
          </w:p>
        </w:tc>
      </w:tr>
      <w:tr w:rsidR="00D06D31" w:rsidRPr="00F319AB">
        <w:tc>
          <w:tcPr>
            <w:tcW w:w="2945" w:type="dxa"/>
            <w:tcBorders>
              <w:top w:val="nil"/>
              <w:left w:val="nil"/>
              <w:bottom w:val="nil"/>
              <w:right w:val="nil"/>
            </w:tcBorders>
          </w:tcPr>
          <w:p w:rsidR="00D06D31" w:rsidRPr="00F319AB" w:rsidRDefault="00D06D31" w:rsidP="00E94C09">
            <w:pPr>
              <w:pStyle w:val="Normaltindrag"/>
              <w:spacing w:before="60" w:line="200" w:lineRule="exact"/>
              <w:ind w:firstLine="0"/>
              <w:jc w:val="left"/>
              <w:rPr>
                <w:sz w:val="16"/>
              </w:rPr>
            </w:pPr>
            <w:r w:rsidRPr="00F319AB">
              <w:rPr>
                <w:sz w:val="16"/>
              </w:rPr>
              <w:t>25:82 Myndigheten för Sveriges nätun</w:t>
            </w:r>
            <w:r w:rsidRPr="00F319AB">
              <w:rPr>
                <w:sz w:val="16"/>
              </w:rPr>
              <w:t>i</w:t>
            </w:r>
            <w:r w:rsidRPr="00F319AB">
              <w:rPr>
                <w:sz w:val="16"/>
              </w:rPr>
              <w:t>vers</w:t>
            </w:r>
            <w:r w:rsidRPr="00F319AB">
              <w:rPr>
                <w:sz w:val="16"/>
              </w:rPr>
              <w:t>i</w:t>
            </w:r>
            <w:r w:rsidRPr="00F319AB">
              <w:rPr>
                <w:sz w:val="16"/>
              </w:rPr>
              <w:t>tet</w:t>
            </w:r>
          </w:p>
        </w:tc>
        <w:tc>
          <w:tcPr>
            <w:tcW w:w="1235" w:type="dxa"/>
            <w:tcBorders>
              <w:top w:val="nil"/>
              <w:left w:val="nil"/>
              <w:bottom w:val="nil"/>
              <w:right w:val="nil"/>
            </w:tcBorders>
          </w:tcPr>
          <w:p w:rsidR="00D06D31" w:rsidRPr="00F319AB" w:rsidRDefault="00D06D31" w:rsidP="00E94C09">
            <w:pPr>
              <w:pStyle w:val="Normaltindrag"/>
              <w:spacing w:before="60" w:line="200" w:lineRule="exact"/>
              <w:ind w:firstLine="0"/>
              <w:jc w:val="right"/>
              <w:rPr>
                <w:sz w:val="16"/>
              </w:rPr>
            </w:pPr>
            <w:r w:rsidRPr="00F319AB">
              <w:rPr>
                <w:sz w:val="16"/>
              </w:rPr>
              <w:t>73 300</w:t>
            </w:r>
          </w:p>
        </w:tc>
        <w:tc>
          <w:tcPr>
            <w:tcW w:w="1805" w:type="dxa"/>
            <w:tcBorders>
              <w:top w:val="nil"/>
              <w:left w:val="nil"/>
              <w:bottom w:val="nil"/>
              <w:right w:val="nil"/>
            </w:tcBorders>
          </w:tcPr>
          <w:p w:rsidR="00D06D31" w:rsidRPr="00F319AB" w:rsidRDefault="002142BB" w:rsidP="00E94C09">
            <w:pPr>
              <w:pStyle w:val="Normaltindrag"/>
              <w:spacing w:before="60" w:line="200" w:lineRule="exact"/>
              <w:ind w:firstLine="0"/>
              <w:jc w:val="right"/>
              <w:rPr>
                <w:sz w:val="16"/>
              </w:rPr>
            </w:pPr>
            <w:r w:rsidRPr="00F319AB">
              <w:rPr>
                <w:sz w:val="16"/>
              </w:rPr>
              <w:t>–</w:t>
            </w:r>
            <w:r w:rsidR="00D06D31" w:rsidRPr="00F319AB">
              <w:rPr>
                <w:sz w:val="16"/>
              </w:rPr>
              <w:t>41 000</w:t>
            </w:r>
          </w:p>
        </w:tc>
      </w:tr>
      <w:tr w:rsidR="00B6395E" w:rsidRPr="00F319AB">
        <w:tc>
          <w:tcPr>
            <w:tcW w:w="2945" w:type="dxa"/>
            <w:tcBorders>
              <w:top w:val="nil"/>
              <w:left w:val="nil"/>
              <w:bottom w:val="nil"/>
              <w:right w:val="nil"/>
            </w:tcBorders>
          </w:tcPr>
          <w:p w:rsidR="00B6395E" w:rsidRPr="00F319AB" w:rsidRDefault="00B6395E" w:rsidP="00E94C09">
            <w:pPr>
              <w:pStyle w:val="Normaltindrag"/>
              <w:spacing w:before="60" w:line="200" w:lineRule="exact"/>
              <w:ind w:firstLine="0"/>
              <w:jc w:val="left"/>
              <w:rPr>
                <w:sz w:val="16"/>
              </w:rPr>
            </w:pPr>
            <w:r w:rsidRPr="00F319AB">
              <w:rPr>
                <w:sz w:val="16"/>
              </w:rPr>
              <w:t>Nej till de nya platser i högskolan som regeringen för</w:t>
            </w:r>
            <w:r w:rsidRPr="00F319AB">
              <w:rPr>
                <w:sz w:val="16"/>
              </w:rPr>
              <w:t>e</w:t>
            </w:r>
            <w:r w:rsidRPr="00F319AB">
              <w:rPr>
                <w:sz w:val="16"/>
              </w:rPr>
              <w:t>slår</w:t>
            </w:r>
          </w:p>
        </w:tc>
        <w:tc>
          <w:tcPr>
            <w:tcW w:w="1235" w:type="dxa"/>
            <w:tcBorders>
              <w:top w:val="nil"/>
              <w:left w:val="nil"/>
              <w:bottom w:val="nil"/>
              <w:right w:val="nil"/>
            </w:tcBorders>
          </w:tcPr>
          <w:p w:rsidR="00B6395E" w:rsidRPr="00F319AB" w:rsidRDefault="00B6395E" w:rsidP="00E94C09">
            <w:pPr>
              <w:pStyle w:val="Normaltindrag"/>
              <w:spacing w:before="60" w:line="200" w:lineRule="exact"/>
              <w:ind w:firstLine="0"/>
              <w:jc w:val="right"/>
              <w:rPr>
                <w:sz w:val="16"/>
              </w:rPr>
            </w:pPr>
            <w:r w:rsidRPr="00F319AB">
              <w:rPr>
                <w:sz w:val="16"/>
              </w:rPr>
              <w:t>1 100 000</w:t>
            </w:r>
          </w:p>
        </w:tc>
        <w:tc>
          <w:tcPr>
            <w:tcW w:w="1805" w:type="dxa"/>
            <w:tcBorders>
              <w:top w:val="nil"/>
              <w:left w:val="nil"/>
              <w:bottom w:val="nil"/>
              <w:right w:val="nil"/>
            </w:tcBorders>
          </w:tcPr>
          <w:p w:rsidR="00B6395E" w:rsidRPr="00F319AB" w:rsidRDefault="002142BB" w:rsidP="00E94C09">
            <w:pPr>
              <w:pStyle w:val="Normaltindrag"/>
              <w:spacing w:before="60" w:line="200" w:lineRule="exact"/>
              <w:ind w:firstLine="0"/>
              <w:jc w:val="right"/>
              <w:rPr>
                <w:sz w:val="16"/>
              </w:rPr>
            </w:pPr>
            <w:r w:rsidRPr="00F319AB">
              <w:rPr>
                <w:sz w:val="16"/>
              </w:rPr>
              <w:t>–</w:t>
            </w:r>
            <w:r w:rsidR="00B6395E" w:rsidRPr="00F319AB">
              <w:rPr>
                <w:sz w:val="16"/>
              </w:rPr>
              <w:t>1 100 000</w:t>
            </w:r>
          </w:p>
        </w:tc>
      </w:tr>
      <w:tr w:rsidR="00C63248" w:rsidRPr="00F319AB">
        <w:tc>
          <w:tcPr>
            <w:tcW w:w="2945" w:type="dxa"/>
            <w:tcBorders>
              <w:top w:val="nil"/>
              <w:left w:val="nil"/>
              <w:bottom w:val="nil"/>
              <w:right w:val="nil"/>
            </w:tcBorders>
          </w:tcPr>
          <w:p w:rsidR="00D06D31" w:rsidRPr="00F319AB" w:rsidRDefault="00D06D31" w:rsidP="00E94C09">
            <w:pPr>
              <w:pStyle w:val="Normaltindrag"/>
              <w:spacing w:before="60" w:line="200" w:lineRule="exact"/>
              <w:ind w:firstLine="0"/>
              <w:jc w:val="left"/>
              <w:rPr>
                <w:sz w:val="16"/>
              </w:rPr>
            </w:pPr>
            <w:r w:rsidRPr="00F319AB">
              <w:rPr>
                <w:sz w:val="16"/>
              </w:rPr>
              <w:t xml:space="preserve">NYTT ANSLAG </w:t>
            </w:r>
          </w:p>
          <w:p w:rsidR="00C63248" w:rsidRPr="00F319AB" w:rsidRDefault="00D06D31" w:rsidP="00E94C09">
            <w:pPr>
              <w:pStyle w:val="Normaltindrag"/>
              <w:spacing w:before="60" w:line="200" w:lineRule="exact"/>
              <w:ind w:firstLine="0"/>
              <w:rPr>
                <w:sz w:val="16"/>
              </w:rPr>
            </w:pPr>
            <w:r w:rsidRPr="00F319AB">
              <w:rPr>
                <w:sz w:val="16"/>
              </w:rPr>
              <w:t>Nationell skolinspektion</w:t>
            </w:r>
          </w:p>
        </w:tc>
        <w:tc>
          <w:tcPr>
            <w:tcW w:w="1235" w:type="dxa"/>
            <w:tcBorders>
              <w:top w:val="nil"/>
              <w:left w:val="nil"/>
              <w:bottom w:val="nil"/>
              <w:right w:val="nil"/>
            </w:tcBorders>
          </w:tcPr>
          <w:p w:rsidR="00C63248" w:rsidRPr="00F319AB" w:rsidRDefault="00D06D31" w:rsidP="00E94C09">
            <w:pPr>
              <w:pStyle w:val="Normaltindrag"/>
              <w:spacing w:before="60" w:line="200" w:lineRule="exact"/>
              <w:ind w:firstLine="0"/>
              <w:jc w:val="right"/>
              <w:rPr>
                <w:sz w:val="16"/>
              </w:rPr>
            </w:pPr>
            <w:r w:rsidRPr="00F319AB">
              <w:rPr>
                <w:sz w:val="16"/>
              </w:rPr>
              <w:t>0</w:t>
            </w:r>
          </w:p>
        </w:tc>
        <w:tc>
          <w:tcPr>
            <w:tcW w:w="1805" w:type="dxa"/>
            <w:tcBorders>
              <w:top w:val="nil"/>
              <w:left w:val="nil"/>
              <w:bottom w:val="nil"/>
              <w:right w:val="nil"/>
            </w:tcBorders>
          </w:tcPr>
          <w:p w:rsidR="00C63248" w:rsidRPr="00F319AB" w:rsidRDefault="00C74057" w:rsidP="00E94C09">
            <w:pPr>
              <w:pStyle w:val="Normaltindrag"/>
              <w:spacing w:before="60" w:line="200" w:lineRule="exact"/>
              <w:ind w:firstLine="0"/>
              <w:jc w:val="right"/>
              <w:rPr>
                <w:sz w:val="16"/>
              </w:rPr>
            </w:pPr>
            <w:r w:rsidRPr="00F319AB">
              <w:rPr>
                <w:sz w:val="16"/>
              </w:rPr>
              <w:t>+</w:t>
            </w:r>
            <w:r w:rsidR="00D06D31" w:rsidRPr="00F319AB">
              <w:rPr>
                <w:sz w:val="16"/>
              </w:rPr>
              <w:t>200 000</w:t>
            </w:r>
          </w:p>
        </w:tc>
      </w:tr>
      <w:tr w:rsidR="00C63248" w:rsidRPr="00F319AB">
        <w:tc>
          <w:tcPr>
            <w:tcW w:w="2945" w:type="dxa"/>
            <w:tcBorders>
              <w:top w:val="nil"/>
              <w:left w:val="nil"/>
              <w:bottom w:val="nil"/>
              <w:right w:val="nil"/>
            </w:tcBorders>
          </w:tcPr>
          <w:p w:rsidR="00C63248" w:rsidRPr="00F319AB" w:rsidRDefault="00B6395E" w:rsidP="00E94C09">
            <w:pPr>
              <w:pStyle w:val="Normaltindrag"/>
              <w:spacing w:before="60" w:line="200" w:lineRule="exact"/>
              <w:ind w:firstLine="0"/>
              <w:jc w:val="left"/>
              <w:rPr>
                <w:sz w:val="16"/>
              </w:rPr>
            </w:pPr>
            <w:r w:rsidRPr="00F319AB">
              <w:rPr>
                <w:sz w:val="16"/>
              </w:rPr>
              <w:t>NYTT ANSLAG</w:t>
            </w:r>
          </w:p>
          <w:p w:rsidR="00B6395E" w:rsidRPr="00F319AB" w:rsidRDefault="00B6395E" w:rsidP="00E94C09">
            <w:pPr>
              <w:pStyle w:val="Normaltindrag"/>
              <w:spacing w:before="60" w:line="200" w:lineRule="exact"/>
              <w:ind w:firstLine="0"/>
              <w:rPr>
                <w:sz w:val="16"/>
              </w:rPr>
            </w:pPr>
            <w:r w:rsidRPr="00F319AB">
              <w:rPr>
                <w:sz w:val="16"/>
              </w:rPr>
              <w:t>Kvalitetsförstärkning i allmän förskola</w:t>
            </w:r>
          </w:p>
        </w:tc>
        <w:tc>
          <w:tcPr>
            <w:tcW w:w="1235" w:type="dxa"/>
            <w:tcBorders>
              <w:top w:val="nil"/>
              <w:left w:val="nil"/>
              <w:bottom w:val="nil"/>
              <w:right w:val="nil"/>
            </w:tcBorders>
          </w:tcPr>
          <w:p w:rsidR="00C63248" w:rsidRPr="00F319AB" w:rsidRDefault="00B6395E" w:rsidP="00E94C09">
            <w:pPr>
              <w:pStyle w:val="Normaltindrag"/>
              <w:spacing w:before="60" w:line="200" w:lineRule="exact"/>
              <w:ind w:firstLine="0"/>
              <w:jc w:val="right"/>
              <w:rPr>
                <w:sz w:val="16"/>
              </w:rPr>
            </w:pPr>
            <w:r w:rsidRPr="00F319AB">
              <w:rPr>
                <w:sz w:val="16"/>
              </w:rPr>
              <w:t>0</w:t>
            </w:r>
          </w:p>
        </w:tc>
        <w:tc>
          <w:tcPr>
            <w:tcW w:w="1805" w:type="dxa"/>
            <w:tcBorders>
              <w:top w:val="nil"/>
              <w:left w:val="nil"/>
              <w:bottom w:val="nil"/>
              <w:right w:val="nil"/>
            </w:tcBorders>
          </w:tcPr>
          <w:p w:rsidR="00C63248" w:rsidRPr="00F319AB" w:rsidRDefault="00C74057" w:rsidP="00E94C09">
            <w:pPr>
              <w:pStyle w:val="Normaltindrag"/>
              <w:spacing w:before="60" w:line="200" w:lineRule="exact"/>
              <w:ind w:firstLine="0"/>
              <w:jc w:val="right"/>
              <w:rPr>
                <w:sz w:val="16"/>
              </w:rPr>
            </w:pPr>
            <w:r w:rsidRPr="00F319AB">
              <w:rPr>
                <w:sz w:val="16"/>
              </w:rPr>
              <w:t>+</w:t>
            </w:r>
            <w:r w:rsidR="00B6395E" w:rsidRPr="00F319AB">
              <w:rPr>
                <w:sz w:val="16"/>
              </w:rPr>
              <w:t>200 000</w:t>
            </w:r>
          </w:p>
        </w:tc>
      </w:tr>
      <w:tr w:rsidR="00C63248" w:rsidRPr="00F319AB">
        <w:tc>
          <w:tcPr>
            <w:tcW w:w="2945" w:type="dxa"/>
            <w:tcBorders>
              <w:top w:val="nil"/>
              <w:left w:val="nil"/>
              <w:bottom w:val="nil"/>
              <w:right w:val="nil"/>
            </w:tcBorders>
          </w:tcPr>
          <w:p w:rsidR="00C63248" w:rsidRPr="00F319AB" w:rsidRDefault="00B6395E" w:rsidP="00E94C09">
            <w:pPr>
              <w:pStyle w:val="Normaltindrag"/>
              <w:spacing w:before="60" w:line="200" w:lineRule="exact"/>
              <w:ind w:firstLine="0"/>
              <w:jc w:val="left"/>
              <w:rPr>
                <w:sz w:val="16"/>
              </w:rPr>
            </w:pPr>
            <w:r w:rsidRPr="00F319AB">
              <w:rPr>
                <w:sz w:val="16"/>
              </w:rPr>
              <w:t>NYTT ANSLAG</w:t>
            </w:r>
          </w:p>
          <w:p w:rsidR="00B6395E" w:rsidRPr="00F319AB" w:rsidRDefault="00B6395E" w:rsidP="00E94C09">
            <w:pPr>
              <w:pStyle w:val="Normaltindrag"/>
              <w:spacing w:before="60" w:line="200" w:lineRule="exact"/>
              <w:ind w:firstLine="0"/>
              <w:rPr>
                <w:sz w:val="16"/>
              </w:rPr>
            </w:pPr>
            <w:r w:rsidRPr="00F319AB">
              <w:rPr>
                <w:sz w:val="16"/>
              </w:rPr>
              <w:t>Fortbildning av obehöriga lärare, utbil</w:t>
            </w:r>
            <w:r w:rsidRPr="00F319AB">
              <w:rPr>
                <w:sz w:val="16"/>
              </w:rPr>
              <w:t>d</w:t>
            </w:r>
            <w:r w:rsidRPr="00F319AB">
              <w:rPr>
                <w:sz w:val="16"/>
              </w:rPr>
              <w:t>ning av specia</w:t>
            </w:r>
            <w:r w:rsidRPr="00F319AB">
              <w:rPr>
                <w:sz w:val="16"/>
              </w:rPr>
              <w:t>l</w:t>
            </w:r>
            <w:r w:rsidRPr="00F319AB">
              <w:rPr>
                <w:sz w:val="16"/>
              </w:rPr>
              <w:t>lärare m.m.</w:t>
            </w:r>
          </w:p>
        </w:tc>
        <w:tc>
          <w:tcPr>
            <w:tcW w:w="1235" w:type="dxa"/>
            <w:tcBorders>
              <w:top w:val="nil"/>
              <w:left w:val="nil"/>
              <w:bottom w:val="nil"/>
              <w:right w:val="nil"/>
            </w:tcBorders>
          </w:tcPr>
          <w:p w:rsidR="00C63248" w:rsidRPr="00F319AB" w:rsidRDefault="00B6395E" w:rsidP="00E94C09">
            <w:pPr>
              <w:pStyle w:val="Normaltindrag"/>
              <w:spacing w:before="60" w:line="200" w:lineRule="exact"/>
              <w:ind w:firstLine="0"/>
              <w:jc w:val="right"/>
              <w:rPr>
                <w:sz w:val="16"/>
              </w:rPr>
            </w:pPr>
            <w:r w:rsidRPr="00F319AB">
              <w:rPr>
                <w:sz w:val="16"/>
              </w:rPr>
              <w:t>0</w:t>
            </w:r>
          </w:p>
        </w:tc>
        <w:tc>
          <w:tcPr>
            <w:tcW w:w="1805" w:type="dxa"/>
            <w:tcBorders>
              <w:top w:val="nil"/>
              <w:left w:val="nil"/>
              <w:bottom w:val="nil"/>
              <w:right w:val="nil"/>
            </w:tcBorders>
          </w:tcPr>
          <w:p w:rsidR="00C63248" w:rsidRPr="00F319AB" w:rsidRDefault="00C74057" w:rsidP="00E94C09">
            <w:pPr>
              <w:pStyle w:val="Normaltindrag"/>
              <w:spacing w:before="60" w:line="200" w:lineRule="exact"/>
              <w:ind w:firstLine="0"/>
              <w:jc w:val="right"/>
              <w:rPr>
                <w:sz w:val="16"/>
              </w:rPr>
            </w:pPr>
            <w:r w:rsidRPr="00F319AB">
              <w:rPr>
                <w:sz w:val="16"/>
              </w:rPr>
              <w:t>+</w:t>
            </w:r>
            <w:r w:rsidR="00B6395E" w:rsidRPr="00F319AB">
              <w:rPr>
                <w:sz w:val="16"/>
              </w:rPr>
              <w:t>1 000 000</w:t>
            </w:r>
          </w:p>
        </w:tc>
      </w:tr>
      <w:tr w:rsidR="00C63248" w:rsidRPr="00F319AB">
        <w:tc>
          <w:tcPr>
            <w:tcW w:w="2945" w:type="dxa"/>
            <w:tcBorders>
              <w:top w:val="nil"/>
              <w:left w:val="nil"/>
              <w:bottom w:val="nil"/>
              <w:right w:val="nil"/>
            </w:tcBorders>
          </w:tcPr>
          <w:p w:rsidR="00C63248" w:rsidRPr="00F319AB" w:rsidRDefault="00B6395E" w:rsidP="00E94C09">
            <w:pPr>
              <w:pStyle w:val="Normaltindrag"/>
              <w:spacing w:before="60" w:line="200" w:lineRule="exact"/>
              <w:ind w:firstLine="0"/>
              <w:jc w:val="left"/>
              <w:rPr>
                <w:sz w:val="16"/>
              </w:rPr>
            </w:pPr>
            <w:r w:rsidRPr="00F319AB">
              <w:rPr>
                <w:sz w:val="16"/>
              </w:rPr>
              <w:t>NYTT ANSLAG</w:t>
            </w:r>
          </w:p>
          <w:p w:rsidR="00B6395E" w:rsidRPr="00F319AB" w:rsidRDefault="00B6395E" w:rsidP="00E94C09">
            <w:pPr>
              <w:pStyle w:val="Normaltindrag"/>
              <w:spacing w:before="60" w:line="200" w:lineRule="exact"/>
              <w:ind w:firstLine="0"/>
              <w:rPr>
                <w:sz w:val="16"/>
              </w:rPr>
            </w:pPr>
            <w:r w:rsidRPr="00F319AB">
              <w:rPr>
                <w:sz w:val="16"/>
              </w:rPr>
              <w:t>Kompletterande utbildning för invandr</w:t>
            </w:r>
            <w:r w:rsidRPr="00F319AB">
              <w:rPr>
                <w:sz w:val="16"/>
              </w:rPr>
              <w:t>a</w:t>
            </w:r>
            <w:r w:rsidRPr="00F319AB">
              <w:rPr>
                <w:sz w:val="16"/>
              </w:rPr>
              <w:t>de akademiker</w:t>
            </w:r>
          </w:p>
        </w:tc>
        <w:tc>
          <w:tcPr>
            <w:tcW w:w="1235" w:type="dxa"/>
            <w:tcBorders>
              <w:top w:val="nil"/>
              <w:left w:val="nil"/>
              <w:bottom w:val="nil"/>
              <w:right w:val="nil"/>
            </w:tcBorders>
          </w:tcPr>
          <w:p w:rsidR="00C63248" w:rsidRPr="00F319AB" w:rsidRDefault="00B6395E" w:rsidP="00E94C09">
            <w:pPr>
              <w:pStyle w:val="Normaltindrag"/>
              <w:spacing w:before="60" w:line="200" w:lineRule="exact"/>
              <w:ind w:firstLine="0"/>
              <w:jc w:val="right"/>
              <w:rPr>
                <w:sz w:val="16"/>
              </w:rPr>
            </w:pPr>
            <w:r w:rsidRPr="00F319AB">
              <w:rPr>
                <w:sz w:val="16"/>
              </w:rPr>
              <w:t>0</w:t>
            </w:r>
          </w:p>
        </w:tc>
        <w:tc>
          <w:tcPr>
            <w:tcW w:w="1805" w:type="dxa"/>
            <w:tcBorders>
              <w:top w:val="nil"/>
              <w:left w:val="nil"/>
              <w:bottom w:val="nil"/>
              <w:right w:val="nil"/>
            </w:tcBorders>
          </w:tcPr>
          <w:p w:rsidR="00C63248" w:rsidRPr="00F319AB" w:rsidRDefault="00C74057" w:rsidP="00E94C09">
            <w:pPr>
              <w:pStyle w:val="Normaltindrag"/>
              <w:spacing w:before="60" w:line="200" w:lineRule="exact"/>
              <w:ind w:firstLine="0"/>
              <w:jc w:val="right"/>
              <w:rPr>
                <w:sz w:val="16"/>
              </w:rPr>
            </w:pPr>
            <w:r w:rsidRPr="00F319AB">
              <w:rPr>
                <w:sz w:val="16"/>
              </w:rPr>
              <w:t>+</w:t>
            </w:r>
            <w:r w:rsidR="00B6395E" w:rsidRPr="00F319AB">
              <w:rPr>
                <w:sz w:val="16"/>
              </w:rPr>
              <w:t>70 000</w:t>
            </w:r>
          </w:p>
        </w:tc>
      </w:tr>
      <w:tr w:rsidR="00C63248" w:rsidRPr="00F319AB">
        <w:tc>
          <w:tcPr>
            <w:tcW w:w="2945" w:type="dxa"/>
            <w:tcBorders>
              <w:top w:val="nil"/>
              <w:left w:val="nil"/>
              <w:bottom w:val="nil"/>
              <w:right w:val="nil"/>
            </w:tcBorders>
          </w:tcPr>
          <w:p w:rsidR="00F6678F" w:rsidRPr="00F319AB" w:rsidRDefault="00F6678F" w:rsidP="00E94C09">
            <w:pPr>
              <w:pStyle w:val="Normaltindrag"/>
              <w:spacing w:before="60" w:line="200" w:lineRule="exact"/>
              <w:ind w:firstLine="0"/>
              <w:jc w:val="left"/>
              <w:rPr>
                <w:sz w:val="16"/>
              </w:rPr>
            </w:pPr>
            <w:r w:rsidRPr="00F319AB">
              <w:rPr>
                <w:sz w:val="16"/>
              </w:rPr>
              <w:t>NYTT ANSLAG</w:t>
            </w:r>
          </w:p>
          <w:p w:rsidR="00C63248" w:rsidRPr="00F319AB" w:rsidRDefault="00F6678F" w:rsidP="00E94C09">
            <w:pPr>
              <w:pStyle w:val="Normaltindrag"/>
              <w:spacing w:before="60" w:line="200" w:lineRule="exact"/>
              <w:ind w:firstLine="0"/>
              <w:rPr>
                <w:sz w:val="16"/>
              </w:rPr>
            </w:pPr>
            <w:r w:rsidRPr="00F319AB">
              <w:rPr>
                <w:sz w:val="16"/>
              </w:rPr>
              <w:t>Kvalitetshöjning i befintliga platser i högsk</w:t>
            </w:r>
            <w:r w:rsidRPr="00F319AB">
              <w:rPr>
                <w:sz w:val="16"/>
              </w:rPr>
              <w:t>o</w:t>
            </w:r>
            <w:r w:rsidRPr="00F319AB">
              <w:rPr>
                <w:sz w:val="16"/>
              </w:rPr>
              <w:t xml:space="preserve">lan </w:t>
            </w:r>
          </w:p>
        </w:tc>
        <w:tc>
          <w:tcPr>
            <w:tcW w:w="1235" w:type="dxa"/>
            <w:tcBorders>
              <w:top w:val="nil"/>
              <w:left w:val="nil"/>
              <w:bottom w:val="nil"/>
              <w:right w:val="nil"/>
            </w:tcBorders>
          </w:tcPr>
          <w:p w:rsidR="00C63248" w:rsidRPr="00F319AB" w:rsidRDefault="00F6678F" w:rsidP="00E94C09">
            <w:pPr>
              <w:pStyle w:val="Normaltindrag"/>
              <w:spacing w:before="60" w:line="200" w:lineRule="exact"/>
              <w:ind w:firstLine="0"/>
              <w:jc w:val="right"/>
              <w:rPr>
                <w:sz w:val="16"/>
              </w:rPr>
            </w:pPr>
            <w:r w:rsidRPr="00F319AB">
              <w:rPr>
                <w:sz w:val="16"/>
              </w:rPr>
              <w:t>0</w:t>
            </w:r>
          </w:p>
        </w:tc>
        <w:tc>
          <w:tcPr>
            <w:tcW w:w="1805" w:type="dxa"/>
            <w:tcBorders>
              <w:top w:val="nil"/>
              <w:left w:val="nil"/>
              <w:bottom w:val="nil"/>
              <w:right w:val="nil"/>
            </w:tcBorders>
          </w:tcPr>
          <w:p w:rsidR="00C63248" w:rsidRPr="00F319AB" w:rsidRDefault="00C74057" w:rsidP="00E94C09">
            <w:pPr>
              <w:pStyle w:val="Normaltindrag"/>
              <w:spacing w:before="60" w:line="200" w:lineRule="exact"/>
              <w:ind w:firstLine="0"/>
              <w:jc w:val="right"/>
              <w:rPr>
                <w:sz w:val="16"/>
              </w:rPr>
            </w:pPr>
            <w:r w:rsidRPr="00F319AB">
              <w:rPr>
                <w:sz w:val="16"/>
              </w:rPr>
              <w:t>+</w:t>
            </w:r>
            <w:r w:rsidR="00F6678F" w:rsidRPr="00F319AB">
              <w:rPr>
                <w:sz w:val="16"/>
              </w:rPr>
              <w:t>1 000 000</w:t>
            </w:r>
          </w:p>
        </w:tc>
      </w:tr>
      <w:tr w:rsidR="00C63248" w:rsidRPr="00F319AB">
        <w:tc>
          <w:tcPr>
            <w:tcW w:w="2945" w:type="dxa"/>
            <w:tcBorders>
              <w:top w:val="nil"/>
              <w:left w:val="nil"/>
              <w:bottom w:val="nil"/>
              <w:right w:val="nil"/>
            </w:tcBorders>
          </w:tcPr>
          <w:p w:rsidR="00C63248" w:rsidRPr="00F319AB" w:rsidRDefault="00F6678F" w:rsidP="00E94C09">
            <w:pPr>
              <w:pStyle w:val="Normaltindrag"/>
              <w:spacing w:before="60" w:line="200" w:lineRule="exact"/>
              <w:ind w:firstLine="0"/>
              <w:jc w:val="left"/>
              <w:rPr>
                <w:sz w:val="16"/>
              </w:rPr>
            </w:pPr>
            <w:r w:rsidRPr="00F319AB">
              <w:rPr>
                <w:sz w:val="16"/>
              </w:rPr>
              <w:t>NYTT ANSLAG</w:t>
            </w:r>
          </w:p>
          <w:p w:rsidR="00F6678F" w:rsidRPr="00F319AB" w:rsidRDefault="00F6678F" w:rsidP="00E94C09">
            <w:pPr>
              <w:pStyle w:val="Normaltindrag"/>
              <w:spacing w:before="60" w:line="200" w:lineRule="exact"/>
              <w:ind w:firstLine="0"/>
              <w:rPr>
                <w:sz w:val="16"/>
              </w:rPr>
            </w:pPr>
            <w:r w:rsidRPr="00F319AB">
              <w:rPr>
                <w:sz w:val="16"/>
              </w:rPr>
              <w:t>Universitetsforskning</w:t>
            </w:r>
          </w:p>
        </w:tc>
        <w:tc>
          <w:tcPr>
            <w:tcW w:w="1235" w:type="dxa"/>
            <w:tcBorders>
              <w:top w:val="nil"/>
              <w:left w:val="nil"/>
              <w:bottom w:val="nil"/>
              <w:right w:val="nil"/>
            </w:tcBorders>
          </w:tcPr>
          <w:p w:rsidR="00C63248" w:rsidRPr="00F319AB" w:rsidRDefault="00F6678F" w:rsidP="00E94C09">
            <w:pPr>
              <w:pStyle w:val="Normaltindrag"/>
              <w:spacing w:before="60" w:line="200" w:lineRule="exact"/>
              <w:ind w:firstLine="0"/>
              <w:jc w:val="right"/>
              <w:rPr>
                <w:sz w:val="16"/>
              </w:rPr>
            </w:pPr>
            <w:r w:rsidRPr="00F319AB">
              <w:rPr>
                <w:sz w:val="16"/>
              </w:rPr>
              <w:t>0</w:t>
            </w:r>
          </w:p>
        </w:tc>
        <w:tc>
          <w:tcPr>
            <w:tcW w:w="1805" w:type="dxa"/>
            <w:tcBorders>
              <w:top w:val="nil"/>
              <w:left w:val="nil"/>
              <w:bottom w:val="nil"/>
              <w:right w:val="nil"/>
            </w:tcBorders>
          </w:tcPr>
          <w:p w:rsidR="00C63248" w:rsidRPr="00F319AB" w:rsidRDefault="00C74057" w:rsidP="00E94C09">
            <w:pPr>
              <w:pStyle w:val="Normaltindrag"/>
              <w:spacing w:before="60" w:line="200" w:lineRule="exact"/>
              <w:ind w:firstLine="0"/>
              <w:jc w:val="right"/>
              <w:rPr>
                <w:sz w:val="16"/>
              </w:rPr>
            </w:pPr>
            <w:r w:rsidRPr="00F319AB">
              <w:rPr>
                <w:sz w:val="16"/>
              </w:rPr>
              <w:t>+</w:t>
            </w:r>
            <w:r w:rsidR="00F6678F" w:rsidRPr="00F319AB">
              <w:rPr>
                <w:sz w:val="16"/>
              </w:rPr>
              <w:t>200 000</w:t>
            </w:r>
          </w:p>
        </w:tc>
      </w:tr>
      <w:tr w:rsidR="00C63248" w:rsidRPr="00F319AB">
        <w:tc>
          <w:tcPr>
            <w:tcW w:w="2945" w:type="dxa"/>
            <w:tcBorders>
              <w:top w:val="nil"/>
              <w:left w:val="nil"/>
              <w:bottom w:val="nil"/>
              <w:right w:val="nil"/>
            </w:tcBorders>
          </w:tcPr>
          <w:p w:rsidR="00C63248" w:rsidRPr="00F319AB" w:rsidRDefault="00F6678F" w:rsidP="00E94C09">
            <w:pPr>
              <w:pStyle w:val="Normaltindrag"/>
              <w:spacing w:before="60" w:line="200" w:lineRule="exact"/>
              <w:ind w:firstLine="0"/>
              <w:jc w:val="left"/>
              <w:rPr>
                <w:sz w:val="16"/>
              </w:rPr>
            </w:pPr>
            <w:r w:rsidRPr="00F319AB">
              <w:rPr>
                <w:sz w:val="16"/>
              </w:rPr>
              <w:t>NYTT ANSLAG</w:t>
            </w:r>
          </w:p>
          <w:p w:rsidR="00F6678F" w:rsidRPr="00F319AB" w:rsidRDefault="00F6678F" w:rsidP="00E94C09">
            <w:pPr>
              <w:pStyle w:val="Normaltindrag"/>
              <w:spacing w:before="60" w:line="200" w:lineRule="exact"/>
              <w:ind w:firstLine="0"/>
              <w:rPr>
                <w:sz w:val="16"/>
              </w:rPr>
            </w:pPr>
            <w:r w:rsidRPr="00F319AB">
              <w:rPr>
                <w:sz w:val="16"/>
              </w:rPr>
              <w:t>Uppbyggnad av ett ”elitun</w:t>
            </w:r>
            <w:r w:rsidRPr="00F319AB">
              <w:rPr>
                <w:sz w:val="16"/>
              </w:rPr>
              <w:t>i</w:t>
            </w:r>
            <w:r w:rsidRPr="00F319AB">
              <w:rPr>
                <w:sz w:val="16"/>
              </w:rPr>
              <w:t>versitet”</w:t>
            </w:r>
          </w:p>
        </w:tc>
        <w:tc>
          <w:tcPr>
            <w:tcW w:w="1235" w:type="dxa"/>
            <w:tcBorders>
              <w:top w:val="nil"/>
              <w:left w:val="nil"/>
              <w:bottom w:val="nil"/>
              <w:right w:val="nil"/>
            </w:tcBorders>
          </w:tcPr>
          <w:p w:rsidR="00C63248" w:rsidRPr="00F319AB" w:rsidRDefault="00F6678F" w:rsidP="00E94C09">
            <w:pPr>
              <w:pStyle w:val="Normaltindrag"/>
              <w:spacing w:before="60" w:line="200" w:lineRule="exact"/>
              <w:ind w:firstLine="0"/>
              <w:jc w:val="right"/>
              <w:rPr>
                <w:sz w:val="16"/>
              </w:rPr>
            </w:pPr>
            <w:r w:rsidRPr="00F319AB">
              <w:rPr>
                <w:sz w:val="16"/>
              </w:rPr>
              <w:t>0</w:t>
            </w:r>
          </w:p>
        </w:tc>
        <w:tc>
          <w:tcPr>
            <w:tcW w:w="1805" w:type="dxa"/>
            <w:tcBorders>
              <w:top w:val="nil"/>
              <w:left w:val="nil"/>
              <w:bottom w:val="nil"/>
              <w:right w:val="nil"/>
            </w:tcBorders>
          </w:tcPr>
          <w:p w:rsidR="00C63248" w:rsidRPr="00F319AB" w:rsidRDefault="00C74057" w:rsidP="00E94C09">
            <w:pPr>
              <w:pStyle w:val="Normaltindrag"/>
              <w:spacing w:before="60" w:line="200" w:lineRule="exact"/>
              <w:ind w:firstLine="0"/>
              <w:jc w:val="right"/>
              <w:rPr>
                <w:sz w:val="16"/>
              </w:rPr>
            </w:pPr>
            <w:r w:rsidRPr="00F319AB">
              <w:rPr>
                <w:sz w:val="16"/>
              </w:rPr>
              <w:t>+</w:t>
            </w:r>
            <w:r w:rsidR="00F6678F" w:rsidRPr="00F319AB">
              <w:rPr>
                <w:sz w:val="16"/>
              </w:rPr>
              <w:t>200 000</w:t>
            </w:r>
          </w:p>
        </w:tc>
      </w:tr>
      <w:tr w:rsidR="00C63248" w:rsidRPr="00F319AB">
        <w:tc>
          <w:tcPr>
            <w:tcW w:w="2945" w:type="dxa"/>
            <w:tcBorders>
              <w:top w:val="nil"/>
              <w:left w:val="nil"/>
              <w:bottom w:val="nil"/>
              <w:right w:val="nil"/>
            </w:tcBorders>
          </w:tcPr>
          <w:p w:rsidR="00C63248" w:rsidRPr="00F319AB" w:rsidRDefault="00F6678F" w:rsidP="00E94C09">
            <w:pPr>
              <w:pStyle w:val="Normaltindrag"/>
              <w:spacing w:before="60" w:line="200" w:lineRule="exact"/>
              <w:ind w:firstLine="0"/>
              <w:jc w:val="left"/>
              <w:rPr>
                <w:sz w:val="16"/>
              </w:rPr>
            </w:pPr>
            <w:r w:rsidRPr="00F319AB">
              <w:rPr>
                <w:sz w:val="16"/>
              </w:rPr>
              <w:t>NYTT ANSLAG</w:t>
            </w:r>
          </w:p>
          <w:p w:rsidR="00F6678F" w:rsidRPr="00F319AB" w:rsidRDefault="00F6678F" w:rsidP="00E94C09">
            <w:pPr>
              <w:pStyle w:val="Normaltindrag"/>
              <w:spacing w:before="60" w:line="200" w:lineRule="exact"/>
              <w:ind w:firstLine="0"/>
              <w:rPr>
                <w:sz w:val="16"/>
              </w:rPr>
            </w:pPr>
            <w:r w:rsidRPr="00F319AB">
              <w:rPr>
                <w:sz w:val="16"/>
              </w:rPr>
              <w:t>Försöksver</w:t>
            </w:r>
            <w:r w:rsidR="00E94C09" w:rsidRPr="00F319AB">
              <w:rPr>
                <w:sz w:val="16"/>
              </w:rPr>
              <w:t>ksamhet med gymnasiala lärlings</w:t>
            </w:r>
            <w:r w:rsidRPr="00F319AB">
              <w:rPr>
                <w:sz w:val="16"/>
              </w:rPr>
              <w:t>utbildningar</w:t>
            </w:r>
          </w:p>
        </w:tc>
        <w:tc>
          <w:tcPr>
            <w:tcW w:w="1235" w:type="dxa"/>
            <w:tcBorders>
              <w:top w:val="nil"/>
              <w:left w:val="nil"/>
              <w:bottom w:val="nil"/>
              <w:right w:val="nil"/>
            </w:tcBorders>
          </w:tcPr>
          <w:p w:rsidR="00C63248" w:rsidRPr="00F319AB" w:rsidRDefault="00F6678F" w:rsidP="00E94C09">
            <w:pPr>
              <w:pStyle w:val="Normaltindrag"/>
              <w:spacing w:before="60" w:line="200" w:lineRule="exact"/>
              <w:ind w:firstLine="0"/>
              <w:jc w:val="right"/>
              <w:rPr>
                <w:sz w:val="16"/>
              </w:rPr>
            </w:pPr>
            <w:r w:rsidRPr="00F319AB">
              <w:rPr>
                <w:sz w:val="16"/>
              </w:rPr>
              <w:t>0</w:t>
            </w:r>
          </w:p>
        </w:tc>
        <w:tc>
          <w:tcPr>
            <w:tcW w:w="1805" w:type="dxa"/>
            <w:tcBorders>
              <w:top w:val="nil"/>
              <w:left w:val="nil"/>
              <w:bottom w:val="nil"/>
              <w:right w:val="nil"/>
            </w:tcBorders>
          </w:tcPr>
          <w:p w:rsidR="00C63248" w:rsidRPr="00F319AB" w:rsidRDefault="00C74057" w:rsidP="00E94C09">
            <w:pPr>
              <w:pStyle w:val="Normaltindrag"/>
              <w:spacing w:before="60" w:line="200" w:lineRule="exact"/>
              <w:ind w:firstLine="0"/>
              <w:jc w:val="right"/>
              <w:rPr>
                <w:sz w:val="16"/>
              </w:rPr>
            </w:pPr>
            <w:r w:rsidRPr="00F319AB">
              <w:rPr>
                <w:sz w:val="16"/>
              </w:rPr>
              <w:t>+</w:t>
            </w:r>
            <w:r w:rsidR="00F6678F" w:rsidRPr="00F319AB">
              <w:rPr>
                <w:sz w:val="16"/>
              </w:rPr>
              <w:t>50 000</w:t>
            </w:r>
          </w:p>
        </w:tc>
      </w:tr>
      <w:tr w:rsidR="00C63248" w:rsidRPr="00F319AB">
        <w:tc>
          <w:tcPr>
            <w:tcW w:w="2945" w:type="dxa"/>
            <w:tcBorders>
              <w:top w:val="nil"/>
              <w:left w:val="nil"/>
              <w:bottom w:val="single" w:sz="4" w:space="0" w:color="auto"/>
              <w:right w:val="nil"/>
            </w:tcBorders>
          </w:tcPr>
          <w:p w:rsidR="00C63248" w:rsidRPr="00F319AB" w:rsidRDefault="00F6678F" w:rsidP="00E94C09">
            <w:pPr>
              <w:pStyle w:val="Normaltindrag"/>
              <w:spacing w:before="60" w:line="200" w:lineRule="exact"/>
              <w:ind w:firstLine="0"/>
              <w:jc w:val="left"/>
              <w:rPr>
                <w:b/>
                <w:sz w:val="16"/>
              </w:rPr>
            </w:pPr>
            <w:r w:rsidRPr="00F319AB">
              <w:rPr>
                <w:b/>
                <w:sz w:val="16"/>
              </w:rPr>
              <w:t>Summa</w:t>
            </w:r>
          </w:p>
        </w:tc>
        <w:tc>
          <w:tcPr>
            <w:tcW w:w="1235" w:type="dxa"/>
            <w:tcBorders>
              <w:top w:val="nil"/>
              <w:left w:val="nil"/>
              <w:bottom w:val="single" w:sz="4" w:space="0" w:color="auto"/>
              <w:right w:val="nil"/>
            </w:tcBorders>
          </w:tcPr>
          <w:p w:rsidR="00C63248" w:rsidRPr="00F319AB" w:rsidRDefault="00F6678F" w:rsidP="00E94C09">
            <w:pPr>
              <w:pStyle w:val="Normaltindrag"/>
              <w:spacing w:before="60" w:line="200" w:lineRule="exact"/>
              <w:ind w:firstLine="0"/>
              <w:jc w:val="right"/>
              <w:rPr>
                <w:b/>
                <w:sz w:val="16"/>
              </w:rPr>
            </w:pPr>
            <w:r w:rsidRPr="00F319AB">
              <w:rPr>
                <w:b/>
                <w:sz w:val="16"/>
              </w:rPr>
              <w:t>43 559 100</w:t>
            </w:r>
          </w:p>
        </w:tc>
        <w:tc>
          <w:tcPr>
            <w:tcW w:w="1805" w:type="dxa"/>
            <w:tcBorders>
              <w:top w:val="nil"/>
              <w:left w:val="nil"/>
              <w:bottom w:val="single" w:sz="4" w:space="0" w:color="auto"/>
              <w:right w:val="nil"/>
            </w:tcBorders>
          </w:tcPr>
          <w:p w:rsidR="00C63248" w:rsidRPr="00F319AB" w:rsidRDefault="00372705" w:rsidP="00E94C09">
            <w:pPr>
              <w:pStyle w:val="Normaltindrag"/>
              <w:spacing w:before="60" w:line="200" w:lineRule="exact"/>
              <w:ind w:firstLine="0"/>
              <w:jc w:val="right"/>
              <w:rPr>
                <w:b/>
                <w:sz w:val="16"/>
              </w:rPr>
            </w:pPr>
            <w:r w:rsidRPr="00F319AB">
              <w:rPr>
                <w:b/>
                <w:sz w:val="16"/>
              </w:rPr>
              <w:t>+</w:t>
            </w:r>
            <w:r w:rsidR="00F6678F" w:rsidRPr="00F319AB">
              <w:rPr>
                <w:b/>
                <w:sz w:val="16"/>
              </w:rPr>
              <w:t>191 000</w:t>
            </w:r>
          </w:p>
        </w:tc>
      </w:tr>
    </w:tbl>
    <w:p w:rsidR="00E84F25" w:rsidRPr="00F319AB" w:rsidRDefault="007C6092" w:rsidP="00E94C09">
      <w:pPr>
        <w:pStyle w:val="Rubrik1"/>
        <w:pageBreakBefore/>
        <w:spacing w:before="0"/>
      </w:pPr>
      <w:r w:rsidRPr="00F319AB">
        <w:t>Motivering</w:t>
      </w:r>
    </w:p>
    <w:p w:rsidR="0013350E" w:rsidRPr="00F319AB" w:rsidRDefault="0013350E" w:rsidP="0013350E">
      <w:pPr>
        <w:rPr>
          <w:spacing w:val="-4"/>
          <w:szCs w:val="19"/>
        </w:rPr>
      </w:pPr>
      <w:r w:rsidRPr="00F319AB">
        <w:rPr>
          <w:spacing w:val="-4"/>
          <w:szCs w:val="19"/>
        </w:rPr>
        <w:t xml:space="preserve">I denna motion beskrivs </w:t>
      </w:r>
      <w:r w:rsidR="002142BB" w:rsidRPr="00F319AB">
        <w:rPr>
          <w:spacing w:val="-4"/>
          <w:szCs w:val="19"/>
        </w:rPr>
        <w:t>F</w:t>
      </w:r>
      <w:r w:rsidRPr="00F319AB">
        <w:rPr>
          <w:spacing w:val="-4"/>
          <w:szCs w:val="19"/>
        </w:rPr>
        <w:t>olkpartiet liberalernas ekonomiska överväganden för utbildningsområdet kortfattat. För närmare motivering, se motionerna 2005/06:</w:t>
      </w:r>
      <w:r w:rsidR="00E94C09" w:rsidRPr="00F319AB">
        <w:rPr>
          <w:spacing w:val="-4"/>
          <w:szCs w:val="19"/>
        </w:rPr>
        <w:t>Ub</w:t>
      </w:r>
      <w:r w:rsidR="002142BB" w:rsidRPr="00F319AB">
        <w:rPr>
          <w:spacing w:val="-4"/>
          <w:szCs w:val="19"/>
        </w:rPr>
        <w:t>344</w:t>
      </w:r>
      <w:r w:rsidRPr="00F319AB">
        <w:rPr>
          <w:spacing w:val="-4"/>
          <w:szCs w:val="19"/>
        </w:rPr>
        <w:t xml:space="preserve"> En liberal politik för grundskolan, 2005/06:</w:t>
      </w:r>
      <w:r w:rsidR="002142BB" w:rsidRPr="00F319AB">
        <w:rPr>
          <w:spacing w:val="-4"/>
          <w:szCs w:val="19"/>
        </w:rPr>
        <w:t>Ub343</w:t>
      </w:r>
      <w:r w:rsidRPr="00F319AB">
        <w:rPr>
          <w:spacing w:val="-4"/>
          <w:szCs w:val="19"/>
        </w:rPr>
        <w:t xml:space="preserve"> En liberal pol</w:t>
      </w:r>
      <w:r w:rsidRPr="00F319AB">
        <w:rPr>
          <w:spacing w:val="-4"/>
          <w:szCs w:val="19"/>
        </w:rPr>
        <w:t>i</w:t>
      </w:r>
      <w:r w:rsidRPr="00F319AB">
        <w:rPr>
          <w:spacing w:val="-4"/>
          <w:szCs w:val="19"/>
        </w:rPr>
        <w:t>tik för gymnasieskolan, 2005/06:</w:t>
      </w:r>
      <w:r w:rsidR="002142BB" w:rsidRPr="00F319AB">
        <w:rPr>
          <w:spacing w:val="-4"/>
          <w:szCs w:val="19"/>
        </w:rPr>
        <w:t>Ub255</w:t>
      </w:r>
      <w:r w:rsidRPr="00F319AB">
        <w:rPr>
          <w:spacing w:val="-4"/>
          <w:szCs w:val="19"/>
        </w:rPr>
        <w:t xml:space="preserve"> En liberal politik för försk</w:t>
      </w:r>
      <w:r w:rsidR="002142BB" w:rsidRPr="00F319AB">
        <w:rPr>
          <w:spacing w:val="-4"/>
          <w:szCs w:val="19"/>
        </w:rPr>
        <w:t>olan och bar</w:t>
      </w:r>
      <w:r w:rsidR="002142BB" w:rsidRPr="00F319AB">
        <w:rPr>
          <w:spacing w:val="-4"/>
          <w:szCs w:val="19"/>
        </w:rPr>
        <w:t>n</w:t>
      </w:r>
      <w:r w:rsidR="002142BB" w:rsidRPr="00F319AB">
        <w:rPr>
          <w:spacing w:val="-4"/>
          <w:szCs w:val="19"/>
        </w:rPr>
        <w:t>omsorgen, 2005/06:Ub346</w:t>
      </w:r>
      <w:r w:rsidRPr="00F319AB">
        <w:rPr>
          <w:spacing w:val="-4"/>
          <w:szCs w:val="19"/>
        </w:rPr>
        <w:t xml:space="preserve"> Forskning av hög kvalitet, 2005/06:</w:t>
      </w:r>
      <w:r w:rsidR="002142BB" w:rsidRPr="00F319AB">
        <w:rPr>
          <w:spacing w:val="-4"/>
          <w:szCs w:val="19"/>
        </w:rPr>
        <w:t>Ub383</w:t>
      </w:r>
      <w:r w:rsidRPr="00F319AB">
        <w:rPr>
          <w:spacing w:val="-4"/>
          <w:szCs w:val="19"/>
        </w:rPr>
        <w:t xml:space="preserve"> En liberal politik för vuxenutbildningen, 2005/06:</w:t>
      </w:r>
      <w:r w:rsidR="002142BB" w:rsidRPr="00F319AB">
        <w:rPr>
          <w:spacing w:val="-4"/>
          <w:szCs w:val="19"/>
        </w:rPr>
        <w:t>Ub345</w:t>
      </w:r>
      <w:r w:rsidRPr="00F319AB">
        <w:rPr>
          <w:spacing w:val="-4"/>
          <w:szCs w:val="19"/>
        </w:rPr>
        <w:t xml:space="preserve"> Läraryrket, 2005/06:</w:t>
      </w:r>
      <w:r w:rsidR="002142BB" w:rsidRPr="00F319AB">
        <w:rPr>
          <w:spacing w:val="-4"/>
          <w:szCs w:val="19"/>
        </w:rPr>
        <w:t>Ub347</w:t>
      </w:r>
      <w:r w:rsidRPr="00F319AB">
        <w:rPr>
          <w:spacing w:val="-4"/>
          <w:szCs w:val="19"/>
        </w:rPr>
        <w:t xml:space="preserve"> Hö</w:t>
      </w:r>
      <w:r w:rsidRPr="00F319AB">
        <w:rPr>
          <w:spacing w:val="-4"/>
          <w:szCs w:val="19"/>
        </w:rPr>
        <w:t>g</w:t>
      </w:r>
      <w:r w:rsidRPr="00F319AB">
        <w:rPr>
          <w:spacing w:val="-4"/>
          <w:szCs w:val="19"/>
        </w:rPr>
        <w:t>skola med hög kvalitet och 2005/06:</w:t>
      </w:r>
      <w:r w:rsidR="002142BB" w:rsidRPr="00F319AB">
        <w:rPr>
          <w:spacing w:val="-4"/>
          <w:szCs w:val="19"/>
        </w:rPr>
        <w:t>Fö255</w:t>
      </w:r>
      <w:r w:rsidRPr="00F319AB">
        <w:rPr>
          <w:spacing w:val="-4"/>
          <w:szCs w:val="19"/>
        </w:rPr>
        <w:t xml:space="preserve"> Bättre villkor för studenter.</w:t>
      </w:r>
    </w:p>
    <w:p w:rsidR="00EC58EC" w:rsidRPr="00F319AB" w:rsidRDefault="00EC58EC" w:rsidP="00EC58EC">
      <w:pPr>
        <w:pStyle w:val="Rubrik2"/>
      </w:pPr>
      <w:r w:rsidRPr="00F319AB">
        <w:t>Studiemedlet höjs</w:t>
      </w:r>
    </w:p>
    <w:p w:rsidR="00DC5594" w:rsidRPr="00F319AB" w:rsidRDefault="00DC5594" w:rsidP="00DC5594">
      <w:r w:rsidRPr="00F319AB">
        <w:t>Folkpartiet anser att studenterna under en lång tid har fått stå tillbaka ekon</w:t>
      </w:r>
      <w:r w:rsidRPr="00F319AB">
        <w:t>o</w:t>
      </w:r>
      <w:r w:rsidRPr="00F319AB">
        <w:t>miskt genom att värdet av studiemedlen urholkats med 40 procent de senaste 15 åren. Vi anser att det nu är dags för en kraftigare höjning, och höjer därför tota</w:t>
      </w:r>
      <w:r w:rsidR="00E776F9" w:rsidRPr="00F319AB">
        <w:t>lbeloppet med 400 kr per månad.</w:t>
      </w:r>
    </w:p>
    <w:p w:rsidR="00EC58EC" w:rsidRPr="00F319AB" w:rsidRDefault="00EC58EC" w:rsidP="00EC58EC">
      <w:pPr>
        <w:pStyle w:val="Rubrik2"/>
      </w:pPr>
      <w:r w:rsidRPr="00F319AB">
        <w:t>Rekryteringsbidraget avskaffas</w:t>
      </w:r>
    </w:p>
    <w:p w:rsidR="00E63D61" w:rsidRPr="00F319AB" w:rsidRDefault="00E63D61" w:rsidP="00E63D61">
      <w:r w:rsidRPr="00F319AB">
        <w:t xml:space="preserve">Folkpartiet anser att det är orättvist att personer som är över 25 år och redan gjort sitt inträde på arbetsmarknaden, ska gynnas i studiemedelssystemet. Vi motsätter oss därför det rekryteringsbidrag som riktas till denna grupp. </w:t>
      </w:r>
    </w:p>
    <w:p w:rsidR="00EC58EC" w:rsidRPr="00F319AB" w:rsidRDefault="00EC58EC" w:rsidP="00EC58EC">
      <w:pPr>
        <w:pStyle w:val="Rubrik2"/>
      </w:pPr>
      <w:r w:rsidRPr="00F319AB">
        <w:t>Färre studerande med studiemedel</w:t>
      </w:r>
    </w:p>
    <w:p w:rsidR="00C92B50" w:rsidRPr="00F319AB" w:rsidRDefault="00C92B50" w:rsidP="00C92B50">
      <w:r w:rsidRPr="00F319AB">
        <w:t xml:space="preserve">Genom att </w:t>
      </w:r>
      <w:r w:rsidR="002142BB" w:rsidRPr="00F319AB">
        <w:t>F</w:t>
      </w:r>
      <w:r w:rsidRPr="00F319AB">
        <w:t>olkpartiet säger nej till d</w:t>
      </w:r>
      <w:r w:rsidR="002142BB" w:rsidRPr="00F319AB">
        <w:t>en utbyggnad av högskolan med c</w:t>
      </w:r>
      <w:r w:rsidRPr="00F319AB">
        <w:t>a 15 000 nya platser som regeringen föreslår minskar efterfrågan på studieb</w:t>
      </w:r>
      <w:r w:rsidRPr="00F319AB">
        <w:t>i</w:t>
      </w:r>
      <w:r w:rsidRPr="00F319AB">
        <w:t xml:space="preserve">drag med 494 miljoner kronor. Färre platser vid vuxenutbildningen minskar efterfrågan på studiemedel med 578 miljoner kronor. Fler platser vid </w:t>
      </w:r>
      <w:r w:rsidR="002142BB" w:rsidRPr="00F319AB">
        <w:t>k</w:t>
      </w:r>
      <w:r w:rsidRPr="00F319AB">
        <w:t>valif</w:t>
      </w:r>
      <w:r w:rsidRPr="00F319AB">
        <w:t>i</w:t>
      </w:r>
      <w:r w:rsidRPr="00F319AB">
        <w:t xml:space="preserve">cerad yrkesutbildning ökar efterfrågan på studiemedel med 316 miljoner kronor. De justeringar av studiemedelsnivåerna som </w:t>
      </w:r>
      <w:r w:rsidR="002142BB" w:rsidRPr="00F319AB">
        <w:t>F</w:t>
      </w:r>
      <w:r w:rsidRPr="00F319AB">
        <w:t>olkpartiet föreslår inn</w:t>
      </w:r>
      <w:r w:rsidRPr="00F319AB">
        <w:t>e</w:t>
      </w:r>
      <w:r w:rsidRPr="00F319AB">
        <w:t>bär en kostnadsökning med 230 miljoner kronor. Sammantaget minskar utgi</w:t>
      </w:r>
      <w:r w:rsidRPr="00F319AB">
        <w:t>f</w:t>
      </w:r>
      <w:r w:rsidRPr="00F319AB">
        <w:t xml:space="preserve">terna för studiemedel med 526 miljoner kronor. </w:t>
      </w:r>
    </w:p>
    <w:p w:rsidR="001E4FC2" w:rsidRPr="00F319AB" w:rsidRDefault="00EC58EC" w:rsidP="001E4FC2">
      <w:pPr>
        <w:pStyle w:val="Rubrik2"/>
      </w:pPr>
      <w:r w:rsidRPr="00F319AB">
        <w:t>En nationell skolinspektion skapas</w:t>
      </w:r>
    </w:p>
    <w:p w:rsidR="006D31C7" w:rsidRPr="00F319AB" w:rsidRDefault="006D31C7" w:rsidP="006D31C7">
      <w:r w:rsidRPr="00F319AB">
        <w:t xml:space="preserve">En nationell skolinspektion bör tillskapas, vars ansvarsområde ska vara tillsyn och utvärdering av skolväsendet. Medel kan därför tas från Skolverket. </w:t>
      </w:r>
    </w:p>
    <w:p w:rsidR="00EC58EC" w:rsidRPr="00F319AB" w:rsidRDefault="00EC58EC" w:rsidP="00EC58EC">
      <w:pPr>
        <w:pStyle w:val="Rubrik2"/>
      </w:pPr>
      <w:r w:rsidRPr="00F319AB">
        <w:t>Myndigheten för skolutveckling läggs ne</w:t>
      </w:r>
      <w:r w:rsidR="002142BB" w:rsidRPr="00F319AB">
        <w:t>d</w:t>
      </w:r>
    </w:p>
    <w:p w:rsidR="006D31C7" w:rsidRPr="00F319AB" w:rsidRDefault="006D31C7" w:rsidP="006D31C7">
      <w:r w:rsidRPr="00F319AB">
        <w:t>Folkpartiet anser att Myndigheten för skolutveckling kan läggas ned, eftersom skolutveckling ska ske på lokal nivå med stöd av universitet och högskolor. Av samma skäl kan anslagen för skolutveckling minska.</w:t>
      </w:r>
    </w:p>
    <w:p w:rsidR="00EC58EC" w:rsidRPr="00F319AB" w:rsidRDefault="00EC58EC" w:rsidP="00EC58EC">
      <w:pPr>
        <w:pStyle w:val="Rubrik2"/>
      </w:pPr>
      <w:r w:rsidRPr="00F319AB">
        <w:t>B</w:t>
      </w:r>
      <w:r w:rsidR="00DC5594" w:rsidRPr="00F319AB">
        <w:t>idrag endast för att anställa behöriga lärare</w:t>
      </w:r>
    </w:p>
    <w:p w:rsidR="00DC5594" w:rsidRPr="00F319AB" w:rsidRDefault="00DC5594" w:rsidP="00DC5594">
      <w:pPr>
        <w:pStyle w:val="Normaltindrag"/>
        <w:ind w:firstLine="0"/>
      </w:pPr>
      <w:r w:rsidRPr="00F319AB">
        <w:t>Folkpartiet anser att de bidrag som i</w:t>
      </w:r>
      <w:r w:rsidR="002142BB" w:rsidRPr="00F319AB">
        <w:t xml:space="preserve"> </w:t>
      </w:r>
      <w:r w:rsidRPr="00F319AB">
        <w:t>dag betalas ut till ”personalförstärknin</w:t>
      </w:r>
      <w:r w:rsidRPr="00F319AB">
        <w:t>g</w:t>
      </w:r>
      <w:r w:rsidRPr="00F319AB">
        <w:t>ar” i skola och fritidshem har bidragit till att höja andelen obehöriga lärare och fritidspedagoger. När nu bidraget också ska gälla förskolan, är det särskilt viktigt att det görs klart att kommuner bara ska tilldelas bidraget om de a</w:t>
      </w:r>
      <w:r w:rsidRPr="00F319AB">
        <w:t>n</w:t>
      </w:r>
      <w:r w:rsidRPr="00F319AB">
        <w:t>ställer behöriga lärare, fritidspedagoger och förskollärare. Förskolan har nä</w:t>
      </w:r>
      <w:r w:rsidRPr="00F319AB">
        <w:t>m</w:t>
      </w:r>
      <w:r w:rsidRPr="00F319AB">
        <w:t>ligen fått allt svårare att upprätthålla andelen utbildade förskollärare. Den pedagogiska verksamheten blir lidande om personer som saknar rätt utbil</w:t>
      </w:r>
      <w:r w:rsidRPr="00F319AB">
        <w:t>d</w:t>
      </w:r>
      <w:r w:rsidRPr="00F319AB">
        <w:t>ning ska vara ansvariga.</w:t>
      </w:r>
    </w:p>
    <w:p w:rsidR="00EC58EC" w:rsidRPr="00F319AB" w:rsidRDefault="00EC58EC" w:rsidP="00EC58EC">
      <w:pPr>
        <w:pStyle w:val="Rubrik2"/>
      </w:pPr>
      <w:r w:rsidRPr="00F319AB">
        <w:t>Fortbildning av lärare</w:t>
      </w:r>
    </w:p>
    <w:p w:rsidR="00EC58EC" w:rsidRPr="00F319AB" w:rsidRDefault="001C560E" w:rsidP="001C560E">
      <w:r w:rsidRPr="00F319AB">
        <w:t>F</w:t>
      </w:r>
      <w:r w:rsidR="00EC58EC" w:rsidRPr="00F319AB">
        <w:t xml:space="preserve">olkpartiet </w:t>
      </w:r>
      <w:r w:rsidRPr="00F319AB">
        <w:t>vill höja kvaliteten i skolan, bl</w:t>
      </w:r>
      <w:r w:rsidR="002142BB" w:rsidRPr="00F319AB">
        <w:t>.</w:t>
      </w:r>
      <w:r w:rsidRPr="00F319AB">
        <w:t>a</w:t>
      </w:r>
      <w:r w:rsidR="002142BB" w:rsidRPr="00F319AB">
        <w:t>.</w:t>
      </w:r>
      <w:r w:rsidRPr="00F319AB">
        <w:t xml:space="preserve"> genom att</w:t>
      </w:r>
      <w:r w:rsidR="00EC58EC" w:rsidRPr="00F319AB">
        <w:t xml:space="preserve"> införa en ”läsa-skriva-räkna-garanti” på lågstadiet. Den ska stadga vilket stöd elever som riskerar att inte nå målen har rätt till. För att underlätta införandet av garantin och för att höja kvaliteten i grundskolan överlag anslår </w:t>
      </w:r>
      <w:r w:rsidR="002142BB" w:rsidRPr="00F319AB">
        <w:t>F</w:t>
      </w:r>
      <w:r w:rsidR="00EC58EC" w:rsidRPr="00F319AB">
        <w:t xml:space="preserve">olkpartiet </w:t>
      </w:r>
      <w:r w:rsidR="002142BB" w:rsidRPr="00F319AB">
        <w:t>1 </w:t>
      </w:r>
      <w:r w:rsidR="00EC58EC" w:rsidRPr="00F319AB">
        <w:t xml:space="preserve">000 miljoner kronor under 2006, lika mycket 2007 och 500 miljoner </w:t>
      </w:r>
      <w:r w:rsidRPr="00F319AB">
        <w:t xml:space="preserve">kronor </w:t>
      </w:r>
      <w:r w:rsidR="00EC58EC" w:rsidRPr="00F319AB">
        <w:t>2008. Detta anslag ska användas till följande åtgärder:</w:t>
      </w:r>
    </w:p>
    <w:p w:rsidR="00EC58EC" w:rsidRPr="00F319AB" w:rsidRDefault="00EC58EC" w:rsidP="00CF3682">
      <w:pPr>
        <w:pStyle w:val="PunktlistaTankstreck"/>
        <w:tabs>
          <w:tab w:val="clear" w:pos="360"/>
        </w:tabs>
      </w:pPr>
      <w:r w:rsidRPr="00F319AB">
        <w:t>Obehöriga lärare ska erbjudas kompletterande utbildning för att bli behör</w:t>
      </w:r>
      <w:r w:rsidRPr="00F319AB">
        <w:t>i</w:t>
      </w:r>
      <w:r w:rsidRPr="00F319AB">
        <w:t>ga.</w:t>
      </w:r>
    </w:p>
    <w:p w:rsidR="00EC58EC" w:rsidRPr="00F319AB" w:rsidRDefault="00EC58EC" w:rsidP="00CF3682">
      <w:pPr>
        <w:pStyle w:val="PunktlistaTankstreck"/>
        <w:tabs>
          <w:tab w:val="clear" w:pos="360"/>
        </w:tabs>
        <w:spacing w:before="0"/>
      </w:pPr>
      <w:r w:rsidRPr="00F319AB">
        <w:t>Aktiva lärare ska erbjudas fortbildning i sina undervisningsämnen.</w:t>
      </w:r>
    </w:p>
    <w:p w:rsidR="00EC58EC" w:rsidRPr="00F319AB" w:rsidRDefault="00EC58EC" w:rsidP="00CF3682">
      <w:pPr>
        <w:pStyle w:val="PunktlistaTankstreck"/>
        <w:tabs>
          <w:tab w:val="clear" w:pos="360"/>
        </w:tabs>
        <w:spacing w:before="0"/>
      </w:pPr>
      <w:r w:rsidRPr="00F319AB">
        <w:t>Speciallärarutbildningen ska återinföras. Utbildade speciallärare som nu arbetar med annat ska lockas tillbaka till läraryrket. Staten bör under en tid stödja denna rekrytering.</w:t>
      </w:r>
    </w:p>
    <w:p w:rsidR="00EC58EC" w:rsidRPr="00F319AB" w:rsidRDefault="00EC58EC" w:rsidP="00CF3682">
      <w:pPr>
        <w:pStyle w:val="PunktlistaTankstreck"/>
        <w:tabs>
          <w:tab w:val="clear" w:pos="360"/>
        </w:tabs>
        <w:spacing w:before="0"/>
      </w:pPr>
      <w:r w:rsidRPr="00F319AB">
        <w:t>Handledning av lärar</w:t>
      </w:r>
      <w:r w:rsidR="001C560E" w:rsidRPr="00F319AB">
        <w:t>studerande</w:t>
      </w:r>
      <w:r w:rsidRPr="00F319AB">
        <w:t>. Många lärarutbildningar har svårt att hitta praktikplatser. Därför bör staten ta ett vidgat ansvar för finansieringen av praktiken.</w:t>
      </w:r>
    </w:p>
    <w:p w:rsidR="00EC58EC" w:rsidRPr="00F319AB" w:rsidRDefault="00EC58EC" w:rsidP="00EC58EC">
      <w:pPr>
        <w:pStyle w:val="Rubrik2"/>
      </w:pPr>
      <w:r w:rsidRPr="00F319AB">
        <w:t>Lägre statligt stöd till utbildning av vuxna</w:t>
      </w:r>
    </w:p>
    <w:p w:rsidR="00ED7888" w:rsidRPr="00F319AB" w:rsidRDefault="00ED7888" w:rsidP="00ED7888">
      <w:r w:rsidRPr="00F319AB">
        <w:t>Vuxenutbildningen är ett kommunalt ansvar</w:t>
      </w:r>
      <w:r w:rsidR="002142BB" w:rsidRPr="00F319AB">
        <w:t>,</w:t>
      </w:r>
      <w:r w:rsidRPr="00F319AB">
        <w:t xml:space="preserve"> men det projekt som tidigare hette Kunskapslyftet har levt vidare i andra former. Folkpartiet anser att r</w:t>
      </w:r>
      <w:r w:rsidRPr="00F319AB">
        <w:t>e</w:t>
      </w:r>
      <w:r w:rsidRPr="00F319AB">
        <w:t>surserna till detta projekt kan dras ned, eftersom det reella behovet inte är så stort. Vuxenutbildningen belastas i</w:t>
      </w:r>
      <w:r w:rsidR="002142BB" w:rsidRPr="00F319AB">
        <w:t xml:space="preserve"> </w:t>
      </w:r>
      <w:r w:rsidRPr="00F319AB">
        <w:t>dag av studenter som läser trots att de redan har godkända betyg från gymnasiet.</w:t>
      </w:r>
    </w:p>
    <w:p w:rsidR="00EC58EC" w:rsidRPr="00F319AB" w:rsidRDefault="00EC58EC" w:rsidP="00ED7888">
      <w:pPr>
        <w:pStyle w:val="Rubrik2"/>
      </w:pPr>
      <w:r w:rsidRPr="00F319AB">
        <w:t>Kvalificerad yrkesutbildning byggs ut</w:t>
      </w:r>
    </w:p>
    <w:p w:rsidR="00ED7888" w:rsidRPr="00F319AB" w:rsidRDefault="00ED7888" w:rsidP="00ED7888">
      <w:pPr>
        <w:pStyle w:val="Normaltindrag"/>
        <w:ind w:firstLine="0"/>
      </w:pPr>
      <w:r w:rsidRPr="00F319AB">
        <w:t xml:space="preserve">Det finns ett stort behov av personer med kvalificerad yrkesutbildning och </w:t>
      </w:r>
      <w:r w:rsidR="002142BB" w:rsidRPr="00F319AB">
        <w:t>F</w:t>
      </w:r>
      <w:r w:rsidRPr="00F319AB">
        <w:t>olkpartiet föreslår därför en ökning av resurserna till denna utbildning med 500 miljoner kronor. Det är samtidigt viktigt att problemen inom administr</w:t>
      </w:r>
      <w:r w:rsidRPr="00F319AB">
        <w:t>a</w:t>
      </w:r>
      <w:r w:rsidRPr="00F319AB">
        <w:t>tionen löses, så att behoven inom området tillgodoses på bästa sätt.</w:t>
      </w:r>
    </w:p>
    <w:p w:rsidR="00EC58EC" w:rsidRPr="00F319AB" w:rsidRDefault="00EC58EC" w:rsidP="00EC58EC">
      <w:pPr>
        <w:pStyle w:val="Rubrik2"/>
      </w:pPr>
      <w:r w:rsidRPr="00F319AB">
        <w:t>Komplettering för invandrade akademiker</w:t>
      </w:r>
    </w:p>
    <w:p w:rsidR="00ED7888" w:rsidRPr="00F319AB" w:rsidRDefault="00ED7888" w:rsidP="00ED7888">
      <w:pPr>
        <w:pStyle w:val="Normaltindrag"/>
        <w:ind w:firstLine="0"/>
      </w:pPr>
      <w:r w:rsidRPr="00F319AB">
        <w:t>Personer som har en utbildning från ett utländskt universitet behöver ofta bara en mindre komplettering för att kunna ta ut motsvarande svensk examen. I</w:t>
      </w:r>
      <w:r w:rsidR="002142BB" w:rsidRPr="00F319AB">
        <w:t xml:space="preserve"> </w:t>
      </w:r>
      <w:r w:rsidRPr="00F319AB">
        <w:t>dag hamnar dock många utländska akademiker i ett moment 22. Folkpartiet liberalerna anslår därför 70 miljoner kr</w:t>
      </w:r>
      <w:r w:rsidR="002142BB" w:rsidRPr="00F319AB">
        <w:t>onor</w:t>
      </w:r>
      <w:r w:rsidRPr="00F319AB">
        <w:t xml:space="preserve"> för att kompletteringsutbildnin</w:t>
      </w:r>
      <w:r w:rsidRPr="00F319AB">
        <w:t>g</w:t>
      </w:r>
      <w:r w:rsidRPr="00F319AB">
        <w:t>arna ska kunna komma till stånd.</w:t>
      </w:r>
    </w:p>
    <w:p w:rsidR="00EC58EC" w:rsidRPr="00F319AB" w:rsidRDefault="00EC58EC" w:rsidP="00EC58EC">
      <w:pPr>
        <w:pStyle w:val="Rubrik2"/>
      </w:pPr>
      <w:r w:rsidRPr="00F319AB">
        <w:t>Nej till regeringens utbyggnad av högskolan</w:t>
      </w:r>
    </w:p>
    <w:p w:rsidR="00264931" w:rsidRPr="00F319AB" w:rsidRDefault="00264931" w:rsidP="00264931">
      <w:r w:rsidRPr="00F319AB">
        <w:t>Folkpartiet och Allians för Sverige anser att den snabba utbyggnadstakten av högskolan har inneburit sänkt kvalitet i högskolan. Vi säger därför nej till regeringens föreslagna utbyggnad.</w:t>
      </w:r>
    </w:p>
    <w:p w:rsidR="00EC58EC" w:rsidRPr="00F319AB" w:rsidRDefault="00EC58EC" w:rsidP="00EC58EC">
      <w:pPr>
        <w:pStyle w:val="Rubrik2"/>
      </w:pPr>
      <w:r w:rsidRPr="00F319AB">
        <w:t>Kvalitetsförstärkning i befintlig grundutbildning</w:t>
      </w:r>
    </w:p>
    <w:p w:rsidR="0059528D" w:rsidRPr="00F319AB" w:rsidRDefault="0059528D" w:rsidP="0059528D">
      <w:r w:rsidRPr="00F319AB">
        <w:t>Högskolan har byggts ut så kraftigt på senare år, att kvaliteten blivit lidande. Lärartätheten behöver öka, så att lärarna ges mer tid för både undervisning och forskning. Folkpartiet anslår därför 1 000 miljoner kronor för att höja kvaliteten vid de platser som redan finns i högskolan.</w:t>
      </w:r>
    </w:p>
    <w:p w:rsidR="00EC58EC" w:rsidRPr="00F319AB" w:rsidRDefault="00EC58EC" w:rsidP="00EC58EC">
      <w:pPr>
        <w:pStyle w:val="Rubrik2"/>
      </w:pPr>
      <w:r w:rsidRPr="00F319AB">
        <w:t>Borgerlig satsning på forskning</w:t>
      </w:r>
    </w:p>
    <w:p w:rsidR="00264931" w:rsidRPr="00F319AB" w:rsidRDefault="00264931" w:rsidP="00264931">
      <w:r w:rsidRPr="00F319AB">
        <w:t xml:space="preserve">Folkpartiet och Allians för Sverige är överens om att forskningen är nyckeln till en framgångsrik utveckling för vårt land. Därför har </w:t>
      </w:r>
      <w:r w:rsidR="002142BB" w:rsidRPr="00F319AB">
        <w:t>M</w:t>
      </w:r>
      <w:r w:rsidRPr="00F319AB">
        <w:t xml:space="preserve">oderaterna, </w:t>
      </w:r>
      <w:r w:rsidR="002142BB" w:rsidRPr="00F319AB">
        <w:t>F</w:t>
      </w:r>
      <w:r w:rsidRPr="00F319AB">
        <w:t>ol</w:t>
      </w:r>
      <w:r w:rsidRPr="00F319AB">
        <w:t>k</w:t>
      </w:r>
      <w:r w:rsidRPr="00F319AB">
        <w:t xml:space="preserve">partiet liberalerna, </w:t>
      </w:r>
      <w:r w:rsidR="002142BB" w:rsidRPr="00F319AB">
        <w:t>K</w:t>
      </w:r>
      <w:r w:rsidRPr="00F319AB">
        <w:t xml:space="preserve">ristdemokraterna och </w:t>
      </w:r>
      <w:r w:rsidR="002142BB" w:rsidRPr="00F319AB">
        <w:t>C</w:t>
      </w:r>
      <w:r w:rsidRPr="00F319AB">
        <w:t>enterpartiet enats om en satsning på forskning utöver regeringens anslag med 200 miljoner kronor 2006.</w:t>
      </w:r>
    </w:p>
    <w:p w:rsidR="00EC58EC" w:rsidRPr="00F319AB" w:rsidRDefault="00EC58EC" w:rsidP="00EC58EC">
      <w:pPr>
        <w:pStyle w:val="Rubrik2"/>
      </w:pPr>
      <w:r w:rsidRPr="00F319AB">
        <w:t>Uppbyggnad av ett elituniversitet</w:t>
      </w:r>
    </w:p>
    <w:p w:rsidR="00264931" w:rsidRPr="00F319AB" w:rsidRDefault="00264931" w:rsidP="00264931">
      <w:r w:rsidRPr="00F319AB">
        <w:t>I turbokapitalismens tid konkurrerar Sverige med länder som har betydligt starkare tillväxt. Länder som Kina och Indien konkurrerar med billig arbet</w:t>
      </w:r>
      <w:r w:rsidRPr="00F319AB">
        <w:t>s</w:t>
      </w:r>
      <w:r w:rsidRPr="00F319AB">
        <w:t>kraft. Om Sverige ska kunna stå sig i konkurrensen måste vi satsa på utbil</w:t>
      </w:r>
      <w:r w:rsidRPr="00F319AB">
        <w:t>d</w:t>
      </w:r>
      <w:r w:rsidRPr="00F319AB">
        <w:t xml:space="preserve">ning och flit. Folkpartiet anser att hela det svenska utbildningsväsendet skulle vinna på att ett ”elituniversitet” av internationell klass </w:t>
      </w:r>
      <w:r w:rsidR="00BA47F6" w:rsidRPr="00F319AB">
        <w:t xml:space="preserve">successivt </w:t>
      </w:r>
      <w:r w:rsidRPr="00F319AB">
        <w:t>byggs upp i Sverige.</w:t>
      </w:r>
    </w:p>
    <w:p w:rsidR="00EC58EC" w:rsidRPr="00F319AB" w:rsidRDefault="00EC58EC" w:rsidP="00EC58EC">
      <w:pPr>
        <w:pStyle w:val="Rubrik2"/>
      </w:pPr>
      <w:r w:rsidRPr="00F319AB">
        <w:t xml:space="preserve">Försök med lärlingsutbildningar </w:t>
      </w:r>
    </w:p>
    <w:p w:rsidR="00B10E18" w:rsidRPr="00F319AB" w:rsidRDefault="00DC5594" w:rsidP="00083ECA">
      <w:r w:rsidRPr="00F319AB">
        <w:t>Gymnasieungdomar är dåligt förberedda för yrkeslivet i</w:t>
      </w:r>
      <w:r w:rsidR="002142BB" w:rsidRPr="00F319AB">
        <w:t xml:space="preserve"> </w:t>
      </w:r>
      <w:r w:rsidRPr="00F319AB">
        <w:t>dag. Folkpartiet vill därför starta ny företagsanknuten lärlingsutbildning</w:t>
      </w:r>
      <w:r w:rsidR="00064F43" w:rsidRPr="00F319AB">
        <w:t>.</w:t>
      </w:r>
      <w:r w:rsidRPr="00F319AB">
        <w:t xml:space="preserve"> Vi anslår 50 miljoner kronor för </w:t>
      </w:r>
      <w:r w:rsidR="00064F43" w:rsidRPr="00F319AB">
        <w:t>att genomföra en försöksverksamhet</w:t>
      </w:r>
      <w:r w:rsidRPr="00F319AB">
        <w:t>.</w:t>
      </w:r>
    </w:p>
    <w:p w:rsidR="00B1117F" w:rsidRPr="00F319AB" w:rsidRDefault="00B1117F" w:rsidP="00B1117F">
      <w:pPr>
        <w:pStyle w:val="Rubrik1"/>
      </w:pPr>
      <w:r w:rsidRPr="00F319AB">
        <w:t>Folkpartiets förslag till anslag för 2007 och 2008</w:t>
      </w:r>
    </w:p>
    <w:p w:rsidR="00B1117F" w:rsidRPr="00F319AB" w:rsidRDefault="00B1117F" w:rsidP="00B1117F">
      <w:r w:rsidRPr="00F319AB">
        <w:t>Utgiftsområde 15, tusental kr</w:t>
      </w:r>
      <w:r w:rsidR="002142BB" w:rsidRPr="00F319AB">
        <w:t>onor</w:t>
      </w:r>
      <w:r w:rsidRPr="00F319AB">
        <w:t>:</w:t>
      </w:r>
    </w:p>
    <w:tbl>
      <w:tblPr>
        <w:tblStyle w:val="Tabellrutnt"/>
        <w:tblW w:w="6175" w:type="dxa"/>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25"/>
        <w:gridCol w:w="1140"/>
        <w:gridCol w:w="1235"/>
        <w:gridCol w:w="1140"/>
        <w:gridCol w:w="1235"/>
      </w:tblGrid>
      <w:tr w:rsidR="003265CC" w:rsidRPr="00F319AB">
        <w:tc>
          <w:tcPr>
            <w:tcW w:w="1425" w:type="dxa"/>
            <w:tcBorders>
              <w:top w:val="single" w:sz="4" w:space="0" w:color="auto"/>
              <w:bottom w:val="single" w:sz="4" w:space="0" w:color="auto"/>
            </w:tcBorders>
          </w:tcPr>
          <w:p w:rsidR="00B1117F" w:rsidRPr="00F319AB" w:rsidRDefault="00B1117F" w:rsidP="00E94C09">
            <w:pPr>
              <w:spacing w:before="60" w:line="200" w:lineRule="exact"/>
              <w:jc w:val="left"/>
              <w:rPr>
                <w:b/>
                <w:sz w:val="16"/>
              </w:rPr>
            </w:pPr>
            <w:r w:rsidRPr="00F319AB">
              <w:rPr>
                <w:b/>
                <w:sz w:val="16"/>
              </w:rPr>
              <w:t>Anslag</w:t>
            </w:r>
          </w:p>
        </w:tc>
        <w:tc>
          <w:tcPr>
            <w:tcW w:w="1140" w:type="dxa"/>
            <w:tcBorders>
              <w:top w:val="single" w:sz="4" w:space="0" w:color="auto"/>
              <w:bottom w:val="single" w:sz="4" w:space="0" w:color="auto"/>
            </w:tcBorders>
          </w:tcPr>
          <w:p w:rsidR="00B1117F" w:rsidRPr="00F319AB" w:rsidRDefault="00B1117F" w:rsidP="00E94C09">
            <w:pPr>
              <w:spacing w:before="60" w:line="200" w:lineRule="exact"/>
              <w:jc w:val="right"/>
              <w:rPr>
                <w:b/>
                <w:sz w:val="16"/>
              </w:rPr>
            </w:pPr>
            <w:r w:rsidRPr="00F319AB">
              <w:rPr>
                <w:b/>
                <w:sz w:val="16"/>
              </w:rPr>
              <w:t>Regerin</w:t>
            </w:r>
            <w:r w:rsidRPr="00F319AB">
              <w:rPr>
                <w:b/>
                <w:sz w:val="16"/>
              </w:rPr>
              <w:t>g</w:t>
            </w:r>
            <w:r w:rsidRPr="00F319AB">
              <w:rPr>
                <w:b/>
                <w:sz w:val="16"/>
              </w:rPr>
              <w:t>ens fö</w:t>
            </w:r>
            <w:r w:rsidRPr="00F319AB">
              <w:rPr>
                <w:b/>
                <w:sz w:val="16"/>
              </w:rPr>
              <w:t>r</w:t>
            </w:r>
            <w:r w:rsidRPr="00F319AB">
              <w:rPr>
                <w:b/>
                <w:sz w:val="16"/>
              </w:rPr>
              <w:t>slag för 2007</w:t>
            </w:r>
          </w:p>
        </w:tc>
        <w:tc>
          <w:tcPr>
            <w:tcW w:w="1235" w:type="dxa"/>
            <w:tcBorders>
              <w:top w:val="single" w:sz="4" w:space="0" w:color="auto"/>
              <w:bottom w:val="single" w:sz="4" w:space="0" w:color="auto"/>
            </w:tcBorders>
          </w:tcPr>
          <w:p w:rsidR="00B1117F" w:rsidRPr="00F319AB" w:rsidRDefault="00B1117F" w:rsidP="00E94C09">
            <w:pPr>
              <w:spacing w:before="60" w:line="200" w:lineRule="exact"/>
              <w:jc w:val="right"/>
              <w:rPr>
                <w:b/>
                <w:sz w:val="16"/>
              </w:rPr>
            </w:pPr>
            <w:r w:rsidRPr="00F319AB">
              <w:rPr>
                <w:b/>
                <w:sz w:val="16"/>
              </w:rPr>
              <w:t>Folkpartiets förän</w:t>
            </w:r>
            <w:r w:rsidRPr="00F319AB">
              <w:rPr>
                <w:b/>
                <w:sz w:val="16"/>
              </w:rPr>
              <w:t>d</w:t>
            </w:r>
            <w:r w:rsidRPr="00F319AB">
              <w:rPr>
                <w:b/>
                <w:sz w:val="16"/>
              </w:rPr>
              <w:t>ringar i förhå</w:t>
            </w:r>
            <w:r w:rsidRPr="00F319AB">
              <w:rPr>
                <w:b/>
                <w:sz w:val="16"/>
              </w:rPr>
              <w:t>l</w:t>
            </w:r>
            <w:r w:rsidRPr="00F319AB">
              <w:rPr>
                <w:b/>
                <w:sz w:val="16"/>
              </w:rPr>
              <w:t>lande till rege</w:t>
            </w:r>
            <w:r w:rsidRPr="00F319AB">
              <w:rPr>
                <w:b/>
                <w:sz w:val="16"/>
              </w:rPr>
              <w:t>r</w:t>
            </w:r>
            <w:r w:rsidRPr="00F319AB">
              <w:rPr>
                <w:b/>
                <w:sz w:val="16"/>
              </w:rPr>
              <w:t>ingen</w:t>
            </w:r>
          </w:p>
        </w:tc>
        <w:tc>
          <w:tcPr>
            <w:tcW w:w="1140" w:type="dxa"/>
            <w:tcBorders>
              <w:top w:val="single" w:sz="4" w:space="0" w:color="auto"/>
              <w:bottom w:val="single" w:sz="4" w:space="0" w:color="auto"/>
            </w:tcBorders>
          </w:tcPr>
          <w:p w:rsidR="00B1117F" w:rsidRPr="00F319AB" w:rsidRDefault="00B1117F" w:rsidP="00E94C09">
            <w:pPr>
              <w:spacing w:before="60" w:line="200" w:lineRule="exact"/>
              <w:jc w:val="right"/>
              <w:rPr>
                <w:b/>
                <w:sz w:val="16"/>
              </w:rPr>
            </w:pPr>
            <w:r w:rsidRPr="00F319AB">
              <w:rPr>
                <w:b/>
                <w:sz w:val="16"/>
              </w:rPr>
              <w:t>Regerin</w:t>
            </w:r>
            <w:r w:rsidRPr="00F319AB">
              <w:rPr>
                <w:b/>
                <w:sz w:val="16"/>
              </w:rPr>
              <w:t>g</w:t>
            </w:r>
            <w:r w:rsidRPr="00F319AB">
              <w:rPr>
                <w:b/>
                <w:sz w:val="16"/>
              </w:rPr>
              <w:t>ens</w:t>
            </w:r>
            <w:r w:rsidR="00372705" w:rsidRPr="00F319AB">
              <w:rPr>
                <w:b/>
                <w:sz w:val="16"/>
              </w:rPr>
              <w:br/>
            </w:r>
            <w:r w:rsidRPr="00F319AB">
              <w:rPr>
                <w:b/>
                <w:sz w:val="16"/>
              </w:rPr>
              <w:t>förslag för 2008</w:t>
            </w:r>
          </w:p>
        </w:tc>
        <w:tc>
          <w:tcPr>
            <w:tcW w:w="1235" w:type="dxa"/>
            <w:tcBorders>
              <w:top w:val="single" w:sz="4" w:space="0" w:color="auto"/>
              <w:bottom w:val="single" w:sz="4" w:space="0" w:color="auto"/>
            </w:tcBorders>
          </w:tcPr>
          <w:p w:rsidR="00B1117F" w:rsidRPr="00F319AB" w:rsidRDefault="00B1117F" w:rsidP="00E94C09">
            <w:pPr>
              <w:spacing w:before="60" w:line="200" w:lineRule="exact"/>
              <w:jc w:val="right"/>
              <w:rPr>
                <w:b/>
                <w:sz w:val="16"/>
              </w:rPr>
            </w:pPr>
            <w:r w:rsidRPr="00F319AB">
              <w:rPr>
                <w:b/>
                <w:sz w:val="16"/>
              </w:rPr>
              <w:t>Folkpart</w:t>
            </w:r>
            <w:r w:rsidRPr="00F319AB">
              <w:rPr>
                <w:b/>
                <w:sz w:val="16"/>
              </w:rPr>
              <w:t>i</w:t>
            </w:r>
            <w:r w:rsidRPr="00F319AB">
              <w:rPr>
                <w:b/>
                <w:sz w:val="16"/>
              </w:rPr>
              <w:t>ets förän</w:t>
            </w:r>
            <w:r w:rsidRPr="00F319AB">
              <w:rPr>
                <w:b/>
                <w:sz w:val="16"/>
              </w:rPr>
              <w:t>d</w:t>
            </w:r>
            <w:r w:rsidRPr="00F319AB">
              <w:rPr>
                <w:b/>
                <w:sz w:val="16"/>
              </w:rPr>
              <w:t>ringar i förhå</w:t>
            </w:r>
            <w:r w:rsidRPr="00F319AB">
              <w:rPr>
                <w:b/>
                <w:sz w:val="16"/>
              </w:rPr>
              <w:t>l</w:t>
            </w:r>
            <w:r w:rsidRPr="00F319AB">
              <w:rPr>
                <w:b/>
                <w:sz w:val="16"/>
              </w:rPr>
              <w:t>lande till regerin</w:t>
            </w:r>
            <w:r w:rsidRPr="00F319AB">
              <w:rPr>
                <w:b/>
                <w:sz w:val="16"/>
              </w:rPr>
              <w:t>g</w:t>
            </w:r>
            <w:r w:rsidRPr="00F319AB">
              <w:rPr>
                <w:b/>
                <w:sz w:val="16"/>
              </w:rPr>
              <w:t>en</w:t>
            </w:r>
          </w:p>
        </w:tc>
      </w:tr>
      <w:tr w:rsidR="003265CC" w:rsidRPr="00F319AB">
        <w:tc>
          <w:tcPr>
            <w:tcW w:w="1425" w:type="dxa"/>
            <w:tcBorders>
              <w:top w:val="single" w:sz="4" w:space="0" w:color="auto"/>
            </w:tcBorders>
          </w:tcPr>
          <w:p w:rsidR="00B1117F" w:rsidRPr="00F319AB" w:rsidRDefault="00B1117F" w:rsidP="00E94C09">
            <w:pPr>
              <w:spacing w:before="60" w:line="200" w:lineRule="exact"/>
              <w:jc w:val="left"/>
              <w:rPr>
                <w:sz w:val="16"/>
              </w:rPr>
            </w:pPr>
            <w:r w:rsidRPr="00F319AB">
              <w:rPr>
                <w:sz w:val="16"/>
              </w:rPr>
              <w:t>25:2 Studiem</w:t>
            </w:r>
            <w:r w:rsidRPr="00F319AB">
              <w:rPr>
                <w:sz w:val="16"/>
              </w:rPr>
              <w:t>e</w:t>
            </w:r>
            <w:r w:rsidRPr="00F319AB">
              <w:rPr>
                <w:sz w:val="16"/>
              </w:rPr>
              <w:t>del</w:t>
            </w:r>
          </w:p>
        </w:tc>
        <w:tc>
          <w:tcPr>
            <w:tcW w:w="1140" w:type="dxa"/>
            <w:tcBorders>
              <w:top w:val="single" w:sz="4" w:space="0" w:color="auto"/>
            </w:tcBorders>
          </w:tcPr>
          <w:p w:rsidR="00B1117F" w:rsidRPr="00F319AB" w:rsidRDefault="00B83640" w:rsidP="00E94C09">
            <w:pPr>
              <w:spacing w:before="60" w:line="200" w:lineRule="exact"/>
              <w:jc w:val="right"/>
              <w:rPr>
                <w:sz w:val="16"/>
              </w:rPr>
            </w:pPr>
            <w:r w:rsidRPr="00F319AB">
              <w:rPr>
                <w:sz w:val="16"/>
              </w:rPr>
              <w:t>12 255 200</w:t>
            </w:r>
          </w:p>
        </w:tc>
        <w:tc>
          <w:tcPr>
            <w:tcW w:w="1235" w:type="dxa"/>
            <w:tcBorders>
              <w:top w:val="single" w:sz="4" w:space="0" w:color="auto"/>
            </w:tcBorders>
          </w:tcPr>
          <w:p w:rsidR="00B1117F" w:rsidRPr="00F319AB" w:rsidRDefault="002142BB" w:rsidP="00E94C09">
            <w:pPr>
              <w:spacing w:before="60" w:line="200" w:lineRule="exact"/>
              <w:jc w:val="right"/>
              <w:rPr>
                <w:sz w:val="16"/>
              </w:rPr>
            </w:pPr>
            <w:r w:rsidRPr="00F319AB">
              <w:rPr>
                <w:sz w:val="16"/>
              </w:rPr>
              <w:t>–</w:t>
            </w:r>
            <w:r w:rsidR="00B83640" w:rsidRPr="00F319AB">
              <w:rPr>
                <w:sz w:val="16"/>
              </w:rPr>
              <w:t>526 000</w:t>
            </w:r>
          </w:p>
        </w:tc>
        <w:tc>
          <w:tcPr>
            <w:tcW w:w="1140" w:type="dxa"/>
            <w:tcBorders>
              <w:top w:val="single" w:sz="4" w:space="0" w:color="auto"/>
            </w:tcBorders>
          </w:tcPr>
          <w:p w:rsidR="00B1117F" w:rsidRPr="00F319AB" w:rsidRDefault="00B83640" w:rsidP="00E94C09">
            <w:pPr>
              <w:spacing w:before="60" w:line="200" w:lineRule="exact"/>
              <w:jc w:val="right"/>
              <w:rPr>
                <w:sz w:val="16"/>
              </w:rPr>
            </w:pPr>
            <w:r w:rsidRPr="00F319AB">
              <w:rPr>
                <w:sz w:val="16"/>
              </w:rPr>
              <w:t>12 421 700</w:t>
            </w:r>
          </w:p>
        </w:tc>
        <w:tc>
          <w:tcPr>
            <w:tcW w:w="1235" w:type="dxa"/>
            <w:tcBorders>
              <w:top w:val="single" w:sz="4" w:space="0" w:color="auto"/>
            </w:tcBorders>
          </w:tcPr>
          <w:p w:rsidR="00B1117F" w:rsidRPr="00F319AB" w:rsidRDefault="002142BB" w:rsidP="00E94C09">
            <w:pPr>
              <w:spacing w:before="60" w:line="200" w:lineRule="exact"/>
              <w:jc w:val="right"/>
              <w:rPr>
                <w:sz w:val="16"/>
              </w:rPr>
            </w:pPr>
            <w:r w:rsidRPr="00F319AB">
              <w:rPr>
                <w:sz w:val="16"/>
              </w:rPr>
              <w:t>–</w:t>
            </w:r>
            <w:r w:rsidR="00B83640" w:rsidRPr="00F319AB">
              <w:rPr>
                <w:sz w:val="16"/>
              </w:rPr>
              <w:t>526 000</w:t>
            </w:r>
          </w:p>
        </w:tc>
      </w:tr>
      <w:tr w:rsidR="003265CC" w:rsidRPr="00F319AB">
        <w:tc>
          <w:tcPr>
            <w:tcW w:w="1425" w:type="dxa"/>
          </w:tcPr>
          <w:p w:rsidR="00B1117F" w:rsidRPr="00F319AB" w:rsidRDefault="00B83640" w:rsidP="00E94C09">
            <w:pPr>
              <w:spacing w:before="60" w:line="200" w:lineRule="exact"/>
              <w:jc w:val="left"/>
              <w:rPr>
                <w:sz w:val="16"/>
              </w:rPr>
            </w:pPr>
            <w:r w:rsidRPr="00F319AB">
              <w:rPr>
                <w:sz w:val="16"/>
              </w:rPr>
              <w:t>25:4 Rekryt</w:t>
            </w:r>
            <w:r w:rsidRPr="00F319AB">
              <w:rPr>
                <w:sz w:val="16"/>
              </w:rPr>
              <w:t>e</w:t>
            </w:r>
            <w:r w:rsidRPr="00F319AB">
              <w:rPr>
                <w:sz w:val="16"/>
              </w:rPr>
              <w:t>ringsbidrag</w:t>
            </w:r>
          </w:p>
        </w:tc>
        <w:tc>
          <w:tcPr>
            <w:tcW w:w="1140" w:type="dxa"/>
          </w:tcPr>
          <w:p w:rsidR="00B1117F" w:rsidRPr="00F319AB" w:rsidRDefault="00B83640" w:rsidP="00E94C09">
            <w:pPr>
              <w:spacing w:before="60" w:line="200" w:lineRule="exact"/>
              <w:jc w:val="right"/>
              <w:rPr>
                <w:sz w:val="16"/>
              </w:rPr>
            </w:pPr>
            <w:r w:rsidRPr="00F319AB">
              <w:rPr>
                <w:sz w:val="16"/>
              </w:rPr>
              <w:t>1 659 300</w:t>
            </w:r>
          </w:p>
        </w:tc>
        <w:tc>
          <w:tcPr>
            <w:tcW w:w="1235" w:type="dxa"/>
          </w:tcPr>
          <w:p w:rsidR="00B1117F" w:rsidRPr="00F319AB" w:rsidRDefault="002142BB" w:rsidP="00E94C09">
            <w:pPr>
              <w:spacing w:before="60" w:line="200" w:lineRule="exact"/>
              <w:jc w:val="right"/>
              <w:rPr>
                <w:sz w:val="16"/>
              </w:rPr>
            </w:pPr>
            <w:r w:rsidRPr="00F319AB">
              <w:rPr>
                <w:sz w:val="16"/>
              </w:rPr>
              <w:t>–</w:t>
            </w:r>
            <w:r w:rsidR="00464E4B" w:rsidRPr="00F319AB">
              <w:rPr>
                <w:sz w:val="16"/>
              </w:rPr>
              <w:t>1 659 0</w:t>
            </w:r>
            <w:r w:rsidR="00B83640" w:rsidRPr="00F319AB">
              <w:rPr>
                <w:sz w:val="16"/>
              </w:rPr>
              <w:t>00</w:t>
            </w:r>
          </w:p>
        </w:tc>
        <w:tc>
          <w:tcPr>
            <w:tcW w:w="1140" w:type="dxa"/>
          </w:tcPr>
          <w:p w:rsidR="00B1117F" w:rsidRPr="00F319AB" w:rsidRDefault="00B83640" w:rsidP="00E94C09">
            <w:pPr>
              <w:spacing w:before="60" w:line="200" w:lineRule="exact"/>
              <w:jc w:val="right"/>
              <w:rPr>
                <w:sz w:val="16"/>
              </w:rPr>
            </w:pPr>
            <w:r w:rsidRPr="00F319AB">
              <w:rPr>
                <w:sz w:val="16"/>
              </w:rPr>
              <w:t>1 617 900</w:t>
            </w:r>
          </w:p>
        </w:tc>
        <w:tc>
          <w:tcPr>
            <w:tcW w:w="1235" w:type="dxa"/>
          </w:tcPr>
          <w:p w:rsidR="00B1117F" w:rsidRPr="00F319AB" w:rsidRDefault="002142BB" w:rsidP="00E94C09">
            <w:pPr>
              <w:spacing w:before="60" w:line="200" w:lineRule="exact"/>
              <w:jc w:val="right"/>
              <w:rPr>
                <w:sz w:val="16"/>
              </w:rPr>
            </w:pPr>
            <w:r w:rsidRPr="00F319AB">
              <w:rPr>
                <w:sz w:val="16"/>
              </w:rPr>
              <w:t>–</w:t>
            </w:r>
            <w:r w:rsidR="00464E4B" w:rsidRPr="00F319AB">
              <w:rPr>
                <w:sz w:val="16"/>
              </w:rPr>
              <w:t>1 617 0</w:t>
            </w:r>
            <w:r w:rsidR="00B83640" w:rsidRPr="00F319AB">
              <w:rPr>
                <w:sz w:val="16"/>
              </w:rPr>
              <w:t>00</w:t>
            </w:r>
          </w:p>
        </w:tc>
      </w:tr>
      <w:tr w:rsidR="003265CC" w:rsidRPr="00F319AB">
        <w:tc>
          <w:tcPr>
            <w:tcW w:w="1425" w:type="dxa"/>
          </w:tcPr>
          <w:p w:rsidR="00B1117F" w:rsidRPr="00F319AB" w:rsidRDefault="00B83640" w:rsidP="00E94C09">
            <w:pPr>
              <w:spacing w:before="60" w:line="200" w:lineRule="exact"/>
              <w:jc w:val="left"/>
              <w:rPr>
                <w:sz w:val="16"/>
              </w:rPr>
            </w:pPr>
            <w:r w:rsidRPr="00F319AB">
              <w:rPr>
                <w:sz w:val="16"/>
              </w:rPr>
              <w:t>25:7 Bidrag till vissa org. m.m.</w:t>
            </w:r>
          </w:p>
        </w:tc>
        <w:tc>
          <w:tcPr>
            <w:tcW w:w="1140" w:type="dxa"/>
          </w:tcPr>
          <w:p w:rsidR="00B1117F" w:rsidRPr="00F319AB" w:rsidRDefault="00B83640" w:rsidP="00E94C09">
            <w:pPr>
              <w:spacing w:before="60" w:line="200" w:lineRule="exact"/>
              <w:jc w:val="right"/>
              <w:rPr>
                <w:sz w:val="16"/>
              </w:rPr>
            </w:pPr>
            <w:r w:rsidRPr="00F319AB">
              <w:rPr>
                <w:sz w:val="16"/>
              </w:rPr>
              <w:t>63 400</w:t>
            </w:r>
          </w:p>
        </w:tc>
        <w:tc>
          <w:tcPr>
            <w:tcW w:w="1235" w:type="dxa"/>
          </w:tcPr>
          <w:p w:rsidR="00B1117F" w:rsidRPr="00F319AB" w:rsidRDefault="002142BB" w:rsidP="00E94C09">
            <w:pPr>
              <w:spacing w:before="60" w:line="200" w:lineRule="exact"/>
              <w:jc w:val="right"/>
              <w:rPr>
                <w:sz w:val="16"/>
              </w:rPr>
            </w:pPr>
            <w:r w:rsidRPr="00F319AB">
              <w:rPr>
                <w:sz w:val="16"/>
              </w:rPr>
              <w:t>–</w:t>
            </w:r>
            <w:r w:rsidR="00B83640" w:rsidRPr="00F319AB">
              <w:rPr>
                <w:sz w:val="16"/>
              </w:rPr>
              <w:t>40 000</w:t>
            </w:r>
          </w:p>
        </w:tc>
        <w:tc>
          <w:tcPr>
            <w:tcW w:w="1140" w:type="dxa"/>
          </w:tcPr>
          <w:p w:rsidR="00B1117F" w:rsidRPr="00F319AB" w:rsidRDefault="00B83640" w:rsidP="00E94C09">
            <w:pPr>
              <w:spacing w:before="60" w:line="200" w:lineRule="exact"/>
              <w:jc w:val="right"/>
              <w:rPr>
                <w:sz w:val="16"/>
              </w:rPr>
            </w:pPr>
            <w:r w:rsidRPr="00F319AB">
              <w:rPr>
                <w:sz w:val="16"/>
              </w:rPr>
              <w:t>63 400</w:t>
            </w:r>
          </w:p>
        </w:tc>
        <w:tc>
          <w:tcPr>
            <w:tcW w:w="1235" w:type="dxa"/>
          </w:tcPr>
          <w:p w:rsidR="00B1117F" w:rsidRPr="00F319AB" w:rsidRDefault="002142BB" w:rsidP="00E94C09">
            <w:pPr>
              <w:spacing w:before="60" w:line="200" w:lineRule="exact"/>
              <w:jc w:val="right"/>
              <w:rPr>
                <w:sz w:val="16"/>
              </w:rPr>
            </w:pPr>
            <w:r w:rsidRPr="00F319AB">
              <w:rPr>
                <w:sz w:val="16"/>
              </w:rPr>
              <w:t>–</w:t>
            </w:r>
            <w:r w:rsidR="00B83640" w:rsidRPr="00F319AB">
              <w:rPr>
                <w:sz w:val="16"/>
              </w:rPr>
              <w:t>40 000</w:t>
            </w:r>
          </w:p>
        </w:tc>
      </w:tr>
      <w:tr w:rsidR="003265CC" w:rsidRPr="00F319AB">
        <w:tc>
          <w:tcPr>
            <w:tcW w:w="1425" w:type="dxa"/>
            <w:tcBorders>
              <w:bottom w:val="single" w:sz="4" w:space="0" w:color="auto"/>
            </w:tcBorders>
          </w:tcPr>
          <w:p w:rsidR="00B1117F" w:rsidRPr="00F319AB" w:rsidRDefault="00B83640" w:rsidP="00E94C09">
            <w:pPr>
              <w:spacing w:before="60" w:line="200" w:lineRule="exact"/>
              <w:jc w:val="left"/>
              <w:rPr>
                <w:b/>
                <w:sz w:val="16"/>
              </w:rPr>
            </w:pPr>
            <w:r w:rsidRPr="00F319AB">
              <w:rPr>
                <w:b/>
                <w:sz w:val="16"/>
              </w:rPr>
              <w:t>Summa</w:t>
            </w:r>
          </w:p>
        </w:tc>
        <w:tc>
          <w:tcPr>
            <w:tcW w:w="1140" w:type="dxa"/>
            <w:tcBorders>
              <w:bottom w:val="single" w:sz="4" w:space="0" w:color="auto"/>
            </w:tcBorders>
          </w:tcPr>
          <w:p w:rsidR="00B1117F" w:rsidRPr="00F319AB" w:rsidRDefault="00B83640" w:rsidP="00E94C09">
            <w:pPr>
              <w:spacing w:before="60" w:line="200" w:lineRule="exact"/>
              <w:jc w:val="right"/>
              <w:rPr>
                <w:b/>
                <w:sz w:val="16"/>
              </w:rPr>
            </w:pPr>
            <w:r w:rsidRPr="00F319AB">
              <w:rPr>
                <w:b/>
                <w:sz w:val="16"/>
              </w:rPr>
              <w:t>22 535 700</w:t>
            </w:r>
          </w:p>
        </w:tc>
        <w:tc>
          <w:tcPr>
            <w:tcW w:w="1235" w:type="dxa"/>
            <w:tcBorders>
              <w:bottom w:val="single" w:sz="4" w:space="0" w:color="auto"/>
            </w:tcBorders>
          </w:tcPr>
          <w:p w:rsidR="00B1117F" w:rsidRPr="00F319AB" w:rsidRDefault="002142BB" w:rsidP="00E94C09">
            <w:pPr>
              <w:spacing w:before="60" w:line="200" w:lineRule="exact"/>
              <w:jc w:val="right"/>
              <w:rPr>
                <w:b/>
                <w:sz w:val="16"/>
              </w:rPr>
            </w:pPr>
            <w:r w:rsidRPr="00F319AB">
              <w:rPr>
                <w:sz w:val="16"/>
              </w:rPr>
              <w:t>–</w:t>
            </w:r>
            <w:r w:rsidR="00464E4B" w:rsidRPr="00F319AB">
              <w:rPr>
                <w:b/>
                <w:sz w:val="16"/>
              </w:rPr>
              <w:t>2 225 0</w:t>
            </w:r>
            <w:r w:rsidR="00B83640" w:rsidRPr="00F319AB">
              <w:rPr>
                <w:b/>
                <w:sz w:val="16"/>
              </w:rPr>
              <w:t>00</w:t>
            </w:r>
          </w:p>
        </w:tc>
        <w:tc>
          <w:tcPr>
            <w:tcW w:w="1140" w:type="dxa"/>
            <w:tcBorders>
              <w:bottom w:val="single" w:sz="4" w:space="0" w:color="auto"/>
            </w:tcBorders>
          </w:tcPr>
          <w:p w:rsidR="00B1117F" w:rsidRPr="00F319AB" w:rsidRDefault="00B83640" w:rsidP="00E94C09">
            <w:pPr>
              <w:spacing w:before="60" w:line="200" w:lineRule="exact"/>
              <w:jc w:val="right"/>
              <w:rPr>
                <w:b/>
                <w:sz w:val="16"/>
              </w:rPr>
            </w:pPr>
            <w:r w:rsidRPr="00F319AB">
              <w:rPr>
                <w:b/>
                <w:sz w:val="16"/>
              </w:rPr>
              <w:t>23 232 500</w:t>
            </w:r>
          </w:p>
        </w:tc>
        <w:tc>
          <w:tcPr>
            <w:tcW w:w="1235" w:type="dxa"/>
            <w:tcBorders>
              <w:bottom w:val="single" w:sz="4" w:space="0" w:color="auto"/>
            </w:tcBorders>
          </w:tcPr>
          <w:p w:rsidR="00B1117F" w:rsidRPr="00F319AB" w:rsidRDefault="002142BB" w:rsidP="00E94C09">
            <w:pPr>
              <w:spacing w:before="60" w:line="200" w:lineRule="exact"/>
              <w:jc w:val="right"/>
              <w:rPr>
                <w:b/>
                <w:sz w:val="16"/>
              </w:rPr>
            </w:pPr>
            <w:r w:rsidRPr="00F319AB">
              <w:rPr>
                <w:sz w:val="16"/>
              </w:rPr>
              <w:t>–</w:t>
            </w:r>
            <w:r w:rsidR="00464E4B" w:rsidRPr="00F319AB">
              <w:rPr>
                <w:b/>
                <w:sz w:val="16"/>
              </w:rPr>
              <w:t>2 183 0</w:t>
            </w:r>
            <w:r w:rsidR="00B83640" w:rsidRPr="00F319AB">
              <w:rPr>
                <w:b/>
                <w:sz w:val="16"/>
              </w:rPr>
              <w:t>00</w:t>
            </w:r>
          </w:p>
        </w:tc>
      </w:tr>
    </w:tbl>
    <w:p w:rsidR="000D6F52" w:rsidRPr="00F319AB" w:rsidRDefault="000D6F52" w:rsidP="000D6F52">
      <w:r w:rsidRPr="00F319AB">
        <w:t>Utgiftsområde 16, tusental kr</w:t>
      </w:r>
      <w:r w:rsidR="002142BB" w:rsidRPr="00F319AB">
        <w:t>onor:</w:t>
      </w:r>
    </w:p>
    <w:tbl>
      <w:tblPr>
        <w:tblStyle w:val="Tabellrutnt"/>
        <w:tblW w:w="6175" w:type="dxa"/>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104"/>
        <w:gridCol w:w="1235"/>
        <w:gridCol w:w="1140"/>
        <w:gridCol w:w="1235"/>
      </w:tblGrid>
      <w:tr w:rsidR="003265CC" w:rsidRPr="00F319AB">
        <w:trPr>
          <w:tblHeader/>
        </w:trPr>
        <w:tc>
          <w:tcPr>
            <w:tcW w:w="1461" w:type="dxa"/>
            <w:tcBorders>
              <w:top w:val="single" w:sz="4" w:space="0" w:color="auto"/>
              <w:bottom w:val="single" w:sz="4" w:space="0" w:color="auto"/>
            </w:tcBorders>
          </w:tcPr>
          <w:p w:rsidR="00580564" w:rsidRPr="00F319AB" w:rsidRDefault="00580564" w:rsidP="00E94C09">
            <w:pPr>
              <w:spacing w:before="60" w:line="200" w:lineRule="exact"/>
              <w:jc w:val="left"/>
              <w:rPr>
                <w:b/>
                <w:sz w:val="16"/>
                <w:szCs w:val="16"/>
              </w:rPr>
            </w:pPr>
            <w:r w:rsidRPr="00F319AB">
              <w:rPr>
                <w:b/>
                <w:sz w:val="16"/>
              </w:rPr>
              <w:t>Anslag</w:t>
            </w:r>
          </w:p>
        </w:tc>
        <w:tc>
          <w:tcPr>
            <w:tcW w:w="1104" w:type="dxa"/>
            <w:tcBorders>
              <w:top w:val="single" w:sz="4" w:space="0" w:color="auto"/>
              <w:bottom w:val="single" w:sz="4" w:space="0" w:color="auto"/>
            </w:tcBorders>
          </w:tcPr>
          <w:p w:rsidR="00580564" w:rsidRPr="00F319AB" w:rsidRDefault="00580564" w:rsidP="00E94C09">
            <w:pPr>
              <w:spacing w:before="60" w:line="200" w:lineRule="exact"/>
              <w:jc w:val="right"/>
              <w:rPr>
                <w:b/>
                <w:sz w:val="16"/>
              </w:rPr>
            </w:pPr>
            <w:r w:rsidRPr="00F319AB">
              <w:rPr>
                <w:b/>
                <w:sz w:val="16"/>
              </w:rPr>
              <w:t>Regerin</w:t>
            </w:r>
            <w:r w:rsidRPr="00F319AB">
              <w:rPr>
                <w:b/>
                <w:sz w:val="16"/>
              </w:rPr>
              <w:t>g</w:t>
            </w:r>
            <w:r w:rsidRPr="00F319AB">
              <w:rPr>
                <w:b/>
                <w:sz w:val="16"/>
              </w:rPr>
              <w:t>ens förslag för 2007</w:t>
            </w:r>
          </w:p>
        </w:tc>
        <w:tc>
          <w:tcPr>
            <w:tcW w:w="1235" w:type="dxa"/>
            <w:tcBorders>
              <w:top w:val="single" w:sz="4" w:space="0" w:color="auto"/>
              <w:bottom w:val="single" w:sz="4" w:space="0" w:color="auto"/>
            </w:tcBorders>
          </w:tcPr>
          <w:p w:rsidR="00580564" w:rsidRPr="00F319AB" w:rsidRDefault="00580564" w:rsidP="00E94C09">
            <w:pPr>
              <w:spacing w:before="60" w:line="200" w:lineRule="exact"/>
              <w:jc w:val="right"/>
              <w:rPr>
                <w:b/>
                <w:sz w:val="16"/>
              </w:rPr>
            </w:pPr>
            <w:r w:rsidRPr="00F319AB">
              <w:rPr>
                <w:b/>
                <w:sz w:val="16"/>
              </w:rPr>
              <w:t>Folkpartiets fö</w:t>
            </w:r>
            <w:r w:rsidRPr="00F319AB">
              <w:rPr>
                <w:b/>
                <w:sz w:val="16"/>
              </w:rPr>
              <w:t>r</w:t>
            </w:r>
            <w:r w:rsidRPr="00F319AB">
              <w:rPr>
                <w:b/>
                <w:sz w:val="16"/>
              </w:rPr>
              <w:t>ändringar i förhå</w:t>
            </w:r>
            <w:r w:rsidRPr="00F319AB">
              <w:rPr>
                <w:b/>
                <w:sz w:val="16"/>
              </w:rPr>
              <w:t>l</w:t>
            </w:r>
            <w:r w:rsidRPr="00F319AB">
              <w:rPr>
                <w:b/>
                <w:sz w:val="16"/>
              </w:rPr>
              <w:t>lande till regerin</w:t>
            </w:r>
            <w:r w:rsidRPr="00F319AB">
              <w:rPr>
                <w:b/>
                <w:sz w:val="16"/>
              </w:rPr>
              <w:t>g</w:t>
            </w:r>
            <w:r w:rsidRPr="00F319AB">
              <w:rPr>
                <w:b/>
                <w:sz w:val="16"/>
              </w:rPr>
              <w:t>en</w:t>
            </w:r>
          </w:p>
        </w:tc>
        <w:tc>
          <w:tcPr>
            <w:tcW w:w="1140" w:type="dxa"/>
            <w:tcBorders>
              <w:top w:val="single" w:sz="4" w:space="0" w:color="auto"/>
              <w:bottom w:val="single" w:sz="4" w:space="0" w:color="auto"/>
            </w:tcBorders>
          </w:tcPr>
          <w:p w:rsidR="00580564" w:rsidRPr="00F319AB" w:rsidRDefault="00580564" w:rsidP="00E94C09">
            <w:pPr>
              <w:spacing w:before="60" w:line="200" w:lineRule="exact"/>
              <w:jc w:val="right"/>
              <w:rPr>
                <w:b/>
                <w:sz w:val="16"/>
              </w:rPr>
            </w:pPr>
            <w:r w:rsidRPr="00F319AB">
              <w:rPr>
                <w:b/>
                <w:sz w:val="16"/>
              </w:rPr>
              <w:t>Regerin</w:t>
            </w:r>
            <w:r w:rsidRPr="00F319AB">
              <w:rPr>
                <w:b/>
                <w:sz w:val="16"/>
              </w:rPr>
              <w:t>g</w:t>
            </w:r>
            <w:r w:rsidRPr="00F319AB">
              <w:rPr>
                <w:b/>
                <w:sz w:val="16"/>
              </w:rPr>
              <w:t>ens förslag för 2008</w:t>
            </w:r>
          </w:p>
        </w:tc>
        <w:tc>
          <w:tcPr>
            <w:tcW w:w="1235" w:type="dxa"/>
            <w:tcBorders>
              <w:top w:val="single" w:sz="4" w:space="0" w:color="auto"/>
              <w:bottom w:val="single" w:sz="4" w:space="0" w:color="auto"/>
            </w:tcBorders>
          </w:tcPr>
          <w:p w:rsidR="00580564" w:rsidRPr="00F319AB" w:rsidRDefault="00580564" w:rsidP="00E94C09">
            <w:pPr>
              <w:spacing w:before="60" w:line="200" w:lineRule="exact"/>
              <w:jc w:val="right"/>
              <w:rPr>
                <w:b/>
                <w:sz w:val="16"/>
              </w:rPr>
            </w:pPr>
            <w:r w:rsidRPr="00F319AB">
              <w:rPr>
                <w:b/>
                <w:sz w:val="16"/>
              </w:rPr>
              <w:t>Folkpartiets förän</w:t>
            </w:r>
            <w:r w:rsidRPr="00F319AB">
              <w:rPr>
                <w:b/>
                <w:sz w:val="16"/>
              </w:rPr>
              <w:t>d</w:t>
            </w:r>
            <w:r w:rsidRPr="00F319AB">
              <w:rPr>
                <w:b/>
                <w:sz w:val="16"/>
              </w:rPr>
              <w:t>ringar i förhållande till r</w:t>
            </w:r>
            <w:r w:rsidRPr="00F319AB">
              <w:rPr>
                <w:b/>
                <w:sz w:val="16"/>
              </w:rPr>
              <w:t>e</w:t>
            </w:r>
            <w:r w:rsidRPr="00F319AB">
              <w:rPr>
                <w:b/>
                <w:sz w:val="16"/>
              </w:rPr>
              <w:t>geringen</w:t>
            </w:r>
          </w:p>
        </w:tc>
      </w:tr>
      <w:tr w:rsidR="003265CC" w:rsidRPr="00F319AB">
        <w:tc>
          <w:tcPr>
            <w:tcW w:w="1461" w:type="dxa"/>
            <w:tcBorders>
              <w:top w:val="single" w:sz="4" w:space="0" w:color="auto"/>
            </w:tcBorders>
          </w:tcPr>
          <w:p w:rsidR="00580564" w:rsidRPr="00F319AB" w:rsidRDefault="00580564" w:rsidP="00E94C09">
            <w:pPr>
              <w:pStyle w:val="Normaltindrag"/>
              <w:spacing w:before="60" w:line="200" w:lineRule="exact"/>
              <w:ind w:firstLine="0"/>
              <w:jc w:val="left"/>
              <w:rPr>
                <w:sz w:val="16"/>
                <w:szCs w:val="16"/>
              </w:rPr>
            </w:pPr>
            <w:r w:rsidRPr="00F319AB">
              <w:rPr>
                <w:sz w:val="16"/>
                <w:szCs w:val="16"/>
              </w:rPr>
              <w:t>25:1 Statens sko</w:t>
            </w:r>
            <w:r w:rsidRPr="00F319AB">
              <w:rPr>
                <w:sz w:val="16"/>
                <w:szCs w:val="16"/>
              </w:rPr>
              <w:t>l</w:t>
            </w:r>
            <w:r w:rsidRPr="00F319AB">
              <w:rPr>
                <w:sz w:val="16"/>
                <w:szCs w:val="16"/>
              </w:rPr>
              <w:t>verk</w:t>
            </w:r>
          </w:p>
        </w:tc>
        <w:tc>
          <w:tcPr>
            <w:tcW w:w="1104" w:type="dxa"/>
            <w:tcBorders>
              <w:top w:val="single" w:sz="4" w:space="0" w:color="auto"/>
            </w:tcBorders>
          </w:tcPr>
          <w:p w:rsidR="00580564" w:rsidRPr="00F319AB" w:rsidRDefault="00580564" w:rsidP="00E94C09">
            <w:pPr>
              <w:spacing w:before="60" w:line="200" w:lineRule="exact"/>
              <w:jc w:val="right"/>
              <w:rPr>
                <w:sz w:val="16"/>
                <w:szCs w:val="16"/>
              </w:rPr>
            </w:pPr>
            <w:r w:rsidRPr="00F319AB">
              <w:rPr>
                <w:sz w:val="16"/>
                <w:szCs w:val="16"/>
              </w:rPr>
              <w:t>307 300</w:t>
            </w:r>
          </w:p>
        </w:tc>
        <w:tc>
          <w:tcPr>
            <w:tcW w:w="1235" w:type="dxa"/>
            <w:tcBorders>
              <w:top w:val="single" w:sz="4" w:space="0" w:color="auto"/>
            </w:tcBorders>
          </w:tcPr>
          <w:p w:rsidR="00580564" w:rsidRPr="00F319AB" w:rsidRDefault="002142BB" w:rsidP="00E94C09">
            <w:pPr>
              <w:spacing w:before="60" w:line="200" w:lineRule="exact"/>
              <w:jc w:val="right"/>
              <w:rPr>
                <w:sz w:val="16"/>
                <w:szCs w:val="16"/>
              </w:rPr>
            </w:pPr>
            <w:r w:rsidRPr="00F319AB">
              <w:rPr>
                <w:sz w:val="16"/>
                <w:szCs w:val="16"/>
              </w:rPr>
              <w:t>–</w:t>
            </w:r>
            <w:r w:rsidR="00580564" w:rsidRPr="00F319AB">
              <w:rPr>
                <w:sz w:val="16"/>
                <w:szCs w:val="16"/>
              </w:rPr>
              <w:t>200 000</w:t>
            </w:r>
          </w:p>
        </w:tc>
        <w:tc>
          <w:tcPr>
            <w:tcW w:w="1140" w:type="dxa"/>
            <w:tcBorders>
              <w:top w:val="single" w:sz="4" w:space="0" w:color="auto"/>
            </w:tcBorders>
          </w:tcPr>
          <w:p w:rsidR="00580564" w:rsidRPr="00F319AB" w:rsidRDefault="00580564" w:rsidP="00E94C09">
            <w:pPr>
              <w:spacing w:before="60" w:line="200" w:lineRule="exact"/>
              <w:jc w:val="right"/>
              <w:rPr>
                <w:sz w:val="16"/>
                <w:szCs w:val="16"/>
              </w:rPr>
            </w:pPr>
            <w:r w:rsidRPr="00F319AB">
              <w:rPr>
                <w:sz w:val="16"/>
                <w:szCs w:val="16"/>
              </w:rPr>
              <w:t>313 000</w:t>
            </w:r>
          </w:p>
        </w:tc>
        <w:tc>
          <w:tcPr>
            <w:tcW w:w="1235" w:type="dxa"/>
            <w:tcBorders>
              <w:top w:val="single" w:sz="4" w:space="0" w:color="auto"/>
            </w:tcBorders>
          </w:tcPr>
          <w:p w:rsidR="00580564" w:rsidRPr="00F319AB" w:rsidRDefault="002142BB" w:rsidP="00E94C09">
            <w:pPr>
              <w:spacing w:before="60" w:line="200" w:lineRule="exact"/>
              <w:jc w:val="right"/>
              <w:rPr>
                <w:sz w:val="16"/>
                <w:szCs w:val="16"/>
              </w:rPr>
            </w:pPr>
            <w:r w:rsidRPr="00F319AB">
              <w:rPr>
                <w:sz w:val="16"/>
                <w:szCs w:val="16"/>
              </w:rPr>
              <w:t>–</w:t>
            </w:r>
            <w:r w:rsidR="00580564" w:rsidRPr="00F319AB">
              <w:rPr>
                <w:sz w:val="16"/>
                <w:szCs w:val="16"/>
              </w:rPr>
              <w:t>200 000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25:2 Myndigheten för skolu</w:t>
            </w:r>
            <w:r w:rsidRPr="00F319AB">
              <w:rPr>
                <w:sz w:val="16"/>
                <w:szCs w:val="16"/>
              </w:rPr>
              <w:t>t</w:t>
            </w:r>
            <w:r w:rsidRPr="00F319AB">
              <w:rPr>
                <w:sz w:val="16"/>
                <w:szCs w:val="16"/>
              </w:rPr>
              <w:t>veckling</w:t>
            </w:r>
          </w:p>
        </w:tc>
        <w:tc>
          <w:tcPr>
            <w:tcW w:w="1104" w:type="dxa"/>
          </w:tcPr>
          <w:p w:rsidR="00580564" w:rsidRPr="00F319AB" w:rsidRDefault="00682C95" w:rsidP="00E94C09">
            <w:pPr>
              <w:spacing w:before="60" w:line="200" w:lineRule="exact"/>
              <w:jc w:val="right"/>
              <w:rPr>
                <w:sz w:val="16"/>
                <w:szCs w:val="16"/>
              </w:rPr>
            </w:pPr>
            <w:r w:rsidRPr="00F319AB">
              <w:rPr>
                <w:sz w:val="16"/>
                <w:szCs w:val="16"/>
              </w:rPr>
              <w:t>97 200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682C95" w:rsidRPr="00F319AB">
              <w:rPr>
                <w:sz w:val="16"/>
                <w:szCs w:val="16"/>
              </w:rPr>
              <w:t>97 000</w:t>
            </w:r>
          </w:p>
        </w:tc>
        <w:tc>
          <w:tcPr>
            <w:tcW w:w="1140" w:type="dxa"/>
          </w:tcPr>
          <w:p w:rsidR="00580564" w:rsidRPr="00F319AB" w:rsidRDefault="00682C95" w:rsidP="00E94C09">
            <w:pPr>
              <w:spacing w:before="60" w:line="200" w:lineRule="exact"/>
              <w:jc w:val="right"/>
              <w:rPr>
                <w:sz w:val="16"/>
                <w:szCs w:val="16"/>
              </w:rPr>
            </w:pPr>
            <w:r w:rsidRPr="00F319AB">
              <w:rPr>
                <w:sz w:val="16"/>
                <w:szCs w:val="16"/>
              </w:rPr>
              <w:t>98 900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682C95" w:rsidRPr="00F319AB">
              <w:rPr>
                <w:sz w:val="16"/>
                <w:szCs w:val="16"/>
              </w:rPr>
              <w:t>98 000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 xml:space="preserve">25:3 </w:t>
            </w:r>
            <w:r w:rsidR="002142BB" w:rsidRPr="00F319AB">
              <w:rPr>
                <w:sz w:val="16"/>
                <w:szCs w:val="16"/>
              </w:rPr>
              <w:t>Utveckling av skolväsende</w:t>
            </w:r>
            <w:r w:rsidRPr="00F319AB">
              <w:rPr>
                <w:sz w:val="16"/>
                <w:szCs w:val="16"/>
              </w:rPr>
              <w:t>, förskoleverksa</w:t>
            </w:r>
            <w:r w:rsidRPr="00F319AB">
              <w:rPr>
                <w:sz w:val="16"/>
                <w:szCs w:val="16"/>
              </w:rPr>
              <w:t>m</w:t>
            </w:r>
            <w:r w:rsidRPr="00F319AB">
              <w:rPr>
                <w:sz w:val="16"/>
                <w:szCs w:val="16"/>
              </w:rPr>
              <w:t>het och skolbarn</w:t>
            </w:r>
            <w:r w:rsidRPr="00F319AB">
              <w:rPr>
                <w:sz w:val="16"/>
                <w:szCs w:val="16"/>
              </w:rPr>
              <w:t>s</w:t>
            </w:r>
            <w:r w:rsidRPr="00F319AB">
              <w:rPr>
                <w:sz w:val="16"/>
                <w:szCs w:val="16"/>
              </w:rPr>
              <w:t>omsorg</w:t>
            </w:r>
          </w:p>
        </w:tc>
        <w:tc>
          <w:tcPr>
            <w:tcW w:w="1104" w:type="dxa"/>
          </w:tcPr>
          <w:p w:rsidR="00580564" w:rsidRPr="00F319AB" w:rsidRDefault="00CF23BD" w:rsidP="00E94C09">
            <w:pPr>
              <w:spacing w:before="60" w:line="200" w:lineRule="exact"/>
              <w:jc w:val="right"/>
              <w:rPr>
                <w:sz w:val="16"/>
                <w:szCs w:val="16"/>
              </w:rPr>
            </w:pPr>
            <w:r w:rsidRPr="00F319AB">
              <w:rPr>
                <w:sz w:val="16"/>
                <w:szCs w:val="16"/>
              </w:rPr>
              <w:t>395 300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CF23BD" w:rsidRPr="00F319AB">
              <w:rPr>
                <w:sz w:val="16"/>
                <w:szCs w:val="16"/>
              </w:rPr>
              <w:t>250 000</w:t>
            </w:r>
          </w:p>
        </w:tc>
        <w:tc>
          <w:tcPr>
            <w:tcW w:w="1140" w:type="dxa"/>
          </w:tcPr>
          <w:p w:rsidR="00580564" w:rsidRPr="00F319AB" w:rsidRDefault="00CF23BD" w:rsidP="00E94C09">
            <w:pPr>
              <w:spacing w:before="60" w:line="200" w:lineRule="exact"/>
              <w:jc w:val="right"/>
              <w:rPr>
                <w:sz w:val="16"/>
                <w:szCs w:val="16"/>
              </w:rPr>
            </w:pPr>
            <w:r w:rsidRPr="00F319AB">
              <w:rPr>
                <w:sz w:val="16"/>
                <w:szCs w:val="16"/>
              </w:rPr>
              <w:t>243 000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CF23BD" w:rsidRPr="00F319AB">
              <w:rPr>
                <w:sz w:val="16"/>
                <w:szCs w:val="16"/>
              </w:rPr>
              <w:t>200 000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25:8 Maxtaxa i förskoleverksa</w:t>
            </w:r>
            <w:r w:rsidRPr="00F319AB">
              <w:rPr>
                <w:sz w:val="16"/>
                <w:szCs w:val="16"/>
              </w:rPr>
              <w:t>m</w:t>
            </w:r>
            <w:r w:rsidRPr="00F319AB">
              <w:rPr>
                <w:sz w:val="16"/>
                <w:szCs w:val="16"/>
              </w:rPr>
              <w:t>het, skolbarnso</w:t>
            </w:r>
            <w:r w:rsidRPr="00F319AB">
              <w:rPr>
                <w:sz w:val="16"/>
                <w:szCs w:val="16"/>
              </w:rPr>
              <w:t>m</w:t>
            </w:r>
            <w:r w:rsidRPr="00F319AB">
              <w:rPr>
                <w:sz w:val="16"/>
                <w:szCs w:val="16"/>
              </w:rPr>
              <w:t>sorg m.m.</w:t>
            </w:r>
          </w:p>
        </w:tc>
        <w:tc>
          <w:tcPr>
            <w:tcW w:w="1104" w:type="dxa"/>
          </w:tcPr>
          <w:p w:rsidR="00580564" w:rsidRPr="00F319AB" w:rsidRDefault="00B93D9F" w:rsidP="00E94C09">
            <w:pPr>
              <w:spacing w:before="60" w:line="200" w:lineRule="exact"/>
              <w:jc w:val="right"/>
              <w:rPr>
                <w:sz w:val="16"/>
                <w:szCs w:val="16"/>
              </w:rPr>
            </w:pPr>
            <w:r w:rsidRPr="00F319AB">
              <w:rPr>
                <w:sz w:val="16"/>
                <w:szCs w:val="16"/>
              </w:rPr>
              <w:t>3 660 000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B93D9F" w:rsidRPr="00F319AB">
              <w:rPr>
                <w:sz w:val="16"/>
                <w:szCs w:val="16"/>
              </w:rPr>
              <w:t>900 000</w:t>
            </w:r>
          </w:p>
        </w:tc>
        <w:tc>
          <w:tcPr>
            <w:tcW w:w="1140" w:type="dxa"/>
          </w:tcPr>
          <w:p w:rsidR="00580564" w:rsidRPr="00F319AB" w:rsidRDefault="00B93D9F" w:rsidP="00E94C09">
            <w:pPr>
              <w:spacing w:before="60" w:line="200" w:lineRule="exact"/>
              <w:jc w:val="right"/>
              <w:rPr>
                <w:sz w:val="16"/>
                <w:szCs w:val="16"/>
              </w:rPr>
            </w:pPr>
            <w:r w:rsidRPr="00F319AB">
              <w:rPr>
                <w:sz w:val="16"/>
                <w:szCs w:val="16"/>
              </w:rPr>
              <w:t>3 660 000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B93D9F" w:rsidRPr="00F319AB">
              <w:rPr>
                <w:sz w:val="16"/>
                <w:szCs w:val="16"/>
              </w:rPr>
              <w:t>900 000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25:13 Nationellt centrum för flex</w:t>
            </w:r>
            <w:r w:rsidRPr="00F319AB">
              <w:rPr>
                <w:sz w:val="16"/>
                <w:szCs w:val="16"/>
              </w:rPr>
              <w:t>i</w:t>
            </w:r>
            <w:r w:rsidRPr="00F319AB">
              <w:rPr>
                <w:sz w:val="16"/>
                <w:szCs w:val="16"/>
              </w:rPr>
              <w:t>belt lära</w:t>
            </w:r>
            <w:r w:rsidRPr="00F319AB">
              <w:rPr>
                <w:sz w:val="16"/>
                <w:szCs w:val="16"/>
              </w:rPr>
              <w:t>n</w:t>
            </w:r>
            <w:r w:rsidRPr="00F319AB">
              <w:rPr>
                <w:sz w:val="16"/>
                <w:szCs w:val="16"/>
              </w:rPr>
              <w:t>de</w:t>
            </w:r>
          </w:p>
        </w:tc>
        <w:tc>
          <w:tcPr>
            <w:tcW w:w="1104" w:type="dxa"/>
          </w:tcPr>
          <w:p w:rsidR="00580564" w:rsidRPr="00F319AB" w:rsidRDefault="00B93D9F" w:rsidP="00E94C09">
            <w:pPr>
              <w:spacing w:before="60" w:line="200" w:lineRule="exact"/>
              <w:jc w:val="right"/>
              <w:rPr>
                <w:sz w:val="16"/>
                <w:szCs w:val="16"/>
              </w:rPr>
            </w:pPr>
            <w:r w:rsidRPr="00F319AB">
              <w:rPr>
                <w:sz w:val="16"/>
                <w:szCs w:val="16"/>
              </w:rPr>
              <w:t>102 000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B93D9F" w:rsidRPr="00F319AB">
              <w:rPr>
                <w:sz w:val="16"/>
                <w:szCs w:val="16"/>
              </w:rPr>
              <w:t>35 000</w:t>
            </w:r>
          </w:p>
        </w:tc>
        <w:tc>
          <w:tcPr>
            <w:tcW w:w="1140" w:type="dxa"/>
          </w:tcPr>
          <w:p w:rsidR="00580564" w:rsidRPr="00F319AB" w:rsidRDefault="00B93D9F" w:rsidP="00E94C09">
            <w:pPr>
              <w:spacing w:before="60" w:line="200" w:lineRule="exact"/>
              <w:jc w:val="right"/>
              <w:rPr>
                <w:sz w:val="16"/>
                <w:szCs w:val="16"/>
              </w:rPr>
            </w:pPr>
            <w:r w:rsidRPr="00F319AB">
              <w:rPr>
                <w:sz w:val="16"/>
                <w:szCs w:val="16"/>
              </w:rPr>
              <w:t>104 000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B93D9F" w:rsidRPr="00F319AB">
              <w:rPr>
                <w:sz w:val="16"/>
                <w:szCs w:val="16"/>
              </w:rPr>
              <w:t>35 000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25:15 Bidrag till vissa organisati</w:t>
            </w:r>
            <w:r w:rsidRPr="00F319AB">
              <w:rPr>
                <w:sz w:val="16"/>
                <w:szCs w:val="16"/>
              </w:rPr>
              <w:t>o</w:t>
            </w:r>
            <w:r w:rsidRPr="00F319AB">
              <w:rPr>
                <w:sz w:val="16"/>
                <w:szCs w:val="16"/>
              </w:rPr>
              <w:t>ner för uppsökande ver</w:t>
            </w:r>
            <w:r w:rsidRPr="00F319AB">
              <w:rPr>
                <w:sz w:val="16"/>
                <w:szCs w:val="16"/>
              </w:rPr>
              <w:t>k</w:t>
            </w:r>
            <w:r w:rsidRPr="00F319AB">
              <w:rPr>
                <w:sz w:val="16"/>
                <w:szCs w:val="16"/>
              </w:rPr>
              <w:t>samhet</w:t>
            </w:r>
          </w:p>
        </w:tc>
        <w:tc>
          <w:tcPr>
            <w:tcW w:w="1104" w:type="dxa"/>
          </w:tcPr>
          <w:p w:rsidR="00580564" w:rsidRPr="00F319AB" w:rsidRDefault="00B93D9F" w:rsidP="00E94C09">
            <w:pPr>
              <w:spacing w:before="60" w:line="200" w:lineRule="exact"/>
              <w:jc w:val="right"/>
              <w:rPr>
                <w:sz w:val="16"/>
                <w:szCs w:val="16"/>
              </w:rPr>
            </w:pPr>
            <w:r w:rsidRPr="00F319AB">
              <w:rPr>
                <w:sz w:val="16"/>
                <w:szCs w:val="16"/>
              </w:rPr>
              <w:t>49 700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B93D9F" w:rsidRPr="00F319AB">
              <w:rPr>
                <w:sz w:val="16"/>
                <w:szCs w:val="16"/>
              </w:rPr>
              <w:t>49 000</w:t>
            </w:r>
          </w:p>
        </w:tc>
        <w:tc>
          <w:tcPr>
            <w:tcW w:w="1140" w:type="dxa"/>
          </w:tcPr>
          <w:p w:rsidR="00580564" w:rsidRPr="00F319AB" w:rsidRDefault="00B93D9F" w:rsidP="00E94C09">
            <w:pPr>
              <w:spacing w:before="60" w:line="200" w:lineRule="exact"/>
              <w:jc w:val="right"/>
              <w:rPr>
                <w:sz w:val="16"/>
                <w:szCs w:val="16"/>
              </w:rPr>
            </w:pPr>
            <w:r w:rsidRPr="00F319AB">
              <w:rPr>
                <w:sz w:val="16"/>
                <w:szCs w:val="16"/>
              </w:rPr>
              <w:t>49 700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B93D9F" w:rsidRPr="00F319AB">
              <w:rPr>
                <w:sz w:val="16"/>
                <w:szCs w:val="16"/>
              </w:rPr>
              <w:t>49 000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25:16 Statligt stöd för utbil</w:t>
            </w:r>
            <w:r w:rsidRPr="00F319AB">
              <w:rPr>
                <w:sz w:val="16"/>
                <w:szCs w:val="16"/>
              </w:rPr>
              <w:t>d</w:t>
            </w:r>
            <w:r w:rsidRPr="00F319AB">
              <w:rPr>
                <w:sz w:val="16"/>
                <w:szCs w:val="16"/>
              </w:rPr>
              <w:t>ning av vuxna</w:t>
            </w:r>
          </w:p>
        </w:tc>
        <w:tc>
          <w:tcPr>
            <w:tcW w:w="1104" w:type="dxa"/>
          </w:tcPr>
          <w:p w:rsidR="00580564" w:rsidRPr="00F319AB" w:rsidRDefault="00B93D9F" w:rsidP="00E94C09">
            <w:pPr>
              <w:spacing w:before="60" w:line="200" w:lineRule="exact"/>
              <w:jc w:val="right"/>
              <w:rPr>
                <w:sz w:val="16"/>
                <w:szCs w:val="16"/>
              </w:rPr>
            </w:pPr>
            <w:r w:rsidRPr="00F319AB">
              <w:rPr>
                <w:sz w:val="16"/>
                <w:szCs w:val="16"/>
              </w:rPr>
              <w:t>1 847 200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2C1D44" w:rsidRPr="00F319AB">
              <w:rPr>
                <w:sz w:val="16"/>
                <w:szCs w:val="16"/>
              </w:rPr>
              <w:t>600 000</w:t>
            </w:r>
          </w:p>
        </w:tc>
        <w:tc>
          <w:tcPr>
            <w:tcW w:w="1140" w:type="dxa"/>
          </w:tcPr>
          <w:p w:rsidR="00580564" w:rsidRPr="00F319AB" w:rsidRDefault="00B93D9F" w:rsidP="00E94C09">
            <w:pPr>
              <w:spacing w:before="60" w:line="200" w:lineRule="exact"/>
              <w:jc w:val="right"/>
              <w:rPr>
                <w:sz w:val="16"/>
                <w:szCs w:val="16"/>
              </w:rPr>
            </w:pPr>
            <w:r w:rsidRPr="00F319AB">
              <w:rPr>
                <w:sz w:val="16"/>
                <w:szCs w:val="16"/>
              </w:rPr>
              <w:t>1 917 400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2C1D44" w:rsidRPr="00F319AB">
              <w:rPr>
                <w:sz w:val="16"/>
                <w:szCs w:val="16"/>
              </w:rPr>
              <w:t>600 000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 xml:space="preserve">25:18 Bidrag till </w:t>
            </w:r>
            <w:r w:rsidR="002142BB" w:rsidRPr="00F319AB">
              <w:rPr>
                <w:sz w:val="16"/>
                <w:szCs w:val="16"/>
              </w:rPr>
              <w:t>k</w:t>
            </w:r>
            <w:r w:rsidRPr="00F319AB">
              <w:rPr>
                <w:sz w:val="16"/>
                <w:szCs w:val="16"/>
              </w:rPr>
              <w:t>valificerad yrke</w:t>
            </w:r>
            <w:r w:rsidRPr="00F319AB">
              <w:rPr>
                <w:sz w:val="16"/>
                <w:szCs w:val="16"/>
              </w:rPr>
              <w:t>s</w:t>
            </w:r>
            <w:r w:rsidRPr="00F319AB">
              <w:rPr>
                <w:sz w:val="16"/>
                <w:szCs w:val="16"/>
              </w:rPr>
              <w:t>utbildning (KY)</w:t>
            </w:r>
          </w:p>
        </w:tc>
        <w:tc>
          <w:tcPr>
            <w:tcW w:w="1104" w:type="dxa"/>
          </w:tcPr>
          <w:p w:rsidR="00580564" w:rsidRPr="00F319AB" w:rsidRDefault="005D7741" w:rsidP="00E94C09">
            <w:pPr>
              <w:spacing w:before="60" w:line="200" w:lineRule="exact"/>
              <w:jc w:val="right"/>
              <w:rPr>
                <w:sz w:val="16"/>
                <w:szCs w:val="16"/>
              </w:rPr>
            </w:pPr>
            <w:r w:rsidRPr="00F319AB">
              <w:rPr>
                <w:sz w:val="16"/>
                <w:szCs w:val="16"/>
              </w:rPr>
              <w:t>916 800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5D7741" w:rsidRPr="00F319AB">
              <w:rPr>
                <w:sz w:val="16"/>
                <w:szCs w:val="16"/>
              </w:rPr>
              <w:t>500 000</w:t>
            </w:r>
          </w:p>
        </w:tc>
        <w:tc>
          <w:tcPr>
            <w:tcW w:w="1140" w:type="dxa"/>
          </w:tcPr>
          <w:p w:rsidR="00580564" w:rsidRPr="00F319AB" w:rsidRDefault="005D7741" w:rsidP="00E94C09">
            <w:pPr>
              <w:spacing w:before="60" w:line="200" w:lineRule="exact"/>
              <w:jc w:val="right"/>
              <w:rPr>
                <w:sz w:val="16"/>
                <w:szCs w:val="16"/>
              </w:rPr>
            </w:pPr>
            <w:r w:rsidRPr="00F319AB">
              <w:rPr>
                <w:sz w:val="16"/>
                <w:szCs w:val="16"/>
              </w:rPr>
              <w:t>865 600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5D7741" w:rsidRPr="00F319AB">
              <w:rPr>
                <w:sz w:val="16"/>
                <w:szCs w:val="16"/>
              </w:rPr>
              <w:t>500 000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25:77 Högskol</w:t>
            </w:r>
            <w:r w:rsidRPr="00F319AB">
              <w:rPr>
                <w:sz w:val="16"/>
                <w:szCs w:val="16"/>
              </w:rPr>
              <w:t>e</w:t>
            </w:r>
            <w:r w:rsidRPr="00F319AB">
              <w:rPr>
                <w:sz w:val="16"/>
                <w:szCs w:val="16"/>
              </w:rPr>
              <w:t>verket</w:t>
            </w:r>
          </w:p>
        </w:tc>
        <w:tc>
          <w:tcPr>
            <w:tcW w:w="1104" w:type="dxa"/>
          </w:tcPr>
          <w:p w:rsidR="00580564" w:rsidRPr="00F319AB" w:rsidRDefault="005D7741" w:rsidP="00E94C09">
            <w:pPr>
              <w:spacing w:before="60" w:line="200" w:lineRule="exact"/>
              <w:jc w:val="right"/>
              <w:rPr>
                <w:sz w:val="16"/>
                <w:szCs w:val="16"/>
              </w:rPr>
            </w:pPr>
            <w:r w:rsidRPr="00F319AB">
              <w:rPr>
                <w:sz w:val="16"/>
                <w:szCs w:val="16"/>
              </w:rPr>
              <w:t>160 600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5D7741" w:rsidRPr="00F319AB">
              <w:rPr>
                <w:sz w:val="16"/>
                <w:szCs w:val="16"/>
              </w:rPr>
              <w:t>41 000</w:t>
            </w:r>
          </w:p>
        </w:tc>
        <w:tc>
          <w:tcPr>
            <w:tcW w:w="1140" w:type="dxa"/>
          </w:tcPr>
          <w:p w:rsidR="00580564" w:rsidRPr="00F319AB" w:rsidRDefault="005D7741" w:rsidP="00E94C09">
            <w:pPr>
              <w:spacing w:before="60" w:line="200" w:lineRule="exact"/>
              <w:jc w:val="right"/>
              <w:rPr>
                <w:sz w:val="16"/>
                <w:szCs w:val="16"/>
              </w:rPr>
            </w:pPr>
            <w:r w:rsidRPr="00F319AB">
              <w:rPr>
                <w:sz w:val="16"/>
                <w:szCs w:val="16"/>
              </w:rPr>
              <w:t>163 600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5D7741" w:rsidRPr="00F319AB">
              <w:rPr>
                <w:sz w:val="16"/>
                <w:szCs w:val="16"/>
              </w:rPr>
              <w:t>41 000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25:82 Myndigh</w:t>
            </w:r>
            <w:r w:rsidRPr="00F319AB">
              <w:rPr>
                <w:sz w:val="16"/>
                <w:szCs w:val="16"/>
              </w:rPr>
              <w:t>e</w:t>
            </w:r>
            <w:r w:rsidRPr="00F319AB">
              <w:rPr>
                <w:sz w:val="16"/>
                <w:szCs w:val="16"/>
              </w:rPr>
              <w:t>ten för Sveriges nätun</w:t>
            </w:r>
            <w:r w:rsidRPr="00F319AB">
              <w:rPr>
                <w:sz w:val="16"/>
                <w:szCs w:val="16"/>
              </w:rPr>
              <w:t>i</w:t>
            </w:r>
            <w:r w:rsidRPr="00F319AB">
              <w:rPr>
                <w:sz w:val="16"/>
                <w:szCs w:val="16"/>
              </w:rPr>
              <w:t>versitet</w:t>
            </w:r>
          </w:p>
        </w:tc>
        <w:tc>
          <w:tcPr>
            <w:tcW w:w="1104" w:type="dxa"/>
          </w:tcPr>
          <w:p w:rsidR="00580564" w:rsidRPr="00F319AB" w:rsidRDefault="005D7741" w:rsidP="00E94C09">
            <w:pPr>
              <w:spacing w:before="60" w:line="200" w:lineRule="exact"/>
              <w:jc w:val="right"/>
              <w:rPr>
                <w:sz w:val="16"/>
                <w:szCs w:val="16"/>
              </w:rPr>
            </w:pPr>
            <w:r w:rsidRPr="00F319AB">
              <w:rPr>
                <w:sz w:val="16"/>
                <w:szCs w:val="16"/>
              </w:rPr>
              <w:t>64 600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5D7741" w:rsidRPr="00F319AB">
              <w:rPr>
                <w:sz w:val="16"/>
                <w:szCs w:val="16"/>
              </w:rPr>
              <w:t>41 000</w:t>
            </w:r>
          </w:p>
        </w:tc>
        <w:tc>
          <w:tcPr>
            <w:tcW w:w="1140" w:type="dxa"/>
          </w:tcPr>
          <w:p w:rsidR="00580564" w:rsidRPr="00F319AB" w:rsidRDefault="005D7741" w:rsidP="00E94C09">
            <w:pPr>
              <w:spacing w:before="60" w:line="200" w:lineRule="exact"/>
              <w:jc w:val="right"/>
              <w:rPr>
                <w:sz w:val="16"/>
                <w:szCs w:val="16"/>
              </w:rPr>
            </w:pPr>
            <w:r w:rsidRPr="00F319AB">
              <w:rPr>
                <w:sz w:val="16"/>
                <w:szCs w:val="16"/>
              </w:rPr>
              <w:t>66 100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5D7741" w:rsidRPr="00F319AB">
              <w:rPr>
                <w:sz w:val="16"/>
                <w:szCs w:val="16"/>
              </w:rPr>
              <w:t>41 000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Nej till till de nya pla</w:t>
            </w:r>
            <w:r w:rsidRPr="00F319AB">
              <w:rPr>
                <w:sz w:val="16"/>
                <w:szCs w:val="16"/>
              </w:rPr>
              <w:t>t</w:t>
            </w:r>
            <w:r w:rsidRPr="00F319AB">
              <w:rPr>
                <w:sz w:val="16"/>
                <w:szCs w:val="16"/>
              </w:rPr>
              <w:t>ser i högskolan som regeringen för</w:t>
            </w:r>
            <w:r w:rsidRPr="00F319AB">
              <w:rPr>
                <w:sz w:val="16"/>
                <w:szCs w:val="16"/>
              </w:rPr>
              <w:t>e</w:t>
            </w:r>
            <w:r w:rsidRPr="00F319AB">
              <w:rPr>
                <w:sz w:val="16"/>
                <w:szCs w:val="16"/>
              </w:rPr>
              <w:t>slår</w:t>
            </w:r>
          </w:p>
        </w:tc>
        <w:tc>
          <w:tcPr>
            <w:tcW w:w="1104" w:type="dxa"/>
          </w:tcPr>
          <w:p w:rsidR="00580564" w:rsidRPr="00F319AB" w:rsidRDefault="00033720" w:rsidP="00E94C09">
            <w:pPr>
              <w:spacing w:before="60" w:line="200" w:lineRule="exact"/>
              <w:jc w:val="right"/>
              <w:rPr>
                <w:sz w:val="16"/>
                <w:szCs w:val="16"/>
              </w:rPr>
            </w:pPr>
            <w:r w:rsidRPr="00F319AB">
              <w:rPr>
                <w:sz w:val="16"/>
                <w:szCs w:val="16"/>
              </w:rPr>
              <w:t>1 300 000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1 300 000</w:t>
            </w:r>
          </w:p>
        </w:tc>
        <w:tc>
          <w:tcPr>
            <w:tcW w:w="1140" w:type="dxa"/>
          </w:tcPr>
          <w:p w:rsidR="00580564" w:rsidRPr="00F319AB" w:rsidRDefault="00033720" w:rsidP="00E94C09">
            <w:pPr>
              <w:spacing w:before="60" w:line="200" w:lineRule="exact"/>
              <w:jc w:val="right"/>
              <w:rPr>
                <w:sz w:val="16"/>
                <w:szCs w:val="16"/>
              </w:rPr>
            </w:pPr>
            <w:r w:rsidRPr="00F319AB">
              <w:rPr>
                <w:sz w:val="16"/>
                <w:szCs w:val="16"/>
              </w:rPr>
              <w:t>1 300 000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1 300 000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 xml:space="preserve">NYTT ANSLAG </w:t>
            </w:r>
          </w:p>
          <w:p w:rsidR="00580564" w:rsidRPr="00F319AB" w:rsidRDefault="00580564" w:rsidP="00E94C09">
            <w:pPr>
              <w:pStyle w:val="Normaltindrag"/>
              <w:spacing w:before="60" w:line="200" w:lineRule="exact"/>
              <w:ind w:firstLine="0"/>
              <w:jc w:val="left"/>
              <w:rPr>
                <w:sz w:val="16"/>
                <w:szCs w:val="16"/>
              </w:rPr>
            </w:pPr>
            <w:r w:rsidRPr="00F319AB">
              <w:rPr>
                <w:sz w:val="16"/>
                <w:szCs w:val="16"/>
              </w:rPr>
              <w:t>Nationell skoli</w:t>
            </w:r>
            <w:r w:rsidRPr="00F319AB">
              <w:rPr>
                <w:sz w:val="16"/>
                <w:szCs w:val="16"/>
              </w:rPr>
              <w:t>n</w:t>
            </w:r>
            <w:r w:rsidRPr="00F319AB">
              <w:rPr>
                <w:sz w:val="16"/>
                <w:szCs w:val="16"/>
              </w:rPr>
              <w:t>spektion</w:t>
            </w:r>
          </w:p>
        </w:tc>
        <w:tc>
          <w:tcPr>
            <w:tcW w:w="1104" w:type="dxa"/>
          </w:tcPr>
          <w:p w:rsidR="00580564" w:rsidRPr="00F319AB" w:rsidRDefault="00033720"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200 000</w:t>
            </w:r>
          </w:p>
        </w:tc>
        <w:tc>
          <w:tcPr>
            <w:tcW w:w="1140" w:type="dxa"/>
          </w:tcPr>
          <w:p w:rsidR="00580564" w:rsidRPr="00F319AB" w:rsidRDefault="00033720"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200 000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NYTT ANSLAG</w:t>
            </w:r>
          </w:p>
          <w:p w:rsidR="00580564" w:rsidRPr="00F319AB" w:rsidRDefault="00580564" w:rsidP="00E94C09">
            <w:pPr>
              <w:pStyle w:val="Normaltindrag"/>
              <w:spacing w:before="60" w:line="200" w:lineRule="exact"/>
              <w:ind w:firstLine="0"/>
              <w:jc w:val="left"/>
              <w:rPr>
                <w:sz w:val="16"/>
                <w:szCs w:val="16"/>
              </w:rPr>
            </w:pPr>
            <w:r w:rsidRPr="00F319AB">
              <w:rPr>
                <w:sz w:val="16"/>
                <w:szCs w:val="16"/>
              </w:rPr>
              <w:t>Kvalitetsförstär</w:t>
            </w:r>
            <w:r w:rsidRPr="00F319AB">
              <w:rPr>
                <w:sz w:val="16"/>
                <w:szCs w:val="16"/>
              </w:rPr>
              <w:t>k</w:t>
            </w:r>
            <w:r w:rsidRPr="00F319AB">
              <w:rPr>
                <w:sz w:val="16"/>
                <w:szCs w:val="16"/>
              </w:rPr>
              <w:t>ning i allmän fö</w:t>
            </w:r>
            <w:r w:rsidRPr="00F319AB">
              <w:rPr>
                <w:sz w:val="16"/>
                <w:szCs w:val="16"/>
              </w:rPr>
              <w:t>r</w:t>
            </w:r>
            <w:r w:rsidRPr="00F319AB">
              <w:rPr>
                <w:sz w:val="16"/>
                <w:szCs w:val="16"/>
              </w:rPr>
              <w:t>skola</w:t>
            </w:r>
          </w:p>
        </w:tc>
        <w:tc>
          <w:tcPr>
            <w:tcW w:w="1104" w:type="dxa"/>
          </w:tcPr>
          <w:p w:rsidR="00580564" w:rsidRPr="00F319AB" w:rsidRDefault="00033720"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200 000</w:t>
            </w:r>
          </w:p>
        </w:tc>
        <w:tc>
          <w:tcPr>
            <w:tcW w:w="1140" w:type="dxa"/>
          </w:tcPr>
          <w:p w:rsidR="00580564" w:rsidRPr="00F319AB" w:rsidRDefault="00033720"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200 000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NYTT ANSLAG</w:t>
            </w:r>
          </w:p>
          <w:p w:rsidR="00580564" w:rsidRPr="00F319AB" w:rsidRDefault="00580564" w:rsidP="00E94C09">
            <w:pPr>
              <w:pStyle w:val="Normaltindrag"/>
              <w:spacing w:before="60" w:line="200" w:lineRule="exact"/>
              <w:ind w:firstLine="0"/>
              <w:jc w:val="left"/>
              <w:rPr>
                <w:sz w:val="16"/>
                <w:szCs w:val="16"/>
              </w:rPr>
            </w:pPr>
            <w:r w:rsidRPr="00F319AB">
              <w:rPr>
                <w:sz w:val="16"/>
                <w:szCs w:val="16"/>
              </w:rPr>
              <w:t>Fortbildning av obeh</w:t>
            </w:r>
            <w:r w:rsidRPr="00F319AB">
              <w:rPr>
                <w:sz w:val="16"/>
                <w:szCs w:val="16"/>
              </w:rPr>
              <w:t>ö</w:t>
            </w:r>
            <w:r w:rsidRPr="00F319AB">
              <w:rPr>
                <w:sz w:val="16"/>
                <w:szCs w:val="16"/>
              </w:rPr>
              <w:t>riga lärare, utbildning av speciall</w:t>
            </w:r>
            <w:r w:rsidRPr="00F319AB">
              <w:rPr>
                <w:sz w:val="16"/>
                <w:szCs w:val="16"/>
              </w:rPr>
              <w:t>ä</w:t>
            </w:r>
            <w:r w:rsidRPr="00F319AB">
              <w:rPr>
                <w:sz w:val="16"/>
                <w:szCs w:val="16"/>
              </w:rPr>
              <w:t>rare m.m.</w:t>
            </w:r>
          </w:p>
        </w:tc>
        <w:tc>
          <w:tcPr>
            <w:tcW w:w="1104" w:type="dxa"/>
          </w:tcPr>
          <w:p w:rsidR="00580564" w:rsidRPr="00F319AB" w:rsidRDefault="00033720"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1 000 000</w:t>
            </w:r>
          </w:p>
        </w:tc>
        <w:tc>
          <w:tcPr>
            <w:tcW w:w="1140" w:type="dxa"/>
          </w:tcPr>
          <w:p w:rsidR="00580564" w:rsidRPr="00F319AB" w:rsidRDefault="00033720"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500 000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NYTT ANSLAG</w:t>
            </w:r>
          </w:p>
          <w:p w:rsidR="00580564" w:rsidRPr="00F319AB" w:rsidRDefault="00580564" w:rsidP="00E94C09">
            <w:pPr>
              <w:pStyle w:val="Normaltindrag"/>
              <w:spacing w:before="60" w:line="200" w:lineRule="exact"/>
              <w:ind w:firstLine="0"/>
              <w:jc w:val="left"/>
              <w:rPr>
                <w:sz w:val="16"/>
                <w:szCs w:val="16"/>
              </w:rPr>
            </w:pPr>
            <w:r w:rsidRPr="00F319AB">
              <w:rPr>
                <w:sz w:val="16"/>
                <w:szCs w:val="16"/>
              </w:rPr>
              <w:t>Kompletterande utbil</w:t>
            </w:r>
            <w:r w:rsidRPr="00F319AB">
              <w:rPr>
                <w:sz w:val="16"/>
                <w:szCs w:val="16"/>
              </w:rPr>
              <w:t>d</w:t>
            </w:r>
            <w:r w:rsidRPr="00F319AB">
              <w:rPr>
                <w:sz w:val="16"/>
                <w:szCs w:val="16"/>
              </w:rPr>
              <w:t>ning för invandrade ak</w:t>
            </w:r>
            <w:r w:rsidRPr="00F319AB">
              <w:rPr>
                <w:sz w:val="16"/>
                <w:szCs w:val="16"/>
              </w:rPr>
              <w:t>a</w:t>
            </w:r>
            <w:r w:rsidRPr="00F319AB">
              <w:rPr>
                <w:sz w:val="16"/>
                <w:szCs w:val="16"/>
              </w:rPr>
              <w:t>demiker</w:t>
            </w:r>
          </w:p>
        </w:tc>
        <w:tc>
          <w:tcPr>
            <w:tcW w:w="1104" w:type="dxa"/>
          </w:tcPr>
          <w:p w:rsidR="00580564" w:rsidRPr="00F319AB" w:rsidRDefault="00033720"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70 000</w:t>
            </w:r>
          </w:p>
        </w:tc>
        <w:tc>
          <w:tcPr>
            <w:tcW w:w="1140" w:type="dxa"/>
          </w:tcPr>
          <w:p w:rsidR="00580564" w:rsidRPr="00F319AB" w:rsidRDefault="00033720"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70 000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NYTT ANSLAG</w:t>
            </w:r>
          </w:p>
          <w:p w:rsidR="00580564" w:rsidRPr="00F319AB" w:rsidRDefault="00580564" w:rsidP="00E94C09">
            <w:pPr>
              <w:pStyle w:val="Normaltindrag"/>
              <w:spacing w:before="60" w:line="200" w:lineRule="exact"/>
              <w:ind w:firstLine="0"/>
              <w:jc w:val="left"/>
              <w:rPr>
                <w:sz w:val="16"/>
                <w:szCs w:val="16"/>
              </w:rPr>
            </w:pPr>
            <w:r w:rsidRPr="00F319AB">
              <w:rPr>
                <w:sz w:val="16"/>
                <w:szCs w:val="16"/>
              </w:rPr>
              <w:t>Kvalitetshöjning i befin</w:t>
            </w:r>
            <w:r w:rsidRPr="00F319AB">
              <w:rPr>
                <w:sz w:val="16"/>
                <w:szCs w:val="16"/>
              </w:rPr>
              <w:t>t</w:t>
            </w:r>
            <w:r w:rsidRPr="00F319AB">
              <w:rPr>
                <w:sz w:val="16"/>
                <w:szCs w:val="16"/>
              </w:rPr>
              <w:t xml:space="preserve">liga platser i högskolan </w:t>
            </w:r>
          </w:p>
        </w:tc>
        <w:tc>
          <w:tcPr>
            <w:tcW w:w="1104" w:type="dxa"/>
          </w:tcPr>
          <w:p w:rsidR="00580564" w:rsidRPr="00F319AB" w:rsidRDefault="00033720"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1 000 000</w:t>
            </w:r>
          </w:p>
        </w:tc>
        <w:tc>
          <w:tcPr>
            <w:tcW w:w="1140" w:type="dxa"/>
          </w:tcPr>
          <w:p w:rsidR="00580564" w:rsidRPr="00F319AB" w:rsidRDefault="00033720"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033720" w:rsidRPr="00F319AB">
              <w:rPr>
                <w:sz w:val="16"/>
                <w:szCs w:val="16"/>
              </w:rPr>
              <w:t>1 000 000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NYTT ANSLAG</w:t>
            </w:r>
          </w:p>
          <w:p w:rsidR="00580564" w:rsidRPr="00F319AB" w:rsidRDefault="00580564" w:rsidP="00E94C09">
            <w:pPr>
              <w:pStyle w:val="Normaltindrag"/>
              <w:spacing w:before="60" w:line="200" w:lineRule="exact"/>
              <w:ind w:firstLine="0"/>
              <w:jc w:val="left"/>
              <w:rPr>
                <w:sz w:val="16"/>
                <w:szCs w:val="16"/>
              </w:rPr>
            </w:pPr>
            <w:r w:rsidRPr="00F319AB">
              <w:rPr>
                <w:sz w:val="16"/>
                <w:szCs w:val="16"/>
              </w:rPr>
              <w:t>Universitetsfors</w:t>
            </w:r>
            <w:r w:rsidRPr="00F319AB">
              <w:rPr>
                <w:sz w:val="16"/>
                <w:szCs w:val="16"/>
              </w:rPr>
              <w:t>k</w:t>
            </w:r>
            <w:r w:rsidRPr="00F319AB">
              <w:rPr>
                <w:sz w:val="16"/>
                <w:szCs w:val="16"/>
              </w:rPr>
              <w:t>ning</w:t>
            </w:r>
          </w:p>
        </w:tc>
        <w:tc>
          <w:tcPr>
            <w:tcW w:w="1104" w:type="dxa"/>
          </w:tcPr>
          <w:p w:rsidR="00580564" w:rsidRPr="00F319AB" w:rsidRDefault="00033720"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464E4B" w:rsidRPr="00F319AB">
              <w:rPr>
                <w:sz w:val="16"/>
                <w:szCs w:val="16"/>
              </w:rPr>
              <w:t>300 000</w:t>
            </w:r>
          </w:p>
        </w:tc>
        <w:tc>
          <w:tcPr>
            <w:tcW w:w="1140" w:type="dxa"/>
          </w:tcPr>
          <w:p w:rsidR="00580564" w:rsidRPr="00F319AB" w:rsidRDefault="00464E4B"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464E4B" w:rsidRPr="00F319AB">
              <w:rPr>
                <w:sz w:val="16"/>
                <w:szCs w:val="16"/>
              </w:rPr>
              <w:t>400 000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NYTT ANSLAG</w:t>
            </w:r>
          </w:p>
          <w:p w:rsidR="00580564" w:rsidRPr="00F319AB" w:rsidRDefault="00580564" w:rsidP="00E94C09">
            <w:pPr>
              <w:pStyle w:val="Normaltindrag"/>
              <w:spacing w:before="60" w:line="200" w:lineRule="exact"/>
              <w:ind w:firstLine="0"/>
              <w:jc w:val="left"/>
              <w:rPr>
                <w:sz w:val="16"/>
                <w:szCs w:val="16"/>
              </w:rPr>
            </w:pPr>
            <w:r w:rsidRPr="00F319AB">
              <w:rPr>
                <w:sz w:val="16"/>
                <w:szCs w:val="16"/>
              </w:rPr>
              <w:t>Uppbyggnad av ett ”elitunive</w:t>
            </w:r>
            <w:r w:rsidRPr="00F319AB">
              <w:rPr>
                <w:sz w:val="16"/>
                <w:szCs w:val="16"/>
              </w:rPr>
              <w:t>r</w:t>
            </w:r>
            <w:r w:rsidRPr="00F319AB">
              <w:rPr>
                <w:sz w:val="16"/>
                <w:szCs w:val="16"/>
              </w:rPr>
              <w:t>sitet”</w:t>
            </w:r>
          </w:p>
        </w:tc>
        <w:tc>
          <w:tcPr>
            <w:tcW w:w="1104" w:type="dxa"/>
          </w:tcPr>
          <w:p w:rsidR="00580564" w:rsidRPr="00F319AB" w:rsidRDefault="00464E4B"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464E4B" w:rsidRPr="00F319AB">
              <w:rPr>
                <w:sz w:val="16"/>
                <w:szCs w:val="16"/>
              </w:rPr>
              <w:t>300 000</w:t>
            </w:r>
          </w:p>
        </w:tc>
        <w:tc>
          <w:tcPr>
            <w:tcW w:w="1140" w:type="dxa"/>
          </w:tcPr>
          <w:p w:rsidR="00580564" w:rsidRPr="00F319AB" w:rsidRDefault="00464E4B"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464E4B" w:rsidRPr="00F319AB">
              <w:rPr>
                <w:sz w:val="16"/>
                <w:szCs w:val="16"/>
              </w:rPr>
              <w:t>400 000</w:t>
            </w:r>
          </w:p>
        </w:tc>
      </w:tr>
      <w:tr w:rsidR="003265CC" w:rsidRPr="00F319AB">
        <w:tc>
          <w:tcPr>
            <w:tcW w:w="1461" w:type="dxa"/>
          </w:tcPr>
          <w:p w:rsidR="00580564" w:rsidRPr="00F319AB" w:rsidRDefault="00580564" w:rsidP="00E94C09">
            <w:pPr>
              <w:pStyle w:val="Normaltindrag"/>
              <w:spacing w:before="60" w:line="200" w:lineRule="exact"/>
              <w:ind w:firstLine="0"/>
              <w:jc w:val="left"/>
              <w:rPr>
                <w:sz w:val="16"/>
                <w:szCs w:val="16"/>
              </w:rPr>
            </w:pPr>
            <w:r w:rsidRPr="00F319AB">
              <w:rPr>
                <w:sz w:val="16"/>
                <w:szCs w:val="16"/>
              </w:rPr>
              <w:t>NYTT ANSLAG</w:t>
            </w:r>
          </w:p>
          <w:p w:rsidR="00580564" w:rsidRPr="00F319AB" w:rsidRDefault="00580564" w:rsidP="00E94C09">
            <w:pPr>
              <w:pStyle w:val="Normaltindrag"/>
              <w:spacing w:before="60" w:line="200" w:lineRule="exact"/>
              <w:ind w:firstLine="0"/>
              <w:jc w:val="left"/>
              <w:rPr>
                <w:sz w:val="16"/>
                <w:szCs w:val="16"/>
              </w:rPr>
            </w:pPr>
            <w:r w:rsidRPr="00F319AB">
              <w:rPr>
                <w:sz w:val="16"/>
                <w:szCs w:val="16"/>
              </w:rPr>
              <w:t>Försöksver</w:t>
            </w:r>
            <w:r w:rsidR="00A47E11" w:rsidRPr="00F319AB">
              <w:rPr>
                <w:sz w:val="16"/>
                <w:szCs w:val="16"/>
              </w:rPr>
              <w:t>ksamhet med gymnasiala lärlings</w:t>
            </w:r>
            <w:r w:rsidRPr="00F319AB">
              <w:rPr>
                <w:sz w:val="16"/>
                <w:szCs w:val="16"/>
              </w:rPr>
              <w:t>utbildnin</w:t>
            </w:r>
            <w:r w:rsidRPr="00F319AB">
              <w:rPr>
                <w:sz w:val="16"/>
                <w:szCs w:val="16"/>
              </w:rPr>
              <w:t>g</w:t>
            </w:r>
            <w:r w:rsidRPr="00F319AB">
              <w:rPr>
                <w:sz w:val="16"/>
                <w:szCs w:val="16"/>
              </w:rPr>
              <w:t>ar</w:t>
            </w:r>
          </w:p>
        </w:tc>
        <w:tc>
          <w:tcPr>
            <w:tcW w:w="1104" w:type="dxa"/>
          </w:tcPr>
          <w:p w:rsidR="00580564" w:rsidRPr="00F319AB" w:rsidRDefault="00464E4B"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464E4B" w:rsidRPr="00F319AB">
              <w:rPr>
                <w:sz w:val="16"/>
                <w:szCs w:val="16"/>
              </w:rPr>
              <w:t>100 000</w:t>
            </w:r>
          </w:p>
        </w:tc>
        <w:tc>
          <w:tcPr>
            <w:tcW w:w="1140" w:type="dxa"/>
          </w:tcPr>
          <w:p w:rsidR="00580564" w:rsidRPr="00F319AB" w:rsidRDefault="00464E4B" w:rsidP="00E94C09">
            <w:pPr>
              <w:spacing w:before="60" w:line="200" w:lineRule="exact"/>
              <w:jc w:val="right"/>
              <w:rPr>
                <w:sz w:val="16"/>
                <w:szCs w:val="16"/>
              </w:rPr>
            </w:pPr>
            <w:r w:rsidRPr="00F319AB">
              <w:rPr>
                <w:sz w:val="16"/>
                <w:szCs w:val="16"/>
              </w:rPr>
              <w:t>0</w:t>
            </w:r>
          </w:p>
        </w:tc>
        <w:tc>
          <w:tcPr>
            <w:tcW w:w="1235" w:type="dxa"/>
          </w:tcPr>
          <w:p w:rsidR="00580564" w:rsidRPr="00F319AB" w:rsidRDefault="002142BB" w:rsidP="00E94C09">
            <w:pPr>
              <w:spacing w:before="60" w:line="200" w:lineRule="exact"/>
              <w:jc w:val="right"/>
              <w:rPr>
                <w:sz w:val="16"/>
                <w:szCs w:val="16"/>
              </w:rPr>
            </w:pPr>
            <w:r w:rsidRPr="00F319AB">
              <w:rPr>
                <w:sz w:val="16"/>
                <w:szCs w:val="16"/>
              </w:rPr>
              <w:t>+</w:t>
            </w:r>
            <w:r w:rsidR="00464E4B" w:rsidRPr="00F319AB">
              <w:rPr>
                <w:sz w:val="16"/>
                <w:szCs w:val="16"/>
              </w:rPr>
              <w:t>50 000</w:t>
            </w:r>
          </w:p>
        </w:tc>
      </w:tr>
      <w:tr w:rsidR="003265CC" w:rsidRPr="00F319AB">
        <w:tc>
          <w:tcPr>
            <w:tcW w:w="1461" w:type="dxa"/>
            <w:tcBorders>
              <w:bottom w:val="single" w:sz="4" w:space="0" w:color="auto"/>
            </w:tcBorders>
          </w:tcPr>
          <w:p w:rsidR="00580564" w:rsidRPr="00F319AB" w:rsidRDefault="00464E4B" w:rsidP="00E94C09">
            <w:pPr>
              <w:spacing w:before="60" w:line="200" w:lineRule="exact"/>
              <w:jc w:val="left"/>
              <w:rPr>
                <w:b/>
                <w:sz w:val="16"/>
                <w:szCs w:val="16"/>
              </w:rPr>
            </w:pPr>
            <w:r w:rsidRPr="00F319AB">
              <w:rPr>
                <w:b/>
                <w:sz w:val="16"/>
                <w:szCs w:val="16"/>
              </w:rPr>
              <w:t>Summa</w:t>
            </w:r>
          </w:p>
        </w:tc>
        <w:tc>
          <w:tcPr>
            <w:tcW w:w="1104" w:type="dxa"/>
            <w:tcBorders>
              <w:bottom w:val="single" w:sz="4" w:space="0" w:color="auto"/>
            </w:tcBorders>
          </w:tcPr>
          <w:p w:rsidR="00580564" w:rsidRPr="00F319AB" w:rsidRDefault="00464E4B" w:rsidP="00E94C09">
            <w:pPr>
              <w:spacing w:before="60" w:line="200" w:lineRule="exact"/>
              <w:jc w:val="right"/>
              <w:rPr>
                <w:b/>
                <w:sz w:val="16"/>
                <w:szCs w:val="16"/>
              </w:rPr>
            </w:pPr>
            <w:r w:rsidRPr="00F319AB">
              <w:rPr>
                <w:b/>
                <w:sz w:val="16"/>
                <w:szCs w:val="16"/>
              </w:rPr>
              <w:t>43 397 400</w:t>
            </w:r>
          </w:p>
        </w:tc>
        <w:tc>
          <w:tcPr>
            <w:tcW w:w="1235" w:type="dxa"/>
            <w:tcBorders>
              <w:bottom w:val="single" w:sz="4" w:space="0" w:color="auto"/>
            </w:tcBorders>
          </w:tcPr>
          <w:p w:rsidR="00580564" w:rsidRPr="00F319AB" w:rsidRDefault="002142BB" w:rsidP="00E94C09">
            <w:pPr>
              <w:spacing w:before="60" w:line="200" w:lineRule="exact"/>
              <w:jc w:val="right"/>
              <w:rPr>
                <w:b/>
                <w:sz w:val="16"/>
                <w:szCs w:val="16"/>
              </w:rPr>
            </w:pPr>
            <w:r w:rsidRPr="00F319AB">
              <w:rPr>
                <w:b/>
                <w:sz w:val="16"/>
                <w:szCs w:val="16"/>
              </w:rPr>
              <w:t>+</w:t>
            </w:r>
            <w:r w:rsidR="00464E4B" w:rsidRPr="00F319AB">
              <w:rPr>
                <w:b/>
                <w:sz w:val="16"/>
                <w:szCs w:val="16"/>
              </w:rPr>
              <w:t>239 000</w:t>
            </w:r>
          </w:p>
        </w:tc>
        <w:tc>
          <w:tcPr>
            <w:tcW w:w="1140" w:type="dxa"/>
            <w:tcBorders>
              <w:bottom w:val="single" w:sz="4" w:space="0" w:color="auto"/>
            </w:tcBorders>
          </w:tcPr>
          <w:p w:rsidR="00580564" w:rsidRPr="00F319AB" w:rsidRDefault="00464E4B" w:rsidP="00E94C09">
            <w:pPr>
              <w:spacing w:before="60" w:line="200" w:lineRule="exact"/>
              <w:jc w:val="right"/>
              <w:rPr>
                <w:b/>
                <w:sz w:val="16"/>
                <w:szCs w:val="16"/>
              </w:rPr>
            </w:pPr>
            <w:r w:rsidRPr="00F319AB">
              <w:rPr>
                <w:b/>
                <w:sz w:val="16"/>
                <w:szCs w:val="16"/>
              </w:rPr>
              <w:t>42 219 900</w:t>
            </w:r>
          </w:p>
        </w:tc>
        <w:tc>
          <w:tcPr>
            <w:tcW w:w="1235" w:type="dxa"/>
            <w:tcBorders>
              <w:bottom w:val="single" w:sz="4" w:space="0" w:color="auto"/>
            </w:tcBorders>
          </w:tcPr>
          <w:p w:rsidR="00580564" w:rsidRPr="00F319AB" w:rsidRDefault="002142BB" w:rsidP="00E94C09">
            <w:pPr>
              <w:spacing w:before="60" w:line="200" w:lineRule="exact"/>
              <w:jc w:val="right"/>
              <w:rPr>
                <w:b/>
                <w:sz w:val="16"/>
                <w:szCs w:val="16"/>
              </w:rPr>
            </w:pPr>
            <w:r w:rsidRPr="00F319AB">
              <w:rPr>
                <w:sz w:val="16"/>
                <w:szCs w:val="16"/>
              </w:rPr>
              <w:t>–</w:t>
            </w:r>
            <w:r w:rsidR="00464E4B" w:rsidRPr="00F319AB">
              <w:rPr>
                <w:b/>
                <w:sz w:val="16"/>
                <w:szCs w:val="16"/>
              </w:rPr>
              <w:t>62 000</w:t>
            </w:r>
          </w:p>
        </w:tc>
      </w:tr>
    </w:tbl>
    <w:p w:rsidR="00580564" w:rsidRPr="00F319AB" w:rsidRDefault="00580564" w:rsidP="003265CC"/>
    <w:tbl>
      <w:tblPr>
        <w:tblW w:w="0" w:type="auto"/>
        <w:tblLayout w:type="fixed"/>
        <w:tblCellMar>
          <w:left w:w="70" w:type="dxa"/>
          <w:right w:w="70" w:type="dxa"/>
        </w:tblCellMar>
        <w:tblLook w:val="0000" w:firstRow="0" w:lastRow="0" w:firstColumn="0" w:lastColumn="0" w:noHBand="0" w:noVBand="0"/>
      </w:tblPr>
      <w:tblGrid>
        <w:gridCol w:w="3046"/>
        <w:gridCol w:w="3047"/>
      </w:tblGrid>
      <w:tr w:rsidR="003265CC" w:rsidRPr="00F319AB">
        <w:tblPrEx>
          <w:tblCellMar>
            <w:top w:w="0" w:type="dxa"/>
            <w:bottom w:w="0" w:type="dxa"/>
          </w:tblCellMar>
        </w:tblPrEx>
        <w:trPr>
          <w:cantSplit/>
        </w:trPr>
        <w:tc>
          <w:tcPr>
            <w:tcW w:w="3046" w:type="dxa"/>
          </w:tcPr>
          <w:p w:rsidR="003265CC" w:rsidRPr="00F319AB" w:rsidRDefault="003265CC" w:rsidP="003265CC">
            <w:pPr>
              <w:pStyle w:val="UnderskriftDatum"/>
              <w:spacing w:before="0"/>
            </w:pPr>
            <w:r w:rsidRPr="00F319AB">
              <w:t>Stockholm den 5 oktober 2005</w:t>
            </w:r>
          </w:p>
        </w:tc>
        <w:tc>
          <w:tcPr>
            <w:tcW w:w="3047" w:type="dxa"/>
          </w:tcPr>
          <w:p w:rsidR="003265CC" w:rsidRPr="00F319AB" w:rsidRDefault="003265CC" w:rsidP="003265CC">
            <w:pPr>
              <w:pStyle w:val="Underskrifter"/>
            </w:pPr>
          </w:p>
        </w:tc>
      </w:tr>
      <w:tr w:rsidR="003265CC" w:rsidRPr="00F319AB">
        <w:tblPrEx>
          <w:tblCellMar>
            <w:top w:w="0" w:type="dxa"/>
            <w:bottom w:w="0" w:type="dxa"/>
          </w:tblCellMar>
        </w:tblPrEx>
        <w:trPr>
          <w:cantSplit/>
        </w:trPr>
        <w:tc>
          <w:tcPr>
            <w:tcW w:w="3046" w:type="dxa"/>
          </w:tcPr>
          <w:p w:rsidR="003265CC" w:rsidRPr="00F319AB" w:rsidRDefault="003265CC" w:rsidP="003265CC">
            <w:pPr>
              <w:pStyle w:val="Underskrifter"/>
            </w:pPr>
            <w:r w:rsidRPr="00F319AB">
              <w:t>Ulf Nilsson (fp)</w:t>
            </w:r>
          </w:p>
        </w:tc>
        <w:tc>
          <w:tcPr>
            <w:tcW w:w="3047" w:type="dxa"/>
          </w:tcPr>
          <w:p w:rsidR="003265CC" w:rsidRPr="00F319AB" w:rsidRDefault="003265CC" w:rsidP="003265CC">
            <w:pPr>
              <w:pStyle w:val="Underskrifter"/>
            </w:pPr>
          </w:p>
        </w:tc>
      </w:tr>
      <w:tr w:rsidR="003265CC" w:rsidRPr="00F319AB">
        <w:tblPrEx>
          <w:tblCellMar>
            <w:top w:w="0" w:type="dxa"/>
            <w:bottom w:w="0" w:type="dxa"/>
          </w:tblCellMar>
        </w:tblPrEx>
        <w:trPr>
          <w:cantSplit/>
        </w:trPr>
        <w:tc>
          <w:tcPr>
            <w:tcW w:w="3046" w:type="dxa"/>
          </w:tcPr>
          <w:p w:rsidR="003265CC" w:rsidRPr="00F319AB" w:rsidRDefault="003265CC" w:rsidP="003265CC">
            <w:pPr>
              <w:pStyle w:val="Underskrifter"/>
            </w:pPr>
            <w:r w:rsidRPr="00F319AB">
              <w:t>Ana Maria Narti (fp)</w:t>
            </w:r>
          </w:p>
        </w:tc>
        <w:tc>
          <w:tcPr>
            <w:tcW w:w="3047" w:type="dxa"/>
          </w:tcPr>
          <w:p w:rsidR="003265CC" w:rsidRPr="00F319AB" w:rsidRDefault="003265CC" w:rsidP="003265CC">
            <w:pPr>
              <w:pStyle w:val="Underskrifter"/>
            </w:pPr>
            <w:r w:rsidRPr="00F319AB">
              <w:t>Axel Darvik (fp)</w:t>
            </w:r>
          </w:p>
        </w:tc>
      </w:tr>
      <w:tr w:rsidR="003265CC" w:rsidRPr="00F319AB">
        <w:tblPrEx>
          <w:tblCellMar>
            <w:top w:w="0" w:type="dxa"/>
            <w:bottom w:w="0" w:type="dxa"/>
          </w:tblCellMar>
        </w:tblPrEx>
        <w:trPr>
          <w:cantSplit/>
        </w:trPr>
        <w:tc>
          <w:tcPr>
            <w:tcW w:w="3046" w:type="dxa"/>
          </w:tcPr>
          <w:p w:rsidR="003265CC" w:rsidRPr="00F319AB" w:rsidRDefault="003265CC" w:rsidP="003265CC">
            <w:pPr>
              <w:pStyle w:val="Underskrifter"/>
            </w:pPr>
            <w:r w:rsidRPr="00F319AB">
              <w:t>Marita Aronson (fp)</w:t>
            </w:r>
          </w:p>
        </w:tc>
        <w:tc>
          <w:tcPr>
            <w:tcW w:w="3047" w:type="dxa"/>
          </w:tcPr>
          <w:p w:rsidR="003265CC" w:rsidRPr="00F319AB" w:rsidRDefault="003265CC" w:rsidP="003265CC">
            <w:pPr>
              <w:pStyle w:val="Underskrifter"/>
            </w:pPr>
            <w:r w:rsidRPr="00F319AB">
              <w:t>Anita Brodén (fp)</w:t>
            </w:r>
          </w:p>
        </w:tc>
      </w:tr>
      <w:tr w:rsidR="003265CC" w:rsidRPr="00F319AB">
        <w:tblPrEx>
          <w:tblCellMar>
            <w:top w:w="0" w:type="dxa"/>
            <w:bottom w:w="0" w:type="dxa"/>
          </w:tblCellMar>
        </w:tblPrEx>
        <w:trPr>
          <w:cantSplit/>
        </w:trPr>
        <w:tc>
          <w:tcPr>
            <w:tcW w:w="3046" w:type="dxa"/>
          </w:tcPr>
          <w:p w:rsidR="003265CC" w:rsidRPr="00F319AB" w:rsidRDefault="003265CC" w:rsidP="003265CC">
            <w:pPr>
              <w:pStyle w:val="Underskrifter"/>
            </w:pPr>
            <w:r w:rsidRPr="00F319AB">
              <w:t>Christer Nylander (fp)</w:t>
            </w:r>
          </w:p>
        </w:tc>
        <w:tc>
          <w:tcPr>
            <w:tcW w:w="3047" w:type="dxa"/>
          </w:tcPr>
          <w:p w:rsidR="003265CC" w:rsidRPr="00F319AB" w:rsidRDefault="003265CC" w:rsidP="003265CC">
            <w:pPr>
              <w:pStyle w:val="Underskrifter"/>
            </w:pPr>
          </w:p>
        </w:tc>
      </w:tr>
    </w:tbl>
    <w:p w:rsidR="003265CC" w:rsidRPr="00F319AB" w:rsidRDefault="003265CC" w:rsidP="00CF3682">
      <w:pPr>
        <w:pStyle w:val="Normaltindrag"/>
      </w:pPr>
    </w:p>
    <w:sectPr w:rsidR="003265CC" w:rsidRPr="00F319AB" w:rsidSect="00CF36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B4B" w:rsidRPr="00F319AB" w:rsidRDefault="007E3B4B">
      <w:r w:rsidRPr="00F319AB">
        <w:separator/>
      </w:r>
    </w:p>
  </w:endnote>
  <w:endnote w:type="continuationSeparator" w:id="0">
    <w:p w:rsidR="007E3B4B" w:rsidRPr="00F319AB" w:rsidRDefault="007E3B4B">
      <w:r w:rsidRPr="00F31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11" w:rsidRPr="00F319AB" w:rsidRDefault="00F319AB" w:rsidP="00CF3682">
    <w:pPr>
      <w:pStyle w:val="Sidfot"/>
    </w:pPr>
    <w:r w:rsidRPr="00F31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1384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682" w:rsidRDefault="00CF3682">
                          <w:pPr>
                            <w:pStyle w:val="NormalS5sidnrV"/>
                          </w:pPr>
                          <w:r>
                            <w:fldChar w:fldCharType="begin"/>
                          </w:r>
                          <w:r>
                            <w:instrText xml:space="preserve"> PAGE *\charformat</w:instrText>
                          </w:r>
                          <w:r>
                            <w:fldChar w:fldCharType="separate"/>
                          </w:r>
                          <w:r w:rsidR="009E4A5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682" w:rsidRDefault="00CF3682">
                    <w:pPr>
                      <w:pStyle w:val="NormalS5sidnrV"/>
                    </w:pPr>
                    <w:r>
                      <w:fldChar w:fldCharType="begin"/>
                    </w:r>
                    <w:r>
                      <w:instrText xml:space="preserve"> PAGE *\charformat</w:instrText>
                    </w:r>
                    <w:r>
                      <w:fldChar w:fldCharType="separate"/>
                    </w:r>
                    <w:r w:rsidR="009E4A5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11" w:rsidRPr="00F319AB" w:rsidRDefault="00F319AB" w:rsidP="00CF3682">
    <w:pPr>
      <w:pStyle w:val="Sidfot"/>
    </w:pPr>
    <w:r w:rsidRPr="00F31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178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682" w:rsidRDefault="00CF3682">
                          <w:pPr>
                            <w:pStyle w:val="NormalS5sidnrH"/>
                            <w:ind w:right="0"/>
                          </w:pPr>
                          <w:r>
                            <w:fldChar w:fldCharType="begin"/>
                          </w:r>
                          <w:r>
                            <w:instrText xml:space="preserve"> PAGE *\charformat</w:instrText>
                          </w:r>
                          <w:r>
                            <w:fldChar w:fldCharType="separate"/>
                          </w:r>
                          <w:r w:rsidR="009E4A5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682" w:rsidRDefault="00CF3682">
                    <w:pPr>
                      <w:pStyle w:val="NormalS5sidnrH"/>
                      <w:ind w:right="0"/>
                    </w:pPr>
                    <w:r>
                      <w:fldChar w:fldCharType="begin"/>
                    </w:r>
                    <w:r>
                      <w:instrText xml:space="preserve"> PAGE *\charformat</w:instrText>
                    </w:r>
                    <w:r>
                      <w:fldChar w:fldCharType="separate"/>
                    </w:r>
                    <w:r w:rsidR="009E4A5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11" w:rsidRPr="00F319AB" w:rsidRDefault="00F319AB" w:rsidP="00CF3682">
    <w:pPr>
      <w:pStyle w:val="Sidfot"/>
    </w:pPr>
    <w:r w:rsidRPr="00F31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19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682" w:rsidRDefault="00CF3682">
                          <w:pPr>
                            <w:pStyle w:val="NormalS5sidnrH"/>
                            <w:ind w:right="0"/>
                          </w:pPr>
                          <w:r>
                            <w:fldChar w:fldCharType="begin"/>
                          </w:r>
                          <w:r>
                            <w:instrText xml:space="preserve"> PAGE *\charformat</w:instrText>
                          </w:r>
                          <w:r>
                            <w:fldChar w:fldCharType="separate"/>
                          </w:r>
                          <w:r w:rsidR="009E4A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682" w:rsidRDefault="00CF3682">
                    <w:pPr>
                      <w:pStyle w:val="NormalS5sidnrH"/>
                      <w:ind w:right="0"/>
                    </w:pPr>
                    <w:r>
                      <w:fldChar w:fldCharType="begin"/>
                    </w:r>
                    <w:r>
                      <w:instrText xml:space="preserve"> PAGE *\charformat</w:instrText>
                    </w:r>
                    <w:r>
                      <w:fldChar w:fldCharType="separate"/>
                    </w:r>
                    <w:r w:rsidR="009E4A5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B4B" w:rsidRPr="00F319AB" w:rsidRDefault="007E3B4B">
      <w:r w:rsidRPr="00F319AB">
        <w:separator/>
      </w:r>
    </w:p>
  </w:footnote>
  <w:footnote w:type="continuationSeparator" w:id="0">
    <w:p w:rsidR="007E3B4B" w:rsidRPr="00F319AB" w:rsidRDefault="007E3B4B">
      <w:r w:rsidRPr="00F31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11" w:rsidRPr="00F319AB" w:rsidRDefault="00F319AB" w:rsidP="00CF3682">
    <w:pPr>
      <w:pStyle w:val="Sidhuvud"/>
    </w:pPr>
    <w:r w:rsidRPr="00F31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779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682" w:rsidRDefault="00CF3682">
                          <w:pPr>
                            <w:pStyle w:val="KantRubrikS5V"/>
                          </w:pPr>
                          <w:r>
                            <w:fldChar w:fldCharType="begin"/>
                          </w:r>
                          <w:r>
                            <w:instrText xml:space="preserve"> DOCPROPERTY "YearUser" *\charformat </w:instrText>
                          </w:r>
                          <w:r>
                            <w:fldChar w:fldCharType="separate"/>
                          </w:r>
                          <w:r w:rsidR="009E4A5B">
                            <w:t>2005/06</w:t>
                          </w:r>
                          <w:r>
                            <w:fldChar w:fldCharType="end"/>
                          </w:r>
                          <w:r>
                            <w:t>:</w:t>
                          </w:r>
                          <w:r>
                            <w:fldChar w:fldCharType="begin"/>
                          </w:r>
                          <w:r>
                            <w:instrText xml:space="preserve"> DOCPROPERTY "Motionsnummer" *\charformat </w:instrText>
                          </w:r>
                          <w:r>
                            <w:fldChar w:fldCharType="separate"/>
                          </w:r>
                          <w:r w:rsidR="009E4A5B">
                            <w:t>Ub481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682" w:rsidRDefault="00CF3682">
                    <w:pPr>
                      <w:pStyle w:val="KantRubrikS5V"/>
                    </w:pPr>
                    <w:r>
                      <w:fldChar w:fldCharType="begin"/>
                    </w:r>
                    <w:r>
                      <w:instrText xml:space="preserve"> DOCPROPERTY "YearUser" *\charformat </w:instrText>
                    </w:r>
                    <w:r>
                      <w:fldChar w:fldCharType="separate"/>
                    </w:r>
                    <w:r w:rsidR="009E4A5B">
                      <w:t>2005/06</w:t>
                    </w:r>
                    <w:r>
                      <w:fldChar w:fldCharType="end"/>
                    </w:r>
                    <w:r>
                      <w:t>:</w:t>
                    </w:r>
                    <w:r>
                      <w:fldChar w:fldCharType="begin"/>
                    </w:r>
                    <w:r>
                      <w:instrText xml:space="preserve"> DOCPROPERTY "Motionsnummer" *\charformat </w:instrText>
                    </w:r>
                    <w:r>
                      <w:fldChar w:fldCharType="separate"/>
                    </w:r>
                    <w:r w:rsidR="009E4A5B">
                      <w:t>Ub481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11" w:rsidRPr="00F319AB" w:rsidRDefault="00F319AB" w:rsidP="00CF3682">
    <w:pPr>
      <w:pStyle w:val="Sidhuvud"/>
    </w:pPr>
    <w:r w:rsidRPr="00F31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7296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682" w:rsidRDefault="00CF3682">
                          <w:pPr>
                            <w:pStyle w:val="KantRubrikS5H"/>
                            <w:ind w:right="0"/>
                          </w:pPr>
                          <w:r>
                            <w:fldChar w:fldCharType="begin"/>
                          </w:r>
                          <w:r>
                            <w:instrText xml:space="preserve"> DOCPROPERTY "YearUser" *\charformat </w:instrText>
                          </w:r>
                          <w:r>
                            <w:fldChar w:fldCharType="separate"/>
                          </w:r>
                          <w:r w:rsidR="009E4A5B">
                            <w:t>2005/06</w:t>
                          </w:r>
                          <w:r>
                            <w:fldChar w:fldCharType="end"/>
                          </w:r>
                          <w:r>
                            <w:t>:</w:t>
                          </w:r>
                          <w:r>
                            <w:fldChar w:fldCharType="begin"/>
                          </w:r>
                          <w:r>
                            <w:instrText xml:space="preserve"> DOCPROPERTY "Motionsnummer" *\charformat </w:instrText>
                          </w:r>
                          <w:r>
                            <w:fldChar w:fldCharType="separate"/>
                          </w:r>
                          <w:r w:rsidR="009E4A5B">
                            <w:t>Ub481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682" w:rsidRDefault="00CF3682">
                    <w:pPr>
                      <w:pStyle w:val="KantRubrikS5H"/>
                      <w:ind w:right="0"/>
                    </w:pPr>
                    <w:r>
                      <w:fldChar w:fldCharType="begin"/>
                    </w:r>
                    <w:r>
                      <w:instrText xml:space="preserve"> DOCPROPERTY "YearUser" *\charformat </w:instrText>
                    </w:r>
                    <w:r>
                      <w:fldChar w:fldCharType="separate"/>
                    </w:r>
                    <w:r w:rsidR="009E4A5B">
                      <w:t>2005/06</w:t>
                    </w:r>
                    <w:r>
                      <w:fldChar w:fldCharType="end"/>
                    </w:r>
                    <w:r>
                      <w:t>:</w:t>
                    </w:r>
                    <w:r>
                      <w:fldChar w:fldCharType="begin"/>
                    </w:r>
                    <w:r>
                      <w:instrText xml:space="preserve"> DOCPROPERTY "Motionsnummer" *\charformat </w:instrText>
                    </w:r>
                    <w:r>
                      <w:fldChar w:fldCharType="separate"/>
                    </w:r>
                    <w:r w:rsidR="009E4A5B">
                      <w:t>Ub481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682" w:rsidRPr="00F319AB" w:rsidRDefault="00CF3682">
    <w:pPr>
      <w:pStyle w:val="FSHNormal"/>
      <w:tabs>
        <w:tab w:val="right" w:pos="5840"/>
      </w:tabs>
    </w:pPr>
    <w:r w:rsidRPr="00F319AB">
      <w:br/>
    </w:r>
    <w:r w:rsidRPr="00F319AB">
      <w:fldChar w:fldCharType="begin" w:fldLock="1"/>
    </w:r>
    <w:r w:rsidRPr="00F319AB">
      <w:instrText xml:space="preserve"> DOCPROPERTY</w:instrText>
    </w:r>
    <w:r w:rsidRPr="00F319AB">
      <w:rPr>
        <w:sz w:val="18"/>
      </w:rPr>
      <w:instrText xml:space="preserve"> "YearUser" *\charformat </w:instrText>
    </w:r>
    <w:r w:rsidRPr="00F319AB">
      <w:fldChar w:fldCharType="separate"/>
    </w:r>
    <w:r w:rsidR="009E4A5B" w:rsidRPr="00F319AB">
      <w:t>2005/06</w:t>
    </w:r>
    <w:r w:rsidRPr="00F319AB">
      <w:fldChar w:fldCharType="end"/>
    </w:r>
    <w:r w:rsidRPr="00F319AB">
      <w:t xml:space="preserve"> </w:t>
    </w:r>
    <w:r w:rsidRPr="00F319AB">
      <w:tab/>
      <w:t xml:space="preserve">mnr: </w:t>
    </w:r>
    <w:r w:rsidRPr="00F319AB">
      <w:fldChar w:fldCharType="begin" w:fldLock="1"/>
    </w:r>
    <w:r w:rsidRPr="00F319AB">
      <w:instrText xml:space="preserve"> DOCPROPERTY</w:instrText>
    </w:r>
    <w:r w:rsidRPr="00F319AB">
      <w:rPr>
        <w:sz w:val="18"/>
      </w:rPr>
      <w:instrText xml:space="preserve"> "Motionsnummer" *\charformat </w:instrText>
    </w:r>
    <w:r w:rsidRPr="00F319AB">
      <w:fldChar w:fldCharType="separate"/>
    </w:r>
    <w:r w:rsidR="009E4A5B" w:rsidRPr="00F319AB">
      <w:t>Ub481</w:t>
    </w:r>
    <w:r w:rsidRPr="00F319AB">
      <w:fldChar w:fldCharType="end"/>
    </w:r>
    <w:r w:rsidRPr="00F319AB">
      <w:br/>
    </w:r>
    <w:r w:rsidRPr="00F319AB">
      <w:fldChar w:fldCharType="begin" w:fldLock="1"/>
    </w:r>
    <w:r w:rsidRPr="00F319AB">
      <w:instrText xml:space="preserve"> DOCPROPERTY</w:instrText>
    </w:r>
    <w:r w:rsidRPr="00F319AB">
      <w:rPr>
        <w:sz w:val="18"/>
      </w:rPr>
      <w:instrText xml:space="preserve"> "Samling" *\charformat </w:instrText>
    </w:r>
    <w:r w:rsidRPr="00F319AB">
      <w:fldChar w:fldCharType="end"/>
    </w:r>
    <w:r w:rsidRPr="00F319AB">
      <w:tab/>
      <w:t xml:space="preserve">pnr: </w:t>
    </w:r>
    <w:r w:rsidRPr="00F319AB">
      <w:fldChar w:fldCharType="begin" w:fldLock="1"/>
    </w:r>
    <w:r w:rsidRPr="00F319AB">
      <w:instrText xml:space="preserve"> DOCPROPERTY</w:instrText>
    </w:r>
    <w:r w:rsidRPr="00F319AB">
      <w:rPr>
        <w:sz w:val="18"/>
      </w:rPr>
      <w:instrText xml:space="preserve"> "Partinummer" *\charformat </w:instrText>
    </w:r>
    <w:r w:rsidRPr="00F319AB">
      <w:fldChar w:fldCharType="separate"/>
    </w:r>
    <w:r w:rsidR="009E4A5B" w:rsidRPr="00F319AB">
      <w:t>fp167</w:t>
    </w:r>
    <w:r w:rsidRPr="00F319AB">
      <w:fldChar w:fldCharType="end"/>
    </w:r>
  </w:p>
  <w:p w:rsidR="00CF3682" w:rsidRPr="00F319AB" w:rsidRDefault="00CF3682">
    <w:pPr>
      <w:pStyle w:val="FSHRub1"/>
    </w:pPr>
    <w:r w:rsidRPr="00F319AB">
      <w:t>Motion till riksdagen</w:t>
    </w:r>
    <w:r w:rsidRPr="00F319AB">
      <w:br/>
    </w:r>
    <w:r w:rsidRPr="00F319AB">
      <w:fldChar w:fldCharType="begin" w:fldLock="1"/>
    </w:r>
    <w:r w:rsidRPr="00F319AB">
      <w:instrText xml:space="preserve"> DOCPROPERTY "YearUser" *\charformat </w:instrText>
    </w:r>
    <w:r w:rsidRPr="00F319AB">
      <w:fldChar w:fldCharType="separate"/>
    </w:r>
    <w:r w:rsidR="009E4A5B" w:rsidRPr="00F319AB">
      <w:t>2005/06</w:t>
    </w:r>
    <w:r w:rsidRPr="00F319AB">
      <w:fldChar w:fldCharType="end"/>
    </w:r>
    <w:r w:rsidRPr="00F319AB">
      <w:t>:</w:t>
    </w:r>
    <w:r w:rsidRPr="00F319AB">
      <w:fldChar w:fldCharType="begin" w:fldLock="1"/>
    </w:r>
    <w:r w:rsidRPr="00F319AB">
      <w:instrText xml:space="preserve"> DOCPROPERTY "Motionsnummer" *\charformat </w:instrText>
    </w:r>
    <w:r w:rsidRPr="00F319AB">
      <w:fldChar w:fldCharType="separate"/>
    </w:r>
    <w:r w:rsidR="009E4A5B" w:rsidRPr="00F319AB">
      <w:t>Ub481</w:t>
    </w:r>
    <w:r w:rsidRPr="00F319AB">
      <w:fldChar w:fldCharType="end"/>
    </w:r>
  </w:p>
  <w:p w:rsidR="00CF3682" w:rsidRPr="00F319AB" w:rsidRDefault="00CF3682">
    <w:pPr>
      <w:pStyle w:val="FSHNormalS5"/>
    </w:pPr>
    <w:r w:rsidRPr="00F319AB">
      <w:fldChar w:fldCharType="begin" w:fldLock="1"/>
    </w:r>
    <w:r w:rsidRPr="00F319AB">
      <w:instrText xml:space="preserve"> DOCPROPERTY "MotionarText" *\charformat </w:instrText>
    </w:r>
    <w:r w:rsidRPr="00F319AB">
      <w:fldChar w:fldCharType="separate"/>
    </w:r>
    <w:r w:rsidR="009E4A5B" w:rsidRPr="00F319AB">
      <w:t>av Ulf Nilsson m.fl. (fp)</w:t>
    </w:r>
    <w:r w:rsidRPr="00F319AB">
      <w:fldChar w:fldCharType="end"/>
    </w:r>
    <w:r w:rsidRPr="00F319AB">
      <w:br/>
    </w:r>
    <w:r w:rsidRPr="00F319AB">
      <w:fldChar w:fldCharType="begin" w:fldLock="1"/>
    </w:r>
    <w:r w:rsidRPr="00F319AB">
      <w:instrText xml:space="preserve"> DOCPROPERTY "SvarFrasKort" *\charformat </w:instrText>
    </w:r>
    <w:r w:rsidRPr="00F319AB">
      <w:fldChar w:fldCharType="end"/>
    </w:r>
  </w:p>
  <w:p w:rsidR="00CF3682" w:rsidRPr="00F319AB" w:rsidRDefault="00CF3682">
    <w:pPr>
      <w:pStyle w:val="FSHTitel"/>
    </w:pPr>
    <w:r w:rsidRPr="00F319AB">
      <w:fldChar w:fldCharType="begin" w:fldLock="1"/>
    </w:r>
    <w:r w:rsidRPr="00F319AB">
      <w:instrText xml:space="preserve"> DOCPROPERTY</w:instrText>
    </w:r>
    <w:r w:rsidRPr="00F319AB">
      <w:rPr>
        <w:sz w:val="18"/>
      </w:rPr>
      <w:instrText xml:space="preserve"> "RubrikSvar" *\charformat </w:instrText>
    </w:r>
    <w:r w:rsidRPr="00F319AB">
      <w:fldChar w:fldCharType="separate"/>
    </w:r>
    <w:r w:rsidR="009E4A5B" w:rsidRPr="00F319AB">
      <w:t>Budget för utgiftsområde 15 Studiestöd och utgiftsområde 16 Utbildning och universitetsforskning</w:t>
    </w:r>
    <w:r w:rsidRPr="00F319AB">
      <w:fldChar w:fldCharType="end"/>
    </w:r>
  </w:p>
  <w:p w:rsidR="00CF3682" w:rsidRPr="00F319AB" w:rsidRDefault="00CF3682" w:rsidP="00CF36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221205"/>
    <w:multiLevelType w:val="hybridMultilevel"/>
    <w:tmpl w:val="0C0EBE7A"/>
    <w:lvl w:ilvl="0" w:tplc="91DAC0F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7110979">
    <w:abstractNumId w:val="14"/>
  </w:num>
  <w:num w:numId="2" w16cid:durableId="1949920952">
    <w:abstractNumId w:val="10"/>
  </w:num>
  <w:num w:numId="3" w16cid:durableId="1221594783">
    <w:abstractNumId w:val="11"/>
  </w:num>
  <w:num w:numId="4" w16cid:durableId="429089416">
    <w:abstractNumId w:val="13"/>
  </w:num>
  <w:num w:numId="5" w16cid:durableId="946038805">
    <w:abstractNumId w:val="8"/>
  </w:num>
  <w:num w:numId="6" w16cid:durableId="689262208">
    <w:abstractNumId w:val="3"/>
  </w:num>
  <w:num w:numId="7" w16cid:durableId="1185822505">
    <w:abstractNumId w:val="2"/>
  </w:num>
  <w:num w:numId="8" w16cid:durableId="1782070314">
    <w:abstractNumId w:val="1"/>
  </w:num>
  <w:num w:numId="9" w16cid:durableId="1389962575">
    <w:abstractNumId w:val="0"/>
  </w:num>
  <w:num w:numId="10" w16cid:durableId="167722549">
    <w:abstractNumId w:val="9"/>
  </w:num>
  <w:num w:numId="11" w16cid:durableId="1037393857">
    <w:abstractNumId w:val="7"/>
  </w:num>
  <w:num w:numId="12" w16cid:durableId="683946036">
    <w:abstractNumId w:val="6"/>
  </w:num>
  <w:num w:numId="13" w16cid:durableId="2068138345">
    <w:abstractNumId w:val="5"/>
  </w:num>
  <w:num w:numId="14" w16cid:durableId="2070418011">
    <w:abstractNumId w:val="4"/>
  </w:num>
  <w:num w:numId="15" w16cid:durableId="1780711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7B5BD7"/>
    <w:rsid w:val="00033720"/>
    <w:rsid w:val="00064BC3"/>
    <w:rsid w:val="00064F43"/>
    <w:rsid w:val="00066775"/>
    <w:rsid w:val="00072FB9"/>
    <w:rsid w:val="00080A22"/>
    <w:rsid w:val="00083ECA"/>
    <w:rsid w:val="000D6F52"/>
    <w:rsid w:val="00100531"/>
    <w:rsid w:val="001303AB"/>
    <w:rsid w:val="0013350E"/>
    <w:rsid w:val="001C560E"/>
    <w:rsid w:val="001E4FC2"/>
    <w:rsid w:val="00201DFB"/>
    <w:rsid w:val="00204A63"/>
    <w:rsid w:val="00212FF1"/>
    <w:rsid w:val="002142BB"/>
    <w:rsid w:val="00230193"/>
    <w:rsid w:val="0025068A"/>
    <w:rsid w:val="002632B9"/>
    <w:rsid w:val="00264931"/>
    <w:rsid w:val="002818D3"/>
    <w:rsid w:val="002C1D44"/>
    <w:rsid w:val="002C6099"/>
    <w:rsid w:val="002D11A8"/>
    <w:rsid w:val="003265CC"/>
    <w:rsid w:val="00372705"/>
    <w:rsid w:val="003A175F"/>
    <w:rsid w:val="003B3577"/>
    <w:rsid w:val="00400A2F"/>
    <w:rsid w:val="00445271"/>
    <w:rsid w:val="00464E4B"/>
    <w:rsid w:val="004A0504"/>
    <w:rsid w:val="004E38D9"/>
    <w:rsid w:val="00580564"/>
    <w:rsid w:val="0059528D"/>
    <w:rsid w:val="005C793B"/>
    <w:rsid w:val="005D7741"/>
    <w:rsid w:val="00677669"/>
    <w:rsid w:val="00682C95"/>
    <w:rsid w:val="006D31C7"/>
    <w:rsid w:val="006D4E49"/>
    <w:rsid w:val="00740D6D"/>
    <w:rsid w:val="00750D54"/>
    <w:rsid w:val="00751375"/>
    <w:rsid w:val="00754E28"/>
    <w:rsid w:val="00794149"/>
    <w:rsid w:val="007A6C54"/>
    <w:rsid w:val="007B5BD7"/>
    <w:rsid w:val="007B67A7"/>
    <w:rsid w:val="007C6092"/>
    <w:rsid w:val="007E3B4B"/>
    <w:rsid w:val="009E4A5B"/>
    <w:rsid w:val="009E642D"/>
    <w:rsid w:val="00A053C6"/>
    <w:rsid w:val="00A47E11"/>
    <w:rsid w:val="00A73268"/>
    <w:rsid w:val="00AA7A57"/>
    <w:rsid w:val="00AB1B51"/>
    <w:rsid w:val="00AE2225"/>
    <w:rsid w:val="00B10E18"/>
    <w:rsid w:val="00B1117F"/>
    <w:rsid w:val="00B13BF0"/>
    <w:rsid w:val="00B6395E"/>
    <w:rsid w:val="00B83640"/>
    <w:rsid w:val="00B93D9F"/>
    <w:rsid w:val="00BA47F6"/>
    <w:rsid w:val="00C1285C"/>
    <w:rsid w:val="00C15F93"/>
    <w:rsid w:val="00C27B7D"/>
    <w:rsid w:val="00C63248"/>
    <w:rsid w:val="00C671B1"/>
    <w:rsid w:val="00C74057"/>
    <w:rsid w:val="00C92B50"/>
    <w:rsid w:val="00CF23BD"/>
    <w:rsid w:val="00CF3682"/>
    <w:rsid w:val="00D06D31"/>
    <w:rsid w:val="00D1174F"/>
    <w:rsid w:val="00DC5594"/>
    <w:rsid w:val="00DC6C70"/>
    <w:rsid w:val="00E22893"/>
    <w:rsid w:val="00E360DE"/>
    <w:rsid w:val="00E63D61"/>
    <w:rsid w:val="00E75D28"/>
    <w:rsid w:val="00E776F9"/>
    <w:rsid w:val="00E84F25"/>
    <w:rsid w:val="00E94C09"/>
    <w:rsid w:val="00EC58EC"/>
    <w:rsid w:val="00ED7888"/>
    <w:rsid w:val="00F319AB"/>
    <w:rsid w:val="00F667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3B3A7E-0B95-4A6A-9C05-8BE55CB0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142BB"/>
    <w:pPr>
      <w:spacing w:after="250"/>
    </w:pPr>
  </w:style>
  <w:style w:type="paragraph" w:customStyle="1" w:styleId="Hemstlatt">
    <w:name w:val="Hemstl_att"/>
    <w:aliases w:val="HemstPunkt,HemstPunktFlera,HemställansPunkt,Förslagstext"/>
    <w:basedOn w:val="Normal"/>
    <w:next w:val="Normal"/>
    <w:rsid w:val="00CF3682"/>
    <w:pPr>
      <w:keepLines/>
      <w:numPr>
        <w:numId w:val="15"/>
      </w:numPr>
      <w:spacing w:before="0"/>
    </w:pPr>
  </w:style>
  <w:style w:type="paragraph" w:styleId="Ballongtext">
    <w:name w:val="Balloon Text"/>
    <w:basedOn w:val="Normal"/>
    <w:semiHidden/>
    <w:rsid w:val="003265C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1672</Words>
  <Characters>9703</Characters>
  <Application>Microsoft Office Word</Application>
  <DocSecurity>4</DocSecurity>
  <Lines>441</Lines>
  <Paragraphs>324</Paragraphs>
  <ScaleCrop>false</ScaleCrop>
  <HeadingPairs>
    <vt:vector size="2" baseType="variant">
      <vt:variant>
        <vt:lpstr>Rubrik</vt:lpstr>
      </vt:variant>
      <vt:variant>
        <vt:i4>1</vt:i4>
      </vt:variant>
    </vt:vector>
  </HeadingPairs>
  <TitlesOfParts>
    <vt:vector size="1" baseType="lpstr">
      <vt:lpstr>Ub481</vt:lpstr>
    </vt:vector>
  </TitlesOfParts>
  <Company>Riksdagen</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Ub481</dc:title>
  <dc:subject>Ub481</dc:subject>
  <dc:creator>Riksdagen</dc:creator>
  <cp:keywords>Riksdagen</cp:keywords>
  <dc:description/>
  <cp:lastModifiedBy>Lars Brink</cp:lastModifiedBy>
  <cp:revision>2</cp:revision>
  <cp:lastPrinted>2006-01-18T06:35:00Z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mot2000_416_2005-10-04</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Budget för utgiftsområde 15 Studiestöd och 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Budget för utgiftsområde 15 Studiestöd och utgiftsområde 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Ulf Nilsson m.fl. (fp)</vt:lpwstr>
  </property>
  <property fmtid="{D5CDD505-2E9C-101B-9397-08002B2CF9AE}" pid="26" name="MotionarLista">
    <vt:lpwstr>Nilsson, Ulf (fp)\Narti, Ana Maria (fp)\Darvik, Axel (fp)\Aronson, Marita (fp)\Brodén, Anita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Ana Maria Narti (fp), Axel Darvik (fp), Marita Aronson (fp), Anita Brodén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Ub481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20052006000001020112000001670075</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20052006000001020112000001670075</vt:lpwstr>
  </property>
  <property fmtid="{D5CDD505-2E9C-101B-9397-08002B2CF9AE}" pid="50" name="nummer">
    <vt:lpwstr>481</vt:lpwstr>
  </property>
  <property fmtid="{D5CDD505-2E9C-101B-9397-08002B2CF9AE}" pid="51" name="utskottsbeteckning">
    <vt:lpwstr>Ub</vt:lpwstr>
  </property>
</Properties>
</file>