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F0F6A" w:rsidRDefault="003D5AC7" w14:paraId="470713B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CB2A8D17D094DBEAF2DAC5B792ABF8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fbab5fe-cdbf-4ed8-b9ad-f9e1196a28a5"/>
        <w:id w:val="262188892"/>
        <w:lock w:val="sdtLocked"/>
      </w:sdtPr>
      <w:sdtEndPr/>
      <w:sdtContent>
        <w:p w:rsidR="00A476AD" w:rsidRDefault="00181A10" w14:paraId="26182D3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en utredning kring hur man kan göra föräldraledigheten friare för Sveriges barnfamiljer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EDBABC3673646179963459982DDCF06"/>
        </w:placeholder>
        <w:text/>
      </w:sdtPr>
      <w:sdtEndPr/>
      <w:sdtContent>
        <w:p w:rsidRPr="009B062B" w:rsidR="006D79C9" w:rsidP="00333E95" w:rsidRDefault="006D79C9" w14:paraId="3DD0829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E568C" w:rsidP="004E568C" w:rsidRDefault="00063071" w14:paraId="1097B30A" w14:textId="77777777">
      <w:pPr>
        <w:pStyle w:val="Normalutanindragellerluft"/>
      </w:pPr>
      <w:r>
        <w:t xml:space="preserve">Alla familjer har olika förutsättningar och </w:t>
      </w:r>
      <w:r w:rsidR="00542ABD">
        <w:t xml:space="preserve">att staten infört kvotering av föräldradagarna gör livet som småbarnsförälder extra komplicerat. </w:t>
      </w:r>
      <w:r w:rsidRPr="00542ABD" w:rsidR="00542ABD">
        <w:t xml:space="preserve">Av </w:t>
      </w:r>
      <w:r w:rsidR="00542ABD">
        <w:t xml:space="preserve">totalt </w:t>
      </w:r>
      <w:r w:rsidRPr="00542ABD" w:rsidR="00542ABD">
        <w:t xml:space="preserve">480 dagar är 90 dagar </w:t>
      </w:r>
      <w:r w:rsidR="00542ABD">
        <w:t>låsta till</w:t>
      </w:r>
      <w:r w:rsidRPr="00542ABD" w:rsidR="00542ABD">
        <w:t xml:space="preserve"> vardera föräldern</w:t>
      </w:r>
      <w:r w:rsidR="00542ABD">
        <w:t xml:space="preserve">. Detta har </w:t>
      </w:r>
      <w:r w:rsidR="00C34D66">
        <w:t>införts stegvis med först 30 dagar och sedan 60, för att idag vara sagda 90.</w:t>
      </w:r>
    </w:p>
    <w:p w:rsidR="004E568C" w:rsidP="004E568C" w:rsidRDefault="00C34D66" w14:paraId="3B39C3D8" w14:textId="77777777">
      <w:r>
        <w:t xml:space="preserve">För att förenkla för barnfamiljer att få ihop livspusslet bör vi ta bort de kvoterade föräldradagarna eller åtminstone backa antalet till 1995 års nivå, nämligen 30 dagar.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DB32C767F24437EA1BA7172675481B0"/>
        </w:placeholder>
      </w:sdtPr>
      <w:sdtEndPr/>
      <w:sdtContent>
        <w:p w:rsidR="00AF0F6A" w:rsidP="00AF0F6A" w:rsidRDefault="00AF0F6A" w14:paraId="50703C98" w14:textId="34D71B29"/>
        <w:p w:rsidR="00AF0F6A" w:rsidP="00AF0F6A" w:rsidRDefault="003D5AC7" w14:paraId="6992D4BB" w14:textId="310B805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476AD" w14:paraId="1EC22003" w14:textId="77777777">
        <w:trPr>
          <w:cantSplit/>
        </w:trPr>
        <w:tc>
          <w:tcPr>
            <w:tcW w:w="50" w:type="pct"/>
            <w:vAlign w:val="bottom"/>
          </w:tcPr>
          <w:p w:rsidR="00A476AD" w:rsidRDefault="00181A10" w14:paraId="5DB658DB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A476AD" w:rsidRDefault="00A476AD" w14:paraId="377BADAA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E3251C0" w14:textId="40F80ACF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E4D89" w14:textId="77777777" w:rsidR="003F0AC9" w:rsidRDefault="003F0AC9" w:rsidP="000C1CAD">
      <w:pPr>
        <w:spacing w:line="240" w:lineRule="auto"/>
      </w:pPr>
      <w:r>
        <w:separator/>
      </w:r>
    </w:p>
  </w:endnote>
  <w:endnote w:type="continuationSeparator" w:id="0">
    <w:p w14:paraId="5A427B91" w14:textId="77777777" w:rsidR="003F0AC9" w:rsidRDefault="003F0AC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08D8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7A79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4A576" w14:textId="4CBD54FF" w:rsidR="00262EA3" w:rsidRPr="00AF0F6A" w:rsidRDefault="00262EA3" w:rsidP="00AF0F6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F09B7" w14:textId="77777777" w:rsidR="003F0AC9" w:rsidRDefault="003F0AC9" w:rsidP="000C1CAD">
      <w:pPr>
        <w:spacing w:line="240" w:lineRule="auto"/>
      </w:pPr>
      <w:r>
        <w:separator/>
      </w:r>
    </w:p>
  </w:footnote>
  <w:footnote w:type="continuationSeparator" w:id="0">
    <w:p w14:paraId="4F9B8E40" w14:textId="77777777" w:rsidR="003F0AC9" w:rsidRDefault="003F0AC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6B74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E6B8B15" wp14:editId="4EC34C1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61EBAF" w14:textId="66F102DB" w:rsidR="00262EA3" w:rsidRDefault="003D5AC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6307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6B8B1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F61EBAF" w14:textId="66F102DB" w:rsidR="00262EA3" w:rsidRDefault="003D5AC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6307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4B322E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B0CCC" w14:textId="77777777" w:rsidR="00262EA3" w:rsidRDefault="00262EA3" w:rsidP="008563AC">
    <w:pPr>
      <w:jc w:val="right"/>
    </w:pPr>
  </w:p>
  <w:p w14:paraId="2726DDF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5AC63" w14:textId="77777777" w:rsidR="00262EA3" w:rsidRDefault="003D5AC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54BEA2C" wp14:editId="3C637A9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05328BC" w14:textId="058FA047" w:rsidR="00262EA3" w:rsidRDefault="003D5AC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F0F6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63071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14E74D0" w14:textId="77777777" w:rsidR="00262EA3" w:rsidRPr="008227B3" w:rsidRDefault="003D5AC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9E4121A" w14:textId="0D5909FB" w:rsidR="00262EA3" w:rsidRPr="008227B3" w:rsidRDefault="003D5AC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F0F6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F0F6A">
          <w:t>:138</w:t>
        </w:r>
      </w:sdtContent>
    </w:sdt>
  </w:p>
  <w:p w14:paraId="2D972E50" w14:textId="1917DFF3" w:rsidR="00262EA3" w:rsidRDefault="003D5AC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F0F6A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BD875C0" w14:textId="0DB8AC4D" w:rsidR="00262EA3" w:rsidRDefault="00063071" w:rsidP="00283E0F">
        <w:pPr>
          <w:pStyle w:val="FSHRub2"/>
        </w:pPr>
        <w:r>
          <w:t>Avskaffande av kvotering i föräldraförsäkringen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A2A138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6307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071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1A10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5AC7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AC9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568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ABD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7DD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6A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0F6A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4D66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E068AB"/>
  <w15:chartTrackingRefBased/>
  <w15:docId w15:val="{0D18D7EA-3075-4141-925E-5AE87A21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B2A8D17D094DBEAF2DAC5B792ABF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D52555-3D10-4C27-8000-31AFD69C180B}"/>
      </w:docPartPr>
      <w:docPartBody>
        <w:p w:rsidR="00EF0FC7" w:rsidRDefault="00D7306C">
          <w:pPr>
            <w:pStyle w:val="CCB2A8D17D094DBEAF2DAC5B792ABF8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EDBABC3673646179963459982DDCF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E366FF-6494-46E0-9A40-C447579A5651}"/>
      </w:docPartPr>
      <w:docPartBody>
        <w:p w:rsidR="00EF0FC7" w:rsidRDefault="00D7306C">
          <w:pPr>
            <w:pStyle w:val="4EDBABC3673646179963459982DDCF0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DB32C767F24437EA1BA7172675481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98C58F-52E6-4CBE-9B95-E9827A25698F}"/>
      </w:docPartPr>
      <w:docPartBody>
        <w:p w:rsidR="00AA2E2A" w:rsidRDefault="00AA2E2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C7"/>
    <w:rsid w:val="00AA2E2A"/>
    <w:rsid w:val="00D7306C"/>
    <w:rsid w:val="00EF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CB2A8D17D094DBEAF2DAC5B792ABF82">
    <w:name w:val="CCB2A8D17D094DBEAF2DAC5B792ABF82"/>
  </w:style>
  <w:style w:type="paragraph" w:customStyle="1" w:styleId="4EDBABC3673646179963459982DDCF06">
    <w:name w:val="4EDBABC3673646179963459982DDCF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065D93-2EFA-444E-BAC1-60E1AC1DCEF4}"/>
</file>

<file path=customXml/itemProps2.xml><?xml version="1.0" encoding="utf-8"?>
<ds:datastoreItem xmlns:ds="http://schemas.openxmlformats.org/officeDocument/2006/customXml" ds:itemID="{E0EA5BB2-2495-43DB-B472-DECF49B74368}"/>
</file>

<file path=customXml/itemProps3.xml><?xml version="1.0" encoding="utf-8"?>
<ds:datastoreItem xmlns:ds="http://schemas.openxmlformats.org/officeDocument/2006/customXml" ds:itemID="{40063A00-9E0A-41D3-A43E-13E7A7AACF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111</Words>
  <Characters>621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Ta bort kvotering i föräldraförsäkringen</vt:lpstr>
      <vt:lpstr>
      </vt:lpstr>
    </vt:vector>
  </TitlesOfParts>
  <Company>Sveriges riksdag</Company>
  <LinksUpToDate>false</LinksUpToDate>
  <CharactersWithSpaces>725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