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C6A7858BA5B4976A5379F290815FBBC"/>
        </w:placeholder>
        <w:text/>
      </w:sdtPr>
      <w:sdtEndPr/>
      <w:sdtContent>
        <w:p w:rsidRPr="009B062B" w:rsidR="00AF30DD" w:rsidP="00DA28CE" w:rsidRDefault="00AF30DD" w14:paraId="01C2F6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d5da51-206d-4707-adc3-07ecf4b7f236"/>
        <w:id w:val="310069913"/>
        <w:lock w:val="sdtLocked"/>
      </w:sdtPr>
      <w:sdtEndPr/>
      <w:sdtContent>
        <w:p w:rsidR="006408CA" w:rsidRDefault="00D947CE" w14:paraId="5D510BC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avreglera spelmarknaden och sälja Svenska 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29F8CDB11D4077946BF4568E638522"/>
        </w:placeholder>
        <w:text/>
      </w:sdtPr>
      <w:sdtEndPr/>
      <w:sdtContent>
        <w:p w:rsidRPr="009B062B" w:rsidR="006D79C9" w:rsidP="00333E95" w:rsidRDefault="006D79C9" w14:paraId="13E59A8A" w14:textId="77777777">
          <w:pPr>
            <w:pStyle w:val="Rubrik1"/>
          </w:pPr>
          <w:r>
            <w:t>Motivering</w:t>
          </w:r>
        </w:p>
      </w:sdtContent>
    </w:sdt>
    <w:p w:rsidR="00612714" w:rsidP="003C3897" w:rsidRDefault="00612714" w14:paraId="3B6CC13A" w14:textId="47D2B219">
      <w:pPr>
        <w:pStyle w:val="Normalutanindragellerluft"/>
      </w:pPr>
      <w:r>
        <w:t>Svenska staten är genom sitt ägande av Svenska Spel den dominerande aktören i spel</w:t>
      </w:r>
      <w:r w:rsidR="004225A6">
        <w:softHyphen/>
      </w:r>
      <w:bookmarkStart w:name="_GoBack" w:id="1"/>
      <w:bookmarkEnd w:id="1"/>
      <w:r>
        <w:t xml:space="preserve">branschen i Sverige. </w:t>
      </w:r>
      <w:r w:rsidRPr="00612714">
        <w:t xml:space="preserve">Svenska Spels monopol har historiskt försökts motiverats med att man fyller en viktig samhällsfunktion då man har som uppdrag att begränsa spelande och motverka spelmissbruk. </w:t>
      </w:r>
      <w:r>
        <w:t xml:space="preserve">Den svenska spelmarknaden </w:t>
      </w:r>
      <w:r w:rsidR="00897B37">
        <w:t>har dock äntligen nu avreglerats</w:t>
      </w:r>
      <w:r>
        <w:t>,</w:t>
      </w:r>
      <w:r w:rsidR="00897B37">
        <w:t xml:space="preserve"> och</w:t>
      </w:r>
      <w:r>
        <w:t xml:space="preserve"> professionella aktörer kan etablera sig på marknaden i Sverige.</w:t>
      </w:r>
      <w:r w:rsidR="00897B37">
        <w:t xml:space="preserve"> Det är en välkommen förändring, som häver ett omotiverat och i realiteten illa fungerande monopol. Ett licenssystem med tydliga krav på aktörernas professionella agerande är mer ändamålsenligt för Sverige i framtiden.</w:t>
      </w:r>
      <w:r>
        <w:t xml:space="preserve"> </w:t>
      </w:r>
      <w:r w:rsidR="00897B37">
        <w:t xml:space="preserve">Som en följd av detta blir dock </w:t>
      </w:r>
      <w:r>
        <w:t>Svenska Spel</w:t>
      </w:r>
      <w:r w:rsidR="00897B37">
        <w:t>s funktion som statligt bolag inte läng</w:t>
      </w:r>
      <w:r w:rsidR="003D0190">
        <w:t>r</w:t>
      </w:r>
      <w:r w:rsidR="00897B37">
        <w:t xml:space="preserve">e motiverad. Staten bör granska aktörerna på marknaden, inte vara en av dem. </w:t>
      </w:r>
      <w:r w:rsidR="00897B37">
        <w:lastRenderedPageBreak/>
        <w:t>Därför bör den del av Svenska Spel som agerar på den konkurrensutsatta marknaden sälja</w:t>
      </w:r>
      <w:r w:rsidR="00350EEE">
        <w:t>s</w:t>
      </w:r>
      <w:r w:rsidR="00897B37">
        <w:t>, och fördelaktigen bör den</w:t>
      </w:r>
      <w:r>
        <w:t xml:space="preserve"> säljas i delar, för att undvika att ge det en för marknadsdominerande ställning.</w:t>
      </w:r>
    </w:p>
    <w:p w:rsidR="00BB6339" w:rsidP="00612714" w:rsidRDefault="00612714" w14:paraId="563D9121" w14:textId="22CEC18A">
      <w:r>
        <w:t>Med anledning av ovan anser jag att riksdagen bör tillkännage för regeringen som sin mening att</w:t>
      </w:r>
      <w:r w:rsidR="008E21B8">
        <w:t xml:space="preserve"> </w:t>
      </w:r>
      <w:r>
        <w:t xml:space="preserve">sälja </w:t>
      </w:r>
      <w:r w:rsidR="008E21B8">
        <w:t xml:space="preserve">den del av </w:t>
      </w:r>
      <w:r>
        <w:t>Svenska Spel</w:t>
      </w:r>
      <w:r w:rsidR="008E21B8">
        <w:t xml:space="preserve"> som verkar på den konkurrensutsatta marknaden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2A79E169EF41E5BB407DD95237B321"/>
        </w:placeholder>
      </w:sdtPr>
      <w:sdtEndPr>
        <w:rPr>
          <w:i w:val="0"/>
          <w:noProof w:val="0"/>
        </w:rPr>
      </w:sdtEndPr>
      <w:sdtContent>
        <w:p w:rsidR="003C3897" w:rsidP="001D335A" w:rsidRDefault="003C3897" w14:paraId="287D0874" w14:textId="77777777"/>
        <w:p w:rsidRPr="008E0FE2" w:rsidR="004801AC" w:rsidP="001D335A" w:rsidRDefault="004225A6" w14:paraId="6FAE8F0B" w14:textId="086B802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0095" w:rsidRDefault="000E0095" w14:paraId="38A130FF" w14:textId="77777777"/>
    <w:sectPr w:rsidR="000E00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728A" w14:textId="77777777" w:rsidR="00612714" w:rsidRDefault="00612714" w:rsidP="000C1CAD">
      <w:pPr>
        <w:spacing w:line="240" w:lineRule="auto"/>
      </w:pPr>
      <w:r>
        <w:separator/>
      </w:r>
    </w:p>
  </w:endnote>
  <w:endnote w:type="continuationSeparator" w:id="0">
    <w:p w14:paraId="49E4A3CE" w14:textId="77777777" w:rsidR="00612714" w:rsidRDefault="006127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3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F239A" w14:textId="5A56D80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25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C20BA" w14:textId="77777777" w:rsidR="00612714" w:rsidRDefault="00612714" w:rsidP="000C1CAD">
      <w:pPr>
        <w:spacing w:line="240" w:lineRule="auto"/>
      </w:pPr>
      <w:r>
        <w:separator/>
      </w:r>
    </w:p>
  </w:footnote>
  <w:footnote w:type="continuationSeparator" w:id="0">
    <w:p w14:paraId="6C1318BA" w14:textId="77777777" w:rsidR="00612714" w:rsidRDefault="006127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53671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7ECFE1" wp14:anchorId="611868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25A6" w14:paraId="232E10A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45684EB3C447CD82C94C2425F3F396"/>
                              </w:placeholder>
                              <w:text/>
                            </w:sdtPr>
                            <w:sdtEndPr/>
                            <w:sdtContent>
                              <w:r w:rsidR="0061271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B20E98EBD04079BE8669E8666831F2"/>
                              </w:placeholder>
                              <w:text/>
                            </w:sdtPr>
                            <w:sdtEndPr/>
                            <w:sdtContent>
                              <w:r w:rsidR="00612714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1868F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25A6" w14:paraId="232E10A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45684EB3C447CD82C94C2425F3F396"/>
                        </w:placeholder>
                        <w:text/>
                      </w:sdtPr>
                      <w:sdtEndPr/>
                      <w:sdtContent>
                        <w:r w:rsidR="0061271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B20E98EBD04079BE8669E8666831F2"/>
                        </w:placeholder>
                        <w:text/>
                      </w:sdtPr>
                      <w:sdtEndPr/>
                      <w:sdtContent>
                        <w:r w:rsidR="00612714"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A8DE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B736D62" w14:textId="77777777">
    <w:pPr>
      <w:jc w:val="right"/>
    </w:pPr>
  </w:p>
  <w:p w:rsidR="00262EA3" w:rsidP="00776B74" w:rsidRDefault="00262EA3" w14:paraId="063806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4225A6" w14:paraId="4F8626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C4A656" wp14:anchorId="1BF994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25A6" w14:paraId="687F491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1271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2714">
          <w:t>1586</w:t>
        </w:r>
      </w:sdtContent>
    </w:sdt>
  </w:p>
  <w:p w:rsidRPr="008227B3" w:rsidR="00262EA3" w:rsidP="008227B3" w:rsidRDefault="004225A6" w14:paraId="76242D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25A6" w14:paraId="64E15E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:2011</w:t>
        </w:r>
      </w:sdtContent>
    </w:sdt>
  </w:p>
  <w:p w:rsidR="00262EA3" w:rsidP="00E03A3D" w:rsidRDefault="004225A6" w14:paraId="34EAD5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12714" w14:paraId="2FFD7A2B" w14:textId="77777777">
        <w:pPr>
          <w:pStyle w:val="FSHRub2"/>
        </w:pPr>
        <w:r>
          <w:t>Avreglera spelmarknaden och sälj Svenska 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44A0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127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095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35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0E8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EEE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3897"/>
    <w:rsid w:val="003C47BD"/>
    <w:rsid w:val="003C48F5"/>
    <w:rsid w:val="003C4DA1"/>
    <w:rsid w:val="003C6151"/>
    <w:rsid w:val="003C7235"/>
    <w:rsid w:val="003C72A0"/>
    <w:rsid w:val="003C77FA"/>
    <w:rsid w:val="003D0190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A6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71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8CA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455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5B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02A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B3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1B8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26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C12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7CE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27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A952BA"/>
  <w15:chartTrackingRefBased/>
  <w15:docId w15:val="{69960E72-25E1-4678-8343-E38CE423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6A7858BA5B4976A5379F290815FB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EC9CB-1325-49F9-B80D-B19617A89836}"/>
      </w:docPartPr>
      <w:docPartBody>
        <w:p w:rsidR="003E0083" w:rsidRDefault="003E0083">
          <w:pPr>
            <w:pStyle w:val="BC6A7858BA5B4976A5379F290815FB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29F8CDB11D4077946BF4568E638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D2021-E7E1-4E65-965E-B209DC4B9D0D}"/>
      </w:docPartPr>
      <w:docPartBody>
        <w:p w:rsidR="003E0083" w:rsidRDefault="003E0083">
          <w:pPr>
            <w:pStyle w:val="C029F8CDB11D4077946BF4568E6385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45684EB3C447CD82C94C2425F3F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0DF64-563F-458E-859F-B2DDEF18DD71}"/>
      </w:docPartPr>
      <w:docPartBody>
        <w:p w:rsidR="003E0083" w:rsidRDefault="003E0083">
          <w:pPr>
            <w:pStyle w:val="7B45684EB3C447CD82C94C2425F3F3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20E98EBD04079BE8669E866683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1E3D6-99BE-470D-ACE5-454C183E42BA}"/>
      </w:docPartPr>
      <w:docPartBody>
        <w:p w:rsidR="003E0083" w:rsidRDefault="003E0083">
          <w:pPr>
            <w:pStyle w:val="4AB20E98EBD04079BE8669E8666831F2"/>
          </w:pPr>
          <w:r>
            <w:t xml:space="preserve"> </w:t>
          </w:r>
        </w:p>
      </w:docPartBody>
    </w:docPart>
    <w:docPart>
      <w:docPartPr>
        <w:name w:val="E52A79E169EF41E5BB407DD95237B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E53D13-DFC8-4C16-874E-3C36A0D96DCA}"/>
      </w:docPartPr>
      <w:docPartBody>
        <w:p w:rsidR="00817347" w:rsidRDefault="008173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3"/>
    <w:rsid w:val="00211AD3"/>
    <w:rsid w:val="00320CF7"/>
    <w:rsid w:val="003E0083"/>
    <w:rsid w:val="0081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0CF7"/>
    <w:rPr>
      <w:color w:val="F4B083" w:themeColor="accent2" w:themeTint="99"/>
    </w:rPr>
  </w:style>
  <w:style w:type="paragraph" w:customStyle="1" w:styleId="BC6A7858BA5B4976A5379F290815FBBC">
    <w:name w:val="BC6A7858BA5B4976A5379F290815FBBC"/>
  </w:style>
  <w:style w:type="paragraph" w:customStyle="1" w:styleId="6DED3E75C5434E93B4277154453C9096">
    <w:name w:val="6DED3E75C5434E93B4277154453C909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504E896C09C40B9A4552B78B98A20AA">
    <w:name w:val="2504E896C09C40B9A4552B78B98A20AA"/>
  </w:style>
  <w:style w:type="paragraph" w:customStyle="1" w:styleId="C029F8CDB11D4077946BF4568E638522">
    <w:name w:val="C029F8CDB11D4077946BF4568E638522"/>
  </w:style>
  <w:style w:type="paragraph" w:customStyle="1" w:styleId="445C4264E0FD4E18B36D0798C7C60120">
    <w:name w:val="445C4264E0FD4E18B36D0798C7C60120"/>
  </w:style>
  <w:style w:type="paragraph" w:customStyle="1" w:styleId="753DA1253C764936BCF8254A02E596CF">
    <w:name w:val="753DA1253C764936BCF8254A02E596CF"/>
  </w:style>
  <w:style w:type="paragraph" w:customStyle="1" w:styleId="7B45684EB3C447CD82C94C2425F3F396">
    <w:name w:val="7B45684EB3C447CD82C94C2425F3F396"/>
  </w:style>
  <w:style w:type="paragraph" w:customStyle="1" w:styleId="4AB20E98EBD04079BE8669E8666831F2">
    <w:name w:val="4AB20E98EBD04079BE8669E8666831F2"/>
  </w:style>
  <w:style w:type="paragraph" w:customStyle="1" w:styleId="B75831EC663147C1BCB80DA963960AAC">
    <w:name w:val="B75831EC663147C1BCB80DA963960AAC"/>
    <w:rsid w:val="00320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0BD3F-72F5-433D-95BA-50CAA5071FAA}"/>
</file>

<file path=customXml/itemProps2.xml><?xml version="1.0" encoding="utf-8"?>
<ds:datastoreItem xmlns:ds="http://schemas.openxmlformats.org/officeDocument/2006/customXml" ds:itemID="{2CDC8728-7024-4758-AF57-608A4A7119A9}"/>
</file>

<file path=customXml/itemProps3.xml><?xml version="1.0" encoding="utf-8"?>
<ds:datastoreItem xmlns:ds="http://schemas.openxmlformats.org/officeDocument/2006/customXml" ds:itemID="{889A35CF-76D5-4BE8-928B-B4A15A9FB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207</Words>
  <Characters>1168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M1586 Avreglera spelmarknaden och sälj Svenska Spel</vt:lpstr>
      <vt:lpstr>
      </vt:lpstr>
    </vt:vector>
  </TitlesOfParts>
  <Company>Sveriges riksdag</Company>
  <LinksUpToDate>false</LinksUpToDate>
  <CharactersWithSpaces>1368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