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D81631" w:rsidTr="0063172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81631" w:rsidRDefault="00977F74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 w:rsidRPr="00D81631">
              <w:rPr>
                <w:rFonts w:ascii="TradeGothic" w:hAnsi="TradeGothic"/>
                <w:i/>
                <w:sz w:val="18"/>
              </w:rPr>
              <w:t>Bilaga 1 (</w:t>
            </w:r>
            <w:r w:rsidR="008B462B" w:rsidRPr="00D81631">
              <w:rPr>
                <w:rFonts w:ascii="TradeGothic" w:hAnsi="TradeGothic"/>
                <w:i/>
                <w:sz w:val="18"/>
              </w:rPr>
              <w:t>slutlig</w:t>
            </w:r>
            <w:r w:rsidRPr="00D81631">
              <w:rPr>
                <w:rFonts w:ascii="TradeGothic" w:hAnsi="TradeGothic"/>
                <w:i/>
                <w:sz w:val="18"/>
              </w:rPr>
              <w:t>)</w:t>
            </w:r>
          </w:p>
        </w:tc>
        <w:tc>
          <w:tcPr>
            <w:tcW w:w="2999" w:type="dxa"/>
            <w:gridSpan w:val="2"/>
          </w:tcPr>
          <w:p w:rsidR="006E4E11" w:rsidRPr="00D8163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3172F" w:rsidRPr="00D81631" w:rsidTr="0063172F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63172F" w:rsidRPr="00D81631" w:rsidRDefault="0063172F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D81631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D81631" w:rsidTr="0063172F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D8163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D8163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81631" w:rsidTr="0063172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81631" w:rsidRDefault="0063172F" w:rsidP="007242A3">
            <w:pPr>
              <w:framePr w:w="5035" w:h="1644" w:wrap="notBeside" w:vAnchor="page" w:hAnchor="page" w:x="6573" w:y="721"/>
            </w:pPr>
            <w:r w:rsidRPr="00D81631">
              <w:t>2007-04-0</w:t>
            </w:r>
            <w:r w:rsidR="008B462B" w:rsidRPr="00D81631">
              <w:t>4</w:t>
            </w:r>
          </w:p>
        </w:tc>
        <w:tc>
          <w:tcPr>
            <w:tcW w:w="2999" w:type="dxa"/>
            <w:gridSpan w:val="2"/>
          </w:tcPr>
          <w:p w:rsidR="006E4E11" w:rsidRPr="00D8163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81631" w:rsidTr="0063172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8163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D8163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D81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81631" w:rsidRDefault="0063172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D81631">
              <w:rPr>
                <w:b/>
                <w:i w:val="0"/>
                <w:sz w:val="22"/>
              </w:rPr>
              <w:t>Jordbruksdepartementet</w:t>
            </w:r>
          </w:p>
        </w:tc>
      </w:tr>
      <w:tr w:rsidR="006E4E11" w:rsidRPr="00D81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8163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1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81631" w:rsidRDefault="0063172F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81631">
              <w:rPr>
                <w:bCs/>
                <w:iCs/>
              </w:rPr>
              <w:t>Jakt-, fiske- och sameenheten</w:t>
            </w:r>
          </w:p>
        </w:tc>
      </w:tr>
      <w:tr w:rsidR="006E4E11" w:rsidRPr="00D81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8163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1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8163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1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8163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1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8163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1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8163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16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8163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D81631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63172F" w:rsidRPr="00D81631" w:rsidRDefault="00ED6A1E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D81631">
        <w:t>Jordbruks- och fiskerådet</w:t>
      </w:r>
      <w:r w:rsidR="0063172F" w:rsidRPr="00D81631">
        <w:t xml:space="preserve"> den 16-17 april 2007</w:t>
      </w:r>
    </w:p>
    <w:p w:rsidR="0063172F" w:rsidRPr="00D81631" w:rsidRDefault="0063172F">
      <w:pPr>
        <w:pStyle w:val="RKnormal"/>
      </w:pPr>
    </w:p>
    <w:p w:rsidR="0063172F" w:rsidRPr="00D81631" w:rsidRDefault="00C7619C">
      <w:pPr>
        <w:pStyle w:val="RKnormal"/>
      </w:pPr>
      <w:r w:rsidRPr="00D81631">
        <w:t>Dagordningspunkt 3</w:t>
      </w:r>
    </w:p>
    <w:p w:rsidR="0063172F" w:rsidRPr="00D81631" w:rsidRDefault="0063172F">
      <w:pPr>
        <w:pStyle w:val="RKnormal"/>
      </w:pPr>
    </w:p>
    <w:p w:rsidR="00977F74" w:rsidRPr="00D81631" w:rsidRDefault="0063172F">
      <w:pPr>
        <w:pStyle w:val="RKnormal"/>
      </w:pPr>
      <w:r w:rsidRPr="00D81631">
        <w:t>Rubrik:</w:t>
      </w:r>
      <w:r w:rsidR="00C7619C" w:rsidRPr="00D81631">
        <w:t xml:space="preserve"> </w:t>
      </w:r>
    </w:p>
    <w:p w:rsidR="0063172F" w:rsidRPr="00D81631" w:rsidRDefault="00304335">
      <w:pPr>
        <w:pStyle w:val="RKnormal"/>
      </w:pPr>
      <w:r w:rsidRPr="00D81631">
        <w:t>Förslag till rådets förordning om åtgärder för återhämtning av beståndet av europeisk ål.</w:t>
      </w:r>
    </w:p>
    <w:p w:rsidR="0063172F" w:rsidRPr="00D81631" w:rsidRDefault="00977F74">
      <w:pPr>
        <w:pStyle w:val="RKnormal"/>
      </w:pPr>
      <w:r w:rsidRPr="00D81631">
        <w:t>- Politisk överenskommelse</w:t>
      </w:r>
    </w:p>
    <w:p w:rsidR="00977F74" w:rsidRPr="00D81631" w:rsidRDefault="00977F74">
      <w:pPr>
        <w:pStyle w:val="RKnormal"/>
      </w:pPr>
    </w:p>
    <w:p w:rsidR="00977F74" w:rsidRPr="00D81631" w:rsidRDefault="0063172F">
      <w:pPr>
        <w:pStyle w:val="RKnormal"/>
      </w:pPr>
      <w:r w:rsidRPr="00D81631">
        <w:t>Dokument:</w:t>
      </w:r>
      <w:r w:rsidR="00304335" w:rsidRPr="00D81631">
        <w:t xml:space="preserve"> </w:t>
      </w:r>
    </w:p>
    <w:p w:rsidR="0063172F" w:rsidRPr="00D81631" w:rsidRDefault="00304335">
      <w:pPr>
        <w:pStyle w:val="RKnormal"/>
      </w:pPr>
      <w:r w:rsidRPr="00D81631">
        <w:t>13139/05 PECHE 203</w:t>
      </w:r>
    </w:p>
    <w:p w:rsidR="0063172F" w:rsidRPr="00D81631" w:rsidRDefault="0063172F">
      <w:pPr>
        <w:pStyle w:val="RKnormal"/>
      </w:pPr>
    </w:p>
    <w:p w:rsidR="00977F74" w:rsidRPr="00D81631" w:rsidRDefault="00304335">
      <w:pPr>
        <w:pStyle w:val="RKnormal"/>
      </w:pPr>
      <w:r w:rsidRPr="00D81631">
        <w:t xml:space="preserve">Tidigare dokument:  </w:t>
      </w:r>
    </w:p>
    <w:p w:rsidR="0063172F" w:rsidRPr="00D81631" w:rsidRDefault="003B6F5A">
      <w:pPr>
        <w:pStyle w:val="RKnormal"/>
      </w:pPr>
      <w:r w:rsidRPr="00D81631">
        <w:t>Faktapromemoria</w:t>
      </w:r>
      <w:r w:rsidR="00C825AF" w:rsidRPr="00D81631">
        <w:t xml:space="preserve"> 200</w:t>
      </w:r>
      <w:r w:rsidR="008960F5" w:rsidRPr="00D81631">
        <w:t>5</w:t>
      </w:r>
      <w:r w:rsidR="00C825AF" w:rsidRPr="00D81631">
        <w:t>/0</w:t>
      </w:r>
      <w:r w:rsidR="008960F5" w:rsidRPr="00D81631">
        <w:t>6</w:t>
      </w:r>
      <w:r w:rsidRPr="00D81631">
        <w:t>:FPM</w:t>
      </w:r>
      <w:r w:rsidR="008960F5" w:rsidRPr="00D81631">
        <w:t>22</w:t>
      </w:r>
      <w:r w:rsidRPr="00D81631">
        <w:t>,</w:t>
      </w:r>
    </w:p>
    <w:p w:rsidR="003B6F5A" w:rsidRPr="00D81631" w:rsidRDefault="008960F5">
      <w:pPr>
        <w:pStyle w:val="RKnormal"/>
      </w:pPr>
      <w:r w:rsidRPr="00D81631">
        <w:t>Återhämtning av beståndet av europeisk ål</w:t>
      </w:r>
      <w:r w:rsidR="003B6F5A" w:rsidRPr="00D81631">
        <w:t>, Jordbruksdepartementet</w:t>
      </w:r>
    </w:p>
    <w:p w:rsidR="0063172F" w:rsidRPr="00D81631" w:rsidRDefault="0063172F">
      <w:pPr>
        <w:pStyle w:val="RKnormal"/>
      </w:pPr>
    </w:p>
    <w:p w:rsidR="00977F74" w:rsidRPr="00D81631" w:rsidRDefault="0063172F" w:rsidP="00977F74">
      <w:pPr>
        <w:pStyle w:val="RKnormal"/>
      </w:pPr>
      <w:r w:rsidRPr="00D81631">
        <w:t>Tidigare behand</w:t>
      </w:r>
      <w:r w:rsidR="00A24FB0" w:rsidRPr="00D81631">
        <w:t xml:space="preserve">lad vid samråd med EU-nämnden: </w:t>
      </w:r>
    </w:p>
    <w:p w:rsidR="00977F74" w:rsidRPr="00D81631" w:rsidRDefault="00977F74" w:rsidP="00977F74">
      <w:pPr>
        <w:pStyle w:val="RKnormal"/>
      </w:pPr>
      <w:r w:rsidRPr="00D81631">
        <w:t>Frågan har varit föremål för behandling i EU-nämnden inför jordbruks- och fiskerådet i juli 2004.</w:t>
      </w:r>
    </w:p>
    <w:p w:rsidR="0063172F" w:rsidRPr="00D81631" w:rsidRDefault="0063172F">
      <w:pPr>
        <w:pStyle w:val="RKrubrik"/>
      </w:pPr>
      <w:r w:rsidRPr="00D81631">
        <w:t>Bakgrund</w:t>
      </w:r>
    </w:p>
    <w:p w:rsidR="00A24FB0" w:rsidRPr="00D81631" w:rsidRDefault="00A24FB0" w:rsidP="00A24FB0">
      <w:r w:rsidRPr="00D81631">
        <w:t xml:space="preserve">Enligt det Internationella havsforskningsrådet </w:t>
      </w:r>
      <w:r w:rsidR="008B462B" w:rsidRPr="00D81631">
        <w:t>(</w:t>
      </w:r>
      <w:r w:rsidRPr="00D81631">
        <w:t>ICES</w:t>
      </w:r>
      <w:r w:rsidR="008B462B" w:rsidRPr="00D81631">
        <w:t>)</w:t>
      </w:r>
      <w:r w:rsidRPr="00D81631">
        <w:t xml:space="preserve">, behövs omedelbara åtgärder för att återuppbygga ålbeståndet. Rekryteringen av glasål till Europas kuster har under senare år varit så låg som 1 – 5 % av nivåer som fanns före 1980. Dödligheten av blankål </w:t>
      </w:r>
      <w:r w:rsidR="00977F74" w:rsidRPr="00D81631">
        <w:t xml:space="preserve">(vuxen ål) </w:t>
      </w:r>
      <w:r w:rsidRPr="00D81631">
        <w:t>som vandrar ut i havet för att leka är mycket hög. De svenska fångsterna av ål var ca 5 gånger högre runt 1960</w:t>
      </w:r>
      <w:r w:rsidR="00F32C12" w:rsidRPr="00D81631">
        <w:t xml:space="preserve"> än idag</w:t>
      </w:r>
      <w:r w:rsidRPr="00D81631">
        <w:t xml:space="preserve">. Det </w:t>
      </w:r>
      <w:r w:rsidR="00F32C12" w:rsidRPr="00D81631">
        <w:t>finns ofta en fördröjning på 10-20 år</w:t>
      </w:r>
      <w:r w:rsidRPr="00D81631">
        <w:t xml:space="preserve"> mellan nedgång i rekrytering och när den återspeglar sig i minskade fångster. En fortsatt nedgång i ålfångsterna</w:t>
      </w:r>
      <w:r w:rsidR="00F32C12" w:rsidRPr="00D81631">
        <w:t xml:space="preserve"> kan därför</w:t>
      </w:r>
      <w:r w:rsidRPr="00D81631">
        <w:t xml:space="preserve"> förväntas.</w:t>
      </w:r>
    </w:p>
    <w:p w:rsidR="00A24FB0" w:rsidRPr="00D81631" w:rsidRDefault="00A24FB0" w:rsidP="00A24FB0">
      <w:pPr>
        <w:pStyle w:val="RKnormal"/>
      </w:pPr>
    </w:p>
    <w:p w:rsidR="00A24FB0" w:rsidRPr="00D81631" w:rsidRDefault="00A24FB0" w:rsidP="00A24FB0">
      <w:pPr>
        <w:pStyle w:val="RKnormal"/>
      </w:pPr>
      <w:r w:rsidRPr="00D81631">
        <w:t>Frågan om en handlingsplan för ålen har diskuterats under lång tid. Under år 200</w:t>
      </w:r>
      <w:r w:rsidR="00B1567E" w:rsidRPr="00D81631">
        <w:t>3</w:t>
      </w:r>
      <w:r w:rsidRPr="00D81631">
        <w:t xml:space="preserve"> lämnade kommissionen ett förslag till handlingsplan för förvaltningen av ål i ett meddelande. Kommissionen presenterade i oktober 2005 ett förslag till en förordning om åtgärder för återhämtning av beståndet av europe</w:t>
      </w:r>
      <w:r w:rsidRPr="00D81631">
        <w:lastRenderedPageBreak/>
        <w:t>isk ål (</w:t>
      </w:r>
      <w:r w:rsidRPr="00D81631">
        <w:rPr>
          <w:i/>
        </w:rPr>
        <w:t>Anguilla anguilla</w:t>
      </w:r>
      <w:r w:rsidRPr="00D81631">
        <w:t xml:space="preserve">). </w:t>
      </w:r>
      <w:r w:rsidR="00F32C12" w:rsidRPr="00D81631">
        <w:t xml:space="preserve">Det övergripande målet </w:t>
      </w:r>
      <w:r w:rsidRPr="00D81631">
        <w:t xml:space="preserve">är att </w:t>
      </w:r>
      <w:r w:rsidR="00F32C12" w:rsidRPr="00D81631">
        <w:t xml:space="preserve">på lång sikt uppnå en nivå på lekutvandring motsvarande </w:t>
      </w:r>
      <w:r w:rsidRPr="00D81631">
        <w:t xml:space="preserve">40 % av </w:t>
      </w:r>
      <w:r w:rsidR="00F32C12" w:rsidRPr="00D81631">
        <w:t xml:space="preserve">den </w:t>
      </w:r>
      <w:r w:rsidRPr="00D81631">
        <w:t xml:space="preserve">blankålen, </w:t>
      </w:r>
      <w:r w:rsidR="00F32C12" w:rsidRPr="00D81631">
        <w:t>som skulle ha vandrat ut till lek i havet, om fiske och andra mänskliga faktorer inte påverkat uppväxten.</w:t>
      </w:r>
      <w:r w:rsidRPr="00D81631">
        <w:t xml:space="preserve"> Målet skall huvudsakligen åstadkommas genom att medlemsstaterna presenterar förvaltningsplaner med olika åtgärder för att uppnå målet.</w:t>
      </w:r>
    </w:p>
    <w:p w:rsidR="0063172F" w:rsidRPr="00D81631" w:rsidRDefault="0063172F">
      <w:pPr>
        <w:pStyle w:val="RKrubrik"/>
      </w:pPr>
      <w:r w:rsidRPr="00D81631">
        <w:t>Rättslig grund och beslutsförfarande</w:t>
      </w:r>
    </w:p>
    <w:p w:rsidR="00C7619C" w:rsidRPr="00D81631" w:rsidRDefault="00C7619C" w:rsidP="00C7619C">
      <w:pPr>
        <w:pStyle w:val="RKnormal"/>
        <w:jc w:val="both"/>
        <w:rPr>
          <w:bCs/>
        </w:rPr>
      </w:pPr>
      <w:r w:rsidRPr="00D81631">
        <w:rPr>
          <w:bCs/>
        </w:rPr>
        <w:t xml:space="preserve">Artikel 37 i EG-fördraget. Beslut fattas </w:t>
      </w:r>
      <w:r w:rsidR="00977F74" w:rsidRPr="00D81631">
        <w:rPr>
          <w:bCs/>
        </w:rPr>
        <w:t xml:space="preserve">av rådet </w:t>
      </w:r>
      <w:r w:rsidRPr="00D81631">
        <w:rPr>
          <w:bCs/>
        </w:rPr>
        <w:t>med kvalificerad majoritet efter att ha hört Europaparlamentet.</w:t>
      </w:r>
    </w:p>
    <w:p w:rsidR="0063172F" w:rsidRPr="00D81631" w:rsidRDefault="0063172F">
      <w:pPr>
        <w:pStyle w:val="RKrubrik"/>
        <w:rPr>
          <w:i/>
          <w:iCs/>
        </w:rPr>
      </w:pPr>
      <w:r w:rsidRPr="00D81631">
        <w:rPr>
          <w:i/>
          <w:iCs/>
        </w:rPr>
        <w:t>Svensk ståndpunkt</w:t>
      </w:r>
    </w:p>
    <w:p w:rsidR="005D0897" w:rsidRPr="00D81631" w:rsidRDefault="00C7619C" w:rsidP="00C7619C">
      <w:pPr>
        <w:pStyle w:val="RKnormal"/>
      </w:pPr>
      <w:r w:rsidRPr="00D81631">
        <w:t xml:space="preserve">Sverige välkomnar förslaget till en förordning för europeisk ål. </w:t>
      </w:r>
      <w:r w:rsidR="00AB7F81" w:rsidRPr="00D81631">
        <w:t>Då beståndssituationen för ålen är allvarlig och hotar både nuvarande och framtida ålfiske är det mycket angeläget att förordningsförslaget utan ytterligare fördröjning kan träda i kraft. Alla länder i gemenskapen har ett delansvar att genomföra en sund förvaltning av ålbestånden så att ålfisket kan tryggas i framtiden.</w:t>
      </w:r>
      <w:r w:rsidR="00373830" w:rsidRPr="00D81631">
        <w:t xml:space="preserve"> </w:t>
      </w:r>
      <w:r w:rsidR="00206F67" w:rsidRPr="00D81631">
        <w:t xml:space="preserve">Detta är särskilt viktigt då den europeiska ålen är ett och samma genetiska bestånd. </w:t>
      </w:r>
      <w:r w:rsidR="005D0897" w:rsidRPr="00D81631">
        <w:t>Ålfisket är av grundläggande betydelse för det sven</w:t>
      </w:r>
      <w:r w:rsidR="00AB7F81" w:rsidRPr="00D81631">
        <w:t>ska småskaliga fis</w:t>
      </w:r>
      <w:r w:rsidR="00E67925" w:rsidRPr="00D81631">
        <w:t xml:space="preserve">ket som är en viktigt </w:t>
      </w:r>
      <w:r w:rsidR="00AB7F81" w:rsidRPr="00D81631">
        <w:t>verksamhet på den svenska landsbygden.</w:t>
      </w:r>
    </w:p>
    <w:p w:rsidR="00AB7F81" w:rsidRPr="00D81631" w:rsidRDefault="00AB7F81" w:rsidP="00C7619C">
      <w:pPr>
        <w:pStyle w:val="RKnormal"/>
      </w:pPr>
    </w:p>
    <w:p w:rsidR="00C93177" w:rsidRPr="00D81631" w:rsidRDefault="00E87A52" w:rsidP="00C93177">
      <w:pPr>
        <w:pStyle w:val="RKnormal"/>
      </w:pPr>
      <w:r w:rsidRPr="00D81631">
        <w:t>S</w:t>
      </w:r>
      <w:r w:rsidR="00977F74" w:rsidRPr="00D81631">
        <w:t>verige</w:t>
      </w:r>
      <w:r w:rsidRPr="00D81631">
        <w:t xml:space="preserve"> stöder k</w:t>
      </w:r>
      <w:r w:rsidR="00AB7F81" w:rsidRPr="00D81631">
        <w:t xml:space="preserve">ommissionens förslag </w:t>
      </w:r>
      <w:r w:rsidRPr="00D81631">
        <w:t xml:space="preserve">som </w:t>
      </w:r>
      <w:r w:rsidR="00AB7F81" w:rsidRPr="00D81631">
        <w:t>innebär</w:t>
      </w:r>
      <w:r w:rsidR="00373830" w:rsidRPr="00D81631">
        <w:t xml:space="preserve"> att medlemsländerna</w:t>
      </w:r>
      <w:r w:rsidR="00D8102B" w:rsidRPr="00D81631">
        <w:t xml:space="preserve"> ska ta fram förvaltningsplaner för ålen för att åstadkomma en ökad utvandring av blankål till havet.</w:t>
      </w:r>
      <w:r w:rsidR="005561CC" w:rsidRPr="00D81631">
        <w:t xml:space="preserve"> </w:t>
      </w:r>
      <w:r w:rsidR="00B51248" w:rsidRPr="00D81631">
        <w:t>Sverige stödjer att m</w:t>
      </w:r>
      <w:r w:rsidR="00977F74" w:rsidRPr="00D81631">
        <w:t xml:space="preserve">edlemsstaterna </w:t>
      </w:r>
      <w:r w:rsidR="005561CC" w:rsidRPr="00D81631">
        <w:t>kan välja att definiera sina administrativa enheter</w:t>
      </w:r>
      <w:r w:rsidR="00D8102B" w:rsidRPr="00D81631">
        <w:t xml:space="preserve"> </w:t>
      </w:r>
      <w:r w:rsidR="005561CC" w:rsidRPr="00D81631">
        <w:t>”eel river basin”</w:t>
      </w:r>
      <w:r w:rsidR="00F32C12" w:rsidRPr="00D81631">
        <w:t xml:space="preserve"> </w:t>
      </w:r>
      <w:r w:rsidR="00977F74" w:rsidRPr="00D81631">
        <w:t>(</w:t>
      </w:r>
      <w:r w:rsidR="00F32C12" w:rsidRPr="00D81631">
        <w:t>ålförvaltningsområden</w:t>
      </w:r>
      <w:r w:rsidR="00977F74" w:rsidRPr="00D81631">
        <w:t xml:space="preserve">) och </w:t>
      </w:r>
      <w:r w:rsidR="00B51248" w:rsidRPr="00D81631">
        <w:t xml:space="preserve">att </w:t>
      </w:r>
      <w:r w:rsidR="00977F74" w:rsidRPr="00D81631">
        <w:t>m</w:t>
      </w:r>
      <w:r w:rsidR="005561CC" w:rsidRPr="00D81631">
        <w:t>ålet om ökad utvandring ska uppnås så som passar bäst för varje land</w:t>
      </w:r>
      <w:r w:rsidR="00F32C12" w:rsidRPr="00D81631">
        <w:t>s speciella förhållanden</w:t>
      </w:r>
      <w:r w:rsidR="00977F74" w:rsidRPr="00D81631">
        <w:t>.</w:t>
      </w:r>
      <w:r w:rsidR="001F283A" w:rsidRPr="00D81631">
        <w:t xml:space="preserve"> </w:t>
      </w:r>
      <w:r w:rsidR="00B51248" w:rsidRPr="00D81631">
        <w:t>Sverige anser att d</w:t>
      </w:r>
      <w:r w:rsidR="00977F74" w:rsidRPr="00D81631">
        <w:t>etta</w:t>
      </w:r>
      <w:r w:rsidR="001F283A" w:rsidRPr="00D81631">
        <w:t xml:space="preserve"> är</w:t>
      </w:r>
      <w:r w:rsidR="005561CC" w:rsidRPr="00D81631">
        <w:t xml:space="preserve"> en viktig regi</w:t>
      </w:r>
      <w:r w:rsidR="001F283A" w:rsidRPr="00D81631">
        <w:t>onal anpassning</w:t>
      </w:r>
      <w:r w:rsidR="00977F74" w:rsidRPr="00D81631">
        <w:t xml:space="preserve"> </w:t>
      </w:r>
      <w:r w:rsidR="00B51248" w:rsidRPr="00D81631">
        <w:t>som</w:t>
      </w:r>
      <w:r w:rsidR="00204252" w:rsidRPr="00D81631">
        <w:t xml:space="preserve"> innebär</w:t>
      </w:r>
      <w:r w:rsidR="00F32C12" w:rsidRPr="00D81631">
        <w:t xml:space="preserve"> en större flexibilitet i hur ålförvaltningsområdena ska definieras</w:t>
      </w:r>
      <w:r w:rsidR="00B51248" w:rsidRPr="00D81631">
        <w:t>. Sverige anser även att detta</w:t>
      </w:r>
      <w:r w:rsidR="00F32C12" w:rsidRPr="00D81631">
        <w:t xml:space="preserve"> väsentligt kommer att underlätta utformandet av kostnadseffektiva f</w:t>
      </w:r>
      <w:r w:rsidR="00885C50" w:rsidRPr="00D81631">
        <w:t>örvaltningsplaner</w:t>
      </w:r>
      <w:r w:rsidR="00F32C12" w:rsidRPr="00D81631">
        <w:t>.</w:t>
      </w:r>
      <w:r w:rsidR="00204252" w:rsidRPr="00D81631">
        <w:t xml:space="preserve"> </w:t>
      </w:r>
      <w:r w:rsidR="00D8102B" w:rsidRPr="00D81631">
        <w:t xml:space="preserve">De åtgärder som </w:t>
      </w:r>
      <w:r w:rsidR="00977F74" w:rsidRPr="00D81631">
        <w:t>medlemsstaterna</w:t>
      </w:r>
      <w:r w:rsidR="00D8102B" w:rsidRPr="00D81631">
        <w:t xml:space="preserve"> ska vidta inom ramen för förvaltningsplanerna kan innefatta både restriktioner i fiske och andra åtgärder, t.ex</w:t>
      </w:r>
      <w:r w:rsidR="00977F74" w:rsidRPr="00D81631">
        <w:t>.</w:t>
      </w:r>
      <w:r w:rsidR="00D8102B" w:rsidRPr="00D81631">
        <w:t xml:space="preserve"> utsättningar av ål och återställande av vandringsvägar, som innebär att målet kan uppnås.</w:t>
      </w:r>
      <w:r w:rsidR="00712D0B" w:rsidRPr="00D81631">
        <w:t xml:space="preserve"> </w:t>
      </w:r>
      <w:r w:rsidR="008B462B" w:rsidRPr="00D81631">
        <w:t xml:space="preserve">I förslaget finns en artikel som anger att en särskild andel av fiskad ål under 12 cm ska gå till utsättningsprogram inom gemenskapen, vilket Sverige stödjer. </w:t>
      </w:r>
      <w:r w:rsidR="00F32C12" w:rsidRPr="00D81631">
        <w:t>S</w:t>
      </w:r>
      <w:r w:rsidR="00977F74" w:rsidRPr="00D81631">
        <w:t>verige</w:t>
      </w:r>
      <w:r w:rsidR="00F32C12" w:rsidRPr="00D81631">
        <w:t xml:space="preserve"> har i förhandlingarna framhållit att ett betydande ålfiske sker även i kustvatten</w:t>
      </w:r>
      <w:r w:rsidR="001F283A" w:rsidRPr="00D81631">
        <w:t xml:space="preserve"> och detta förhållande beaktas nu i förslaget</w:t>
      </w:r>
      <w:r w:rsidR="008B462B" w:rsidRPr="00D81631">
        <w:t>.</w:t>
      </w:r>
      <w:r w:rsidRPr="00D81631">
        <w:t xml:space="preserve"> Kontrollåtgärder innefattas även i</w:t>
      </w:r>
      <w:r w:rsidR="006A7A75" w:rsidRPr="00D81631">
        <w:t xml:space="preserve"> föro</w:t>
      </w:r>
      <w:r w:rsidR="001F283A" w:rsidRPr="00D81631">
        <w:t>rdningsförslaget</w:t>
      </w:r>
      <w:r w:rsidR="006A7A75" w:rsidRPr="00D81631">
        <w:t>.</w:t>
      </w:r>
    </w:p>
    <w:p w:rsidR="0063172F" w:rsidRPr="00D81631" w:rsidRDefault="0063172F">
      <w:pPr>
        <w:pStyle w:val="RKrubrik"/>
      </w:pPr>
      <w:r w:rsidRPr="00D81631">
        <w:t>Europaparlamentets inställning</w:t>
      </w:r>
    </w:p>
    <w:p w:rsidR="0063172F" w:rsidRPr="00D81631" w:rsidRDefault="00885C50">
      <w:pPr>
        <w:pStyle w:val="RKnormal"/>
      </w:pPr>
      <w:r w:rsidRPr="00D81631">
        <w:t>Europaparlament</w:t>
      </w:r>
      <w:r w:rsidR="00D20FC9" w:rsidRPr="00D81631">
        <w:t>et har tillstyrk</w:t>
      </w:r>
      <w:r w:rsidR="00B51248" w:rsidRPr="00D81631">
        <w:t xml:space="preserve">t kommissionen förslag till </w:t>
      </w:r>
      <w:r w:rsidR="00D20FC9" w:rsidRPr="00D81631">
        <w:t xml:space="preserve">förordning för europeisk ål och föreslagit vissa ändringar </w:t>
      </w:r>
      <w:r w:rsidR="008B462B" w:rsidRPr="00D81631">
        <w:t xml:space="preserve">i linje med förslaget </w:t>
      </w:r>
      <w:r w:rsidR="00D20FC9" w:rsidRPr="00D81631">
        <w:t xml:space="preserve">(Session document </w:t>
      </w:r>
      <w:r w:rsidR="001954E3" w:rsidRPr="00D81631">
        <w:t xml:space="preserve">FINAL </w:t>
      </w:r>
      <w:r w:rsidR="00D20FC9" w:rsidRPr="00D81631">
        <w:t>A6-0140/2006, 26 april 2006)</w:t>
      </w:r>
    </w:p>
    <w:p w:rsidR="0063172F" w:rsidRPr="00D81631" w:rsidRDefault="0063172F">
      <w:pPr>
        <w:pStyle w:val="RKrubrik"/>
        <w:rPr>
          <w:i/>
          <w:iCs/>
        </w:rPr>
      </w:pPr>
      <w:r w:rsidRPr="00D81631">
        <w:rPr>
          <w:i/>
          <w:iCs/>
        </w:rPr>
        <w:t>Förslaget</w:t>
      </w:r>
    </w:p>
    <w:p w:rsidR="00965BBD" w:rsidRPr="00D81631" w:rsidRDefault="00965BBD" w:rsidP="00965BBD">
      <w:pPr>
        <w:pStyle w:val="RKnormal"/>
      </w:pPr>
      <w:r w:rsidRPr="00D81631">
        <w:t>Det övergripande målet är att på lång sikt uppnå en nivå på lekutvandring motsvarande 40 % av den blankålen (vuxen ål), som skulle ha vandrat ut till lek i havet, om fiske och andra mänskliga faktorer inte påverkat uppväxten. Målet ska huvudsakligen åstadkommas genom att medlemsstaterna presenterar förvaltningsplaner med olika åtgärder för att uppnå målet.</w:t>
      </w:r>
    </w:p>
    <w:p w:rsidR="0063172F" w:rsidRPr="00D81631" w:rsidRDefault="0063172F">
      <w:pPr>
        <w:pStyle w:val="RKrubrik"/>
        <w:rPr>
          <w:i/>
          <w:iCs/>
        </w:rPr>
      </w:pPr>
      <w:r w:rsidRPr="00D81631">
        <w:rPr>
          <w:i/>
          <w:iCs/>
        </w:rPr>
        <w:t>Gällande svenska regler och förslagets effekter på dessa</w:t>
      </w:r>
    </w:p>
    <w:p w:rsidR="0063172F" w:rsidRPr="00D81631" w:rsidRDefault="00304335">
      <w:pPr>
        <w:pStyle w:val="RKnormal"/>
      </w:pPr>
      <w:r w:rsidRPr="00D81631">
        <w:t>Förslaget till förordning st</w:t>
      </w:r>
      <w:r w:rsidR="004C254C" w:rsidRPr="00D81631">
        <w:t>ä</w:t>
      </w:r>
      <w:r w:rsidRPr="00D81631">
        <w:t>ller krav på att S</w:t>
      </w:r>
      <w:r w:rsidR="00B51248" w:rsidRPr="00D81631">
        <w:t>verige</w:t>
      </w:r>
      <w:r w:rsidRPr="00D81631">
        <w:t xml:space="preserve"> redovisar en förvaltningsplan </w:t>
      </w:r>
      <w:r w:rsidR="00150272" w:rsidRPr="00D81631">
        <w:t xml:space="preserve">för ålen </w:t>
      </w:r>
      <w:r w:rsidR="00C93177" w:rsidRPr="00D81631">
        <w:t>och genomför</w:t>
      </w:r>
      <w:r w:rsidR="005D0897" w:rsidRPr="00D81631">
        <w:t xml:space="preserve"> nationella åtgärder</w:t>
      </w:r>
      <w:r w:rsidR="003B6F5A" w:rsidRPr="00D81631">
        <w:t xml:space="preserve"> som stöder målet</w:t>
      </w:r>
      <w:r w:rsidRPr="00D81631">
        <w:t>.</w:t>
      </w:r>
    </w:p>
    <w:p w:rsidR="0063172F" w:rsidRPr="00D81631" w:rsidRDefault="0063172F">
      <w:pPr>
        <w:pStyle w:val="RKrubrik"/>
      </w:pPr>
      <w:r w:rsidRPr="00D81631">
        <w:t>Ekonomiska konsekvenser</w:t>
      </w:r>
    </w:p>
    <w:p w:rsidR="0063172F" w:rsidRPr="00D81631" w:rsidRDefault="00A24FB0">
      <w:pPr>
        <w:pStyle w:val="RKnormal"/>
      </w:pPr>
      <w:r w:rsidRPr="00D81631">
        <w:t xml:space="preserve">Åtgärder </w:t>
      </w:r>
      <w:r w:rsidR="002F5CC3" w:rsidRPr="00D81631">
        <w:t xml:space="preserve">som föranleds av </w:t>
      </w:r>
      <w:r w:rsidR="008B462B" w:rsidRPr="00D81631">
        <w:t>den svenska förvaltningsp</w:t>
      </w:r>
      <w:r w:rsidR="00D808D6" w:rsidRPr="00D81631">
        <w:t xml:space="preserve">lanen </w:t>
      </w:r>
      <w:r w:rsidR="002F5CC3" w:rsidRPr="00D81631">
        <w:t>ska</w:t>
      </w:r>
      <w:r w:rsidR="00D808D6" w:rsidRPr="00D81631">
        <w:t xml:space="preserve"> så långt som möjligt</w:t>
      </w:r>
      <w:r w:rsidRPr="00D81631">
        <w:t xml:space="preserve"> finansieras inom ramen för </w:t>
      </w:r>
      <w:r w:rsidR="00D808D6" w:rsidRPr="00D81631">
        <w:t>den</w:t>
      </w:r>
      <w:r w:rsidR="002F5CC3" w:rsidRPr="00D81631">
        <w:t xml:space="preserve"> </w:t>
      </w:r>
      <w:r w:rsidRPr="00D81631">
        <w:t xml:space="preserve">Europeiska Fiskerifonden (EFF), </w:t>
      </w:r>
      <w:r w:rsidR="00D808D6" w:rsidRPr="00D81631">
        <w:t>men även genom omprioriteringar inom ramen för fiskevårdsanslaget</w:t>
      </w:r>
      <w:r w:rsidRPr="00D81631">
        <w:t xml:space="preserve"> (43:9) samt </w:t>
      </w:r>
      <w:r w:rsidR="00D808D6" w:rsidRPr="00D81631">
        <w:t xml:space="preserve">med </w:t>
      </w:r>
      <w:r w:rsidRPr="00D81631">
        <w:t>fiske</w:t>
      </w:r>
      <w:r w:rsidR="003B6F5A" w:rsidRPr="00D81631">
        <w:t xml:space="preserve">avgiftsmedel från vattendomar. </w:t>
      </w:r>
    </w:p>
    <w:p w:rsidR="0063172F" w:rsidRPr="00D81631" w:rsidRDefault="0063172F">
      <w:pPr>
        <w:pStyle w:val="RKrubrik"/>
      </w:pPr>
      <w:r w:rsidRPr="00D81631">
        <w:t>Övrigt</w:t>
      </w:r>
    </w:p>
    <w:p w:rsidR="0063172F" w:rsidRPr="00D81631" w:rsidRDefault="00B51248">
      <w:pPr>
        <w:pStyle w:val="RKnormal"/>
      </w:pPr>
      <w:r w:rsidRPr="00D81631">
        <w:t>-</w:t>
      </w:r>
    </w:p>
    <w:p w:rsidR="0063172F" w:rsidRPr="00D81631" w:rsidRDefault="0063172F">
      <w:pPr>
        <w:pStyle w:val="RKnormal"/>
        <w:rPr>
          <w:i/>
          <w:iCs/>
        </w:rPr>
      </w:pPr>
    </w:p>
    <w:p w:rsidR="0063172F" w:rsidRPr="00D81631" w:rsidRDefault="0063172F">
      <w:pPr>
        <w:pStyle w:val="RKnormal"/>
        <w:ind w:left="-1134"/>
      </w:pPr>
    </w:p>
    <w:p w:rsidR="006E4E11" w:rsidRPr="00D81631" w:rsidRDefault="006E4E11">
      <w:pPr>
        <w:pStyle w:val="RKrubrik"/>
        <w:spacing w:before="0" w:after="0"/>
      </w:pPr>
    </w:p>
    <w:p w:rsidR="006E4E11" w:rsidRPr="00D81631" w:rsidRDefault="006E4E11">
      <w:pPr>
        <w:pStyle w:val="RKnormal"/>
      </w:pPr>
    </w:p>
    <w:p w:rsidR="0063172F" w:rsidRPr="00D81631" w:rsidRDefault="0063172F">
      <w:pPr>
        <w:pStyle w:val="RKnormal"/>
      </w:pPr>
    </w:p>
    <w:sectPr w:rsidR="0063172F" w:rsidRPr="00D8163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3059" w:rsidRPr="00D81631" w:rsidRDefault="00C53059">
      <w:r w:rsidRPr="00D81631">
        <w:separator/>
      </w:r>
    </w:p>
  </w:endnote>
  <w:endnote w:type="continuationSeparator" w:id="0">
    <w:p w:rsidR="00C53059" w:rsidRPr="00D81631" w:rsidRDefault="00C53059">
      <w:r w:rsidRPr="00D816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3059" w:rsidRPr="00D81631" w:rsidRDefault="00C53059">
      <w:r w:rsidRPr="00D81631">
        <w:separator/>
      </w:r>
    </w:p>
  </w:footnote>
  <w:footnote w:type="continuationSeparator" w:id="0">
    <w:p w:rsidR="00C53059" w:rsidRPr="00D81631" w:rsidRDefault="00C53059">
      <w:r w:rsidRPr="00D816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0F5" w:rsidRPr="00D81631" w:rsidRDefault="008960F5">
    <w:pPr>
      <w:pStyle w:val="Sidhuvud"/>
      <w:framePr w:wrap="around" w:vAnchor="text" w:hAnchor="margin" w:xAlign="right" w:y="1"/>
      <w:rPr>
        <w:rStyle w:val="Sidnummer"/>
      </w:rPr>
    </w:pPr>
    <w:r w:rsidRPr="00D81631">
      <w:rPr>
        <w:rStyle w:val="Sidnummer"/>
      </w:rPr>
      <w:fldChar w:fldCharType="begin" w:fldLock="1"/>
    </w:r>
    <w:r w:rsidRPr="00D81631">
      <w:rPr>
        <w:rStyle w:val="Sidnummer"/>
      </w:rPr>
      <w:instrText xml:space="preserve">PAGE  </w:instrText>
    </w:r>
    <w:r w:rsidRPr="00D81631">
      <w:rPr>
        <w:rStyle w:val="Sidnummer"/>
      </w:rPr>
      <w:fldChar w:fldCharType="separate"/>
    </w:r>
    <w:r w:rsidR="00B1567E" w:rsidRPr="00D81631">
      <w:rPr>
        <w:rStyle w:val="Sidnummer"/>
      </w:rPr>
      <w:t>2</w:t>
    </w:r>
    <w:r w:rsidRPr="00D8163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960F5" w:rsidRPr="00D8163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960F5" w:rsidRPr="00D81631" w:rsidRDefault="008960F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960F5" w:rsidRPr="00D81631" w:rsidRDefault="008960F5">
          <w:pPr>
            <w:pStyle w:val="Sidhuvud"/>
            <w:ind w:right="360"/>
          </w:pPr>
        </w:p>
      </w:tc>
      <w:tc>
        <w:tcPr>
          <w:tcW w:w="1525" w:type="dxa"/>
        </w:tcPr>
        <w:p w:rsidR="008960F5" w:rsidRPr="00D81631" w:rsidRDefault="008960F5">
          <w:pPr>
            <w:pStyle w:val="Sidhuvud"/>
            <w:ind w:right="360"/>
          </w:pPr>
        </w:p>
      </w:tc>
    </w:tr>
  </w:tbl>
  <w:p w:rsidR="008960F5" w:rsidRPr="00D81631" w:rsidRDefault="008960F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0F5" w:rsidRPr="00D81631" w:rsidRDefault="008960F5">
    <w:pPr>
      <w:pStyle w:val="Sidhuvud"/>
      <w:framePr w:wrap="around" w:vAnchor="text" w:hAnchor="margin" w:xAlign="right" w:y="1"/>
      <w:rPr>
        <w:rStyle w:val="Sidnummer"/>
      </w:rPr>
    </w:pPr>
    <w:r w:rsidRPr="00D81631">
      <w:rPr>
        <w:rStyle w:val="Sidnummer"/>
      </w:rPr>
      <w:fldChar w:fldCharType="begin" w:fldLock="1"/>
    </w:r>
    <w:r w:rsidRPr="00D81631">
      <w:rPr>
        <w:rStyle w:val="Sidnummer"/>
      </w:rPr>
      <w:instrText xml:space="preserve">PAGE  </w:instrText>
    </w:r>
    <w:r w:rsidRPr="00D81631">
      <w:rPr>
        <w:rStyle w:val="Sidnummer"/>
      </w:rPr>
      <w:fldChar w:fldCharType="separate"/>
    </w:r>
    <w:r w:rsidR="00B1567E" w:rsidRPr="00D81631">
      <w:rPr>
        <w:rStyle w:val="Sidnummer"/>
      </w:rPr>
      <w:t>3</w:t>
    </w:r>
    <w:r w:rsidRPr="00D8163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960F5" w:rsidRPr="00D8163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960F5" w:rsidRPr="00D81631" w:rsidRDefault="008960F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960F5" w:rsidRPr="00D81631" w:rsidRDefault="008960F5">
          <w:pPr>
            <w:pStyle w:val="Sidhuvud"/>
            <w:ind w:right="360"/>
          </w:pPr>
        </w:p>
      </w:tc>
      <w:tc>
        <w:tcPr>
          <w:tcW w:w="1525" w:type="dxa"/>
        </w:tcPr>
        <w:p w:rsidR="008960F5" w:rsidRPr="00D81631" w:rsidRDefault="008960F5">
          <w:pPr>
            <w:pStyle w:val="Sidhuvud"/>
            <w:ind w:right="360"/>
          </w:pPr>
        </w:p>
      </w:tc>
    </w:tr>
  </w:tbl>
  <w:p w:rsidR="008960F5" w:rsidRPr="00D81631" w:rsidRDefault="008960F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0F5" w:rsidRPr="00D81631" w:rsidRDefault="00D81631">
    <w:pPr>
      <w:framePr w:w="2948" w:h="1321" w:hRule="exact" w:wrap="notBeside" w:vAnchor="page" w:hAnchor="page" w:x="1362" w:y="653"/>
    </w:pPr>
    <w:r w:rsidRPr="00D81631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60F5" w:rsidRPr="00D81631" w:rsidRDefault="008960F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960F5" w:rsidRPr="00D81631" w:rsidRDefault="008960F5">
    <w:pPr>
      <w:rPr>
        <w:rFonts w:ascii="TradeGothic" w:hAnsi="TradeGothic"/>
        <w:b/>
        <w:bCs/>
        <w:spacing w:val="12"/>
        <w:sz w:val="22"/>
      </w:rPr>
    </w:pPr>
  </w:p>
  <w:p w:rsidR="008960F5" w:rsidRPr="00D81631" w:rsidRDefault="008960F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960F5" w:rsidRPr="00D81631" w:rsidRDefault="008960F5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4F40"/>
    <w:multiLevelType w:val="hybridMultilevel"/>
    <w:tmpl w:val="E36E9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563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ordbruksdepartementet"/>
    <w:docVar w:name="Regering" w:val="N"/>
  </w:docVars>
  <w:rsids>
    <w:rsidRoot w:val="0063172F"/>
    <w:rsid w:val="000E61E3"/>
    <w:rsid w:val="00150272"/>
    <w:rsid w:val="00150384"/>
    <w:rsid w:val="001954E3"/>
    <w:rsid w:val="001F283A"/>
    <w:rsid w:val="00204252"/>
    <w:rsid w:val="00206F67"/>
    <w:rsid w:val="002B6354"/>
    <w:rsid w:val="002C2BFA"/>
    <w:rsid w:val="002F5CC3"/>
    <w:rsid w:val="00304335"/>
    <w:rsid w:val="00373830"/>
    <w:rsid w:val="003B6F5A"/>
    <w:rsid w:val="004102F6"/>
    <w:rsid w:val="00432898"/>
    <w:rsid w:val="00456B59"/>
    <w:rsid w:val="004C254C"/>
    <w:rsid w:val="004F14F6"/>
    <w:rsid w:val="004F4F91"/>
    <w:rsid w:val="005561CC"/>
    <w:rsid w:val="00557F34"/>
    <w:rsid w:val="005D0897"/>
    <w:rsid w:val="005D217A"/>
    <w:rsid w:val="0063172F"/>
    <w:rsid w:val="006A7A75"/>
    <w:rsid w:val="006E4E11"/>
    <w:rsid w:val="00712D0B"/>
    <w:rsid w:val="007242A3"/>
    <w:rsid w:val="007347D5"/>
    <w:rsid w:val="007B776E"/>
    <w:rsid w:val="007F5F43"/>
    <w:rsid w:val="00885C50"/>
    <w:rsid w:val="008960F5"/>
    <w:rsid w:val="008B462B"/>
    <w:rsid w:val="008B65C8"/>
    <w:rsid w:val="00927B36"/>
    <w:rsid w:val="009458DA"/>
    <w:rsid w:val="00965BBD"/>
    <w:rsid w:val="00977F74"/>
    <w:rsid w:val="00A24FB0"/>
    <w:rsid w:val="00A51CCF"/>
    <w:rsid w:val="00A6454C"/>
    <w:rsid w:val="00A706B2"/>
    <w:rsid w:val="00AB7F81"/>
    <w:rsid w:val="00B03E90"/>
    <w:rsid w:val="00B1567E"/>
    <w:rsid w:val="00B44FDC"/>
    <w:rsid w:val="00B51248"/>
    <w:rsid w:val="00C47706"/>
    <w:rsid w:val="00C53059"/>
    <w:rsid w:val="00C7619C"/>
    <w:rsid w:val="00C825AF"/>
    <w:rsid w:val="00C93177"/>
    <w:rsid w:val="00CC2751"/>
    <w:rsid w:val="00CC3376"/>
    <w:rsid w:val="00D20FC9"/>
    <w:rsid w:val="00D808D6"/>
    <w:rsid w:val="00D8102B"/>
    <w:rsid w:val="00D81631"/>
    <w:rsid w:val="00D96785"/>
    <w:rsid w:val="00E23CFF"/>
    <w:rsid w:val="00E24356"/>
    <w:rsid w:val="00E67925"/>
    <w:rsid w:val="00E838B6"/>
    <w:rsid w:val="00E87A52"/>
    <w:rsid w:val="00ED6A1E"/>
    <w:rsid w:val="00F06A90"/>
    <w:rsid w:val="00F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1B440-6629-460C-8C5F-2F5E49BF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ZchnZchnCharCharCharChar">
    <w:name w:val=" Zchn Zchn Char Char Char Char"/>
    <w:basedOn w:val="Normal"/>
    <w:rsid w:val="00977F74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character" w:customStyle="1" w:styleId="RKnormalChar">
    <w:name w:val="RKnormal Char"/>
    <w:basedOn w:val="Standardstycketeckensnitt"/>
    <w:link w:val="RKnormal"/>
    <w:rsid w:val="00977F74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706</Words>
  <Characters>4274</Characters>
  <Application>Microsoft Office Word</Application>
  <DocSecurity>4</DocSecurity>
  <Lines>115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2007-04-03T07:16:00Z</cp:lastPrinted>
  <dcterms:created xsi:type="dcterms:W3CDTF">2025-12-17T04:05:00Z</dcterms:created>
  <dcterms:modified xsi:type="dcterms:W3CDTF">2025-12-17T04:05:00Z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8;0;0;446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