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56AC" w14:textId="77777777" w:rsidR="00ED66B3" w:rsidRDefault="00ED66B3" w:rsidP="00DA0661">
      <w:pPr>
        <w:pStyle w:val="Rubrik"/>
      </w:pPr>
      <w:bookmarkStart w:id="0" w:name="Start"/>
      <w:bookmarkEnd w:id="0"/>
      <w:r>
        <w:t>Svar på fråga 2019/20:279 av Ali Esbati (V)</w:t>
      </w:r>
      <w:r>
        <w:br/>
      </w:r>
      <w:r w:rsidRPr="00ED66B3">
        <w:t>Villkoren för utländska bärplockare</w:t>
      </w:r>
      <w:bookmarkStart w:id="1" w:name="_GoBack"/>
      <w:bookmarkEnd w:id="1"/>
    </w:p>
    <w:p w14:paraId="7893E237" w14:textId="77777777" w:rsidR="00FF0FF4" w:rsidRDefault="00ED66B3" w:rsidP="00424C9E">
      <w:pPr>
        <w:pStyle w:val="Brdtext"/>
        <w:spacing w:after="0"/>
      </w:pPr>
      <w:r w:rsidRPr="003D14C0">
        <w:t xml:space="preserve">Ali Esbati har frågat arbetsmarknadsministern om hon avser att agera för att dels säkerställa att de utländska bärplockarna erhåller den lön och de </w:t>
      </w:r>
      <w:r w:rsidRPr="00424C9E">
        <w:t>ersättningar de är berättigade till, dels motverka att oseriösa bärplockarföretag utnyttjar utländska bärplockare.</w:t>
      </w:r>
    </w:p>
    <w:p w14:paraId="5C5A6119" w14:textId="77777777" w:rsidR="00424C9E" w:rsidRPr="00424C9E" w:rsidRDefault="00424C9E" w:rsidP="00424C9E">
      <w:pPr>
        <w:pStyle w:val="Brdtext"/>
        <w:spacing w:after="0"/>
      </w:pPr>
    </w:p>
    <w:p w14:paraId="124BE582" w14:textId="77777777" w:rsidR="00ED66B3" w:rsidRPr="00424C9E" w:rsidRDefault="00ED66B3" w:rsidP="00424C9E">
      <w:pPr>
        <w:pStyle w:val="Brdtext"/>
        <w:spacing w:after="0"/>
      </w:pPr>
      <w:r w:rsidRPr="00424C9E">
        <w:t>Arbetet inom regeringen är så fördelat att det är jag som ska svara på frågan.</w:t>
      </w:r>
    </w:p>
    <w:p w14:paraId="04B07583" w14:textId="77777777" w:rsidR="003D14C0" w:rsidRPr="00424C9E" w:rsidRDefault="003D14C0" w:rsidP="00424C9E">
      <w:pPr>
        <w:pStyle w:val="Brdtext"/>
        <w:spacing w:after="0"/>
      </w:pPr>
    </w:p>
    <w:p w14:paraId="0098C86F" w14:textId="77777777" w:rsidR="003D14C0" w:rsidRDefault="00ED66B3" w:rsidP="00424C9E">
      <w:pPr>
        <w:pStyle w:val="Normalwebb"/>
        <w:spacing w:after="0"/>
        <w:rPr>
          <w:rFonts w:asciiTheme="minorHAnsi" w:eastAsia="Times New Roman" w:hAnsiTheme="minorHAnsi"/>
          <w:sz w:val="25"/>
          <w:szCs w:val="25"/>
          <w:lang w:eastAsia="sv-SE"/>
        </w:rPr>
      </w:pPr>
      <w:r w:rsidRPr="00424C9E">
        <w:rPr>
          <w:rFonts w:asciiTheme="minorHAnsi" w:hAnsiTheme="minorHAnsi"/>
          <w:sz w:val="25"/>
          <w:szCs w:val="25"/>
        </w:rPr>
        <w:t>Jag vill inleda med att poängtera att det är viktigt att det råder ordning på arbetsmarknaden och att regler, avtal och branschpraxis respekteras när man tar in utländsk arbetskraft.</w:t>
      </w:r>
      <w:r w:rsidR="00E055A1" w:rsidRPr="00424C9E">
        <w:rPr>
          <w:rFonts w:asciiTheme="minorHAnsi" w:hAnsiTheme="minorHAnsi"/>
          <w:sz w:val="25"/>
          <w:szCs w:val="25"/>
        </w:rPr>
        <w:t xml:space="preserve"> </w:t>
      </w:r>
      <w:r w:rsidR="00424C9E" w:rsidRPr="00424C9E">
        <w:rPr>
          <w:rFonts w:asciiTheme="minorHAnsi" w:eastAsia="Times New Roman" w:hAnsiTheme="minorHAnsi"/>
          <w:sz w:val="25"/>
          <w:szCs w:val="25"/>
          <w:lang w:eastAsia="sv-SE"/>
        </w:rPr>
        <w:t xml:space="preserve">Att människor som kommer till Sverige för att arbeta utnyttjas är oacceptabelt. Goda villkor ska gälla för alla som arbetar i Sverige. </w:t>
      </w:r>
    </w:p>
    <w:p w14:paraId="004DF364" w14:textId="77777777" w:rsidR="00424C9E" w:rsidRPr="00424C9E" w:rsidRDefault="00424C9E" w:rsidP="00424C9E">
      <w:pPr>
        <w:pStyle w:val="Normalwebb"/>
        <w:spacing w:after="0"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497EE51F" w14:textId="77777777" w:rsidR="00E055A1" w:rsidRPr="003D14C0" w:rsidRDefault="00342FF5" w:rsidP="00424C9E">
      <w:pPr>
        <w:spacing w:after="0"/>
        <w:rPr>
          <w:rFonts w:eastAsia="Times New Roman" w:cs="Arial"/>
          <w:lang w:eastAsia="sv-SE"/>
        </w:rPr>
      </w:pPr>
      <w:r w:rsidRPr="00581C12">
        <w:rPr>
          <w:rFonts w:cs="Arial"/>
          <w:shd w:val="clear" w:color="auto" w:fill="FFFFFF"/>
        </w:rPr>
        <w:t>Bärbranschen omfattas av d</w:t>
      </w:r>
      <w:r w:rsidR="00BD61B2" w:rsidRPr="00581C12">
        <w:rPr>
          <w:rFonts w:cs="Arial"/>
          <w:shd w:val="clear" w:color="auto" w:fill="FFFFFF"/>
        </w:rPr>
        <w:t>e</w:t>
      </w:r>
      <w:r w:rsidRPr="00581C12">
        <w:rPr>
          <w:rFonts w:cs="Arial"/>
          <w:shd w:val="clear" w:color="auto" w:fill="FFFFFF"/>
        </w:rPr>
        <w:t xml:space="preserve"> särskilda krav som gäller för vissa</w:t>
      </w:r>
      <w:r w:rsidR="003D14C0" w:rsidRPr="00581C12">
        <w:rPr>
          <w:rFonts w:cs="Arial"/>
          <w:shd w:val="clear" w:color="auto" w:fill="FFFFFF"/>
        </w:rPr>
        <w:t xml:space="preserve"> </w:t>
      </w:r>
      <w:r w:rsidRPr="00581C12">
        <w:rPr>
          <w:rFonts w:cs="Arial"/>
          <w:shd w:val="clear" w:color="auto" w:fill="FFFFFF"/>
        </w:rPr>
        <w:t>sektorer inom vilka missbruk är mer vanligt förekommande.</w:t>
      </w:r>
      <w:r w:rsidR="003D14C0" w:rsidRPr="00581C12">
        <w:rPr>
          <w:rFonts w:cs="Arial"/>
          <w:shd w:val="clear" w:color="auto" w:fill="FFFFFF"/>
        </w:rPr>
        <w:t xml:space="preserve"> </w:t>
      </w:r>
      <w:r w:rsidRPr="00581C12">
        <w:rPr>
          <w:rFonts w:cs="Arial"/>
          <w:shd w:val="clear" w:color="auto" w:fill="FFFFFF"/>
        </w:rPr>
        <w:t xml:space="preserve">Bland annat måste företag </w:t>
      </w:r>
      <w:r w:rsidRPr="00581C12">
        <w:rPr>
          <w:rFonts w:eastAsia="Times New Roman" w:cs="Arial"/>
          <w:lang w:eastAsia="sv-SE"/>
        </w:rPr>
        <w:t>visa att de har betalat ut lön om de tidigare anställt eller anlitat bärplockare</w:t>
      </w:r>
      <w:r w:rsidR="003D14C0" w:rsidRPr="00581C12">
        <w:rPr>
          <w:rFonts w:eastAsia="Times New Roman" w:cs="Arial"/>
          <w:lang w:eastAsia="sv-SE"/>
        </w:rPr>
        <w:t xml:space="preserve"> samt</w:t>
      </w:r>
      <w:r w:rsidRPr="00581C12">
        <w:rPr>
          <w:rFonts w:cs="Arial"/>
          <w:shd w:val="clear" w:color="auto" w:fill="FFFFFF"/>
        </w:rPr>
        <w:t xml:space="preserve"> </w:t>
      </w:r>
      <w:r w:rsidRPr="00581C12">
        <w:rPr>
          <w:rFonts w:eastAsia="Times New Roman" w:cs="Arial"/>
          <w:lang w:eastAsia="sv-SE"/>
        </w:rPr>
        <w:t xml:space="preserve">redovisa hur de klarar av att betala den erbjudna månadslönen även vid dålig bärtillgång och om arbetstagaren inte klarar av att plocka bär motsvarande den erbjudna månadslönen. </w:t>
      </w:r>
      <w:r w:rsidR="00FF0FF4" w:rsidRPr="00581C12">
        <w:rPr>
          <w:rFonts w:cs="Arial"/>
          <w:shd w:val="clear" w:color="auto" w:fill="FFFFFF"/>
        </w:rPr>
        <w:t>D</w:t>
      </w:r>
      <w:r w:rsidR="003D14C0" w:rsidRPr="00581C12">
        <w:rPr>
          <w:rFonts w:cs="Arial"/>
          <w:shd w:val="clear" w:color="auto" w:fill="FFFFFF"/>
        </w:rPr>
        <w:t>essa regler</w:t>
      </w:r>
      <w:r w:rsidR="00FF0FF4" w:rsidRPr="00581C12">
        <w:rPr>
          <w:rFonts w:cs="Arial"/>
          <w:shd w:val="clear" w:color="auto" w:fill="FFFFFF"/>
        </w:rPr>
        <w:t xml:space="preserve"> gäller oavsett om personen ska plocka bär eller arbeta som tolk, kock, mekaniker eller</w:t>
      </w:r>
      <w:r w:rsidR="00B411D2">
        <w:rPr>
          <w:rFonts w:cs="Arial"/>
          <w:shd w:val="clear" w:color="auto" w:fill="FFFFFF"/>
        </w:rPr>
        <w:t xml:space="preserve"> med</w:t>
      </w:r>
      <w:r w:rsidR="00FF0FF4" w:rsidRPr="00581C12">
        <w:rPr>
          <w:rFonts w:cs="Arial"/>
          <w:shd w:val="clear" w:color="auto" w:fill="FFFFFF"/>
        </w:rPr>
        <w:t xml:space="preserve"> någon annan form av stöd till bärplockarna.</w:t>
      </w:r>
      <w:r w:rsidRPr="00581C12">
        <w:rPr>
          <w:rFonts w:cs="Arial"/>
          <w:shd w:val="clear" w:color="auto" w:fill="FFFFFF"/>
        </w:rPr>
        <w:t xml:space="preserve"> </w:t>
      </w:r>
      <w:r w:rsidR="003D14C0" w:rsidRPr="00581C12">
        <w:rPr>
          <w:rFonts w:cs="Arial"/>
          <w:shd w:val="clear" w:color="auto" w:fill="FFFFFF"/>
        </w:rPr>
        <w:t>U</w:t>
      </w:r>
      <w:r w:rsidRPr="00581C12">
        <w:rPr>
          <w:rFonts w:cs="Arial"/>
          <w:shd w:val="clear" w:color="auto" w:fill="FFFFFF"/>
        </w:rPr>
        <w:t xml:space="preserve">tländska bemanningsföretag som är registrerade i ett land utanför EU och som </w:t>
      </w:r>
      <w:r w:rsidR="003D14C0" w:rsidRPr="00581C12">
        <w:rPr>
          <w:rFonts w:cs="Arial"/>
          <w:shd w:val="clear" w:color="auto" w:fill="FFFFFF"/>
        </w:rPr>
        <w:t xml:space="preserve">har verksamhet </w:t>
      </w:r>
      <w:r w:rsidRPr="00581C12">
        <w:rPr>
          <w:rFonts w:cs="Arial"/>
          <w:shd w:val="clear" w:color="auto" w:fill="FFFFFF"/>
        </w:rPr>
        <w:t>i Sverig</w:t>
      </w:r>
      <w:r w:rsidR="003D14C0" w:rsidRPr="00581C12">
        <w:rPr>
          <w:rFonts w:cs="Arial"/>
          <w:shd w:val="clear" w:color="auto" w:fill="FFFFFF"/>
        </w:rPr>
        <w:t>e måste även</w:t>
      </w:r>
      <w:r w:rsidRPr="00581C12">
        <w:rPr>
          <w:rFonts w:cs="Arial"/>
          <w:shd w:val="clear" w:color="auto" w:fill="FFFFFF"/>
        </w:rPr>
        <w:t xml:space="preserve"> ha en filial registrerad här. Det är då filialen som ansvarar för att redovisa vilka anställningsvillkor som gäller i </w:t>
      </w:r>
      <w:r w:rsidR="003D14C0" w:rsidRPr="00581C12">
        <w:rPr>
          <w:rFonts w:cs="Arial"/>
          <w:shd w:val="clear" w:color="auto" w:fill="FFFFFF"/>
        </w:rPr>
        <w:t xml:space="preserve">anställningserbjudandet. </w:t>
      </w:r>
      <w:r w:rsidR="00B411D2">
        <w:rPr>
          <w:rFonts w:cs="Arial"/>
          <w:shd w:val="clear" w:color="auto" w:fill="FFFFFF"/>
        </w:rPr>
        <w:t>Migrationsverket</w:t>
      </w:r>
      <w:r w:rsidR="00FF0FF4" w:rsidRPr="00581C12">
        <w:rPr>
          <w:rFonts w:cs="Arial"/>
          <w:shd w:val="clear" w:color="auto" w:fill="FFFFFF"/>
        </w:rPr>
        <w:t xml:space="preserve"> har </w:t>
      </w:r>
      <w:r w:rsidR="003D14C0" w:rsidRPr="00581C12">
        <w:rPr>
          <w:rFonts w:cs="Arial"/>
          <w:shd w:val="clear" w:color="auto" w:fill="FFFFFF"/>
        </w:rPr>
        <w:t>vidare</w:t>
      </w:r>
      <w:r w:rsidR="00FF0FF4" w:rsidRPr="00581C12">
        <w:rPr>
          <w:rFonts w:cs="Arial"/>
          <w:shd w:val="clear" w:color="auto" w:fill="FFFFFF"/>
        </w:rPr>
        <w:t xml:space="preserve"> tagit fram material på </w:t>
      </w:r>
      <w:r w:rsidR="00FF0FF4" w:rsidRPr="00581C12">
        <w:rPr>
          <w:rFonts w:cs="Arial"/>
          <w:shd w:val="clear" w:color="auto" w:fill="FFFFFF"/>
        </w:rPr>
        <w:lastRenderedPageBreak/>
        <w:t>thailändska som vänder sig direkt till bärplockare i syfte att informera dem om rättigheter och skyldigheter i samband med arbete i Sverige.</w:t>
      </w:r>
    </w:p>
    <w:p w14:paraId="2428B888" w14:textId="77777777" w:rsidR="00E055A1" w:rsidRPr="00424C9E" w:rsidRDefault="00E055A1" w:rsidP="00424C9E">
      <w:pPr>
        <w:pStyle w:val="Brdtext"/>
        <w:spacing w:after="0"/>
      </w:pPr>
    </w:p>
    <w:p w14:paraId="1243BA31" w14:textId="0E90C679" w:rsidR="00491219" w:rsidRPr="00491219" w:rsidRDefault="00424C9E" w:rsidP="00491219">
      <w:pPr>
        <w:rPr>
          <w:rFonts w:cs="Arial"/>
        </w:rPr>
      </w:pPr>
      <w:r w:rsidRPr="00424C9E">
        <w:rPr>
          <w:rFonts w:eastAsia="Times New Roman" w:cs="Times New Roman"/>
          <w:color w:val="000000"/>
          <w:lang w:eastAsia="sv-SE"/>
        </w:rPr>
        <w:t xml:space="preserve">Systemet för arbetskraftsinvandring får inte användas för att utnyttja människor. </w:t>
      </w:r>
      <w:r w:rsidR="00251625" w:rsidRPr="00251625">
        <w:rPr>
          <w:rFonts w:eastAsia="Times New Roman" w:cs="Times New Roman"/>
          <w:color w:val="000000"/>
          <w:lang w:eastAsia="sv-SE"/>
        </w:rPr>
        <w:t>Direktiven till en utredning som rör olika frågor om arbetskraftsinvandring bereds just nu inom regeringskansliet.</w:t>
      </w:r>
      <w:r w:rsidR="004F56E2">
        <w:rPr>
          <w:rFonts w:eastAsia="Times New Roman" w:cs="Times New Roman"/>
          <w:color w:val="000000"/>
          <w:lang w:eastAsia="sv-SE"/>
        </w:rPr>
        <w:t xml:space="preserve"> Dagens </w:t>
      </w:r>
      <w:r w:rsidR="002F116A">
        <w:rPr>
          <w:rFonts w:eastAsia="Times New Roman" w:cs="Times New Roman"/>
          <w:color w:val="000000"/>
          <w:lang w:eastAsia="sv-SE"/>
        </w:rPr>
        <w:t>regler</w:t>
      </w:r>
      <w:r w:rsidR="004F56E2">
        <w:rPr>
          <w:rFonts w:eastAsia="Times New Roman" w:cs="Times New Roman"/>
          <w:color w:val="000000"/>
          <w:lang w:eastAsia="sv-SE"/>
        </w:rPr>
        <w:t xml:space="preserve"> för arbetskraftsinvandring ska värnas.</w:t>
      </w:r>
      <w:r w:rsidR="00251625" w:rsidRPr="00251625">
        <w:rPr>
          <w:rFonts w:eastAsia="Times New Roman" w:cs="Times New Roman"/>
          <w:color w:val="000000"/>
          <w:lang w:eastAsia="sv-SE"/>
        </w:rPr>
        <w:t xml:space="preserve"> </w:t>
      </w:r>
    </w:p>
    <w:p w14:paraId="1C1DBEB7" w14:textId="77777777" w:rsidR="00E055A1" w:rsidRPr="003D14C0" w:rsidRDefault="00E055A1" w:rsidP="00424C9E">
      <w:pPr>
        <w:pStyle w:val="Brdtext"/>
        <w:spacing w:after="0"/>
        <w:rPr>
          <w:rFonts w:ascii="Arial" w:hAnsi="Arial" w:cs="Arial"/>
          <w:shd w:val="clear" w:color="auto" w:fill="FFFFFF"/>
        </w:rPr>
      </w:pPr>
    </w:p>
    <w:p w14:paraId="3C2A2B47" w14:textId="631AB738" w:rsidR="00ED66B3" w:rsidRPr="003D14C0" w:rsidRDefault="00ED66B3" w:rsidP="00424C9E">
      <w:pPr>
        <w:pStyle w:val="Brdtext"/>
        <w:spacing w:after="0"/>
      </w:pPr>
      <w:r w:rsidRPr="003D14C0">
        <w:t xml:space="preserve">Stockholm den </w:t>
      </w:r>
      <w:sdt>
        <w:sdtPr>
          <w:id w:val="2032990546"/>
          <w:placeholder>
            <w:docPart w:val="FA8CF2D28986410FA9E335ACB429E97D"/>
          </w:placeholder>
          <w:dataBinding w:prefixMappings="xmlns:ns0='http://lp/documentinfo/RK' " w:xpath="/ns0:DocumentInfo[1]/ns0:BaseInfo[1]/ns0:HeaderDate[1]" w:storeItemID="{B7F51C0F-C977-4609-BE6F-37A253854858}"/>
          <w:date w:fullDate="2019-1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F3796">
            <w:t>1</w:t>
          </w:r>
          <w:r w:rsidR="00690D69">
            <w:t>5</w:t>
          </w:r>
          <w:r w:rsidR="00FF3796" w:rsidRPr="003D14C0">
            <w:t xml:space="preserve"> november 2019</w:t>
          </w:r>
        </w:sdtContent>
      </w:sdt>
    </w:p>
    <w:p w14:paraId="38CB107F" w14:textId="77777777" w:rsidR="00ED66B3" w:rsidRDefault="00ED66B3" w:rsidP="003D14C0">
      <w:pPr>
        <w:pStyle w:val="Brdtextutanavstnd"/>
      </w:pPr>
    </w:p>
    <w:p w14:paraId="61449979" w14:textId="77777777" w:rsidR="00ED66B3" w:rsidRDefault="00ED66B3" w:rsidP="003D14C0">
      <w:pPr>
        <w:pStyle w:val="Brdtextutanavstnd"/>
      </w:pPr>
    </w:p>
    <w:p w14:paraId="1FC09FC9" w14:textId="77777777" w:rsidR="00ED66B3" w:rsidRDefault="00ED66B3" w:rsidP="003D14C0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9AD3D54FCF5458AA577866110770DB5"/>
        </w:placeholder>
        <w:dataBinding w:prefixMappings="xmlns:ns0='http://lp/documentinfo/RK' " w:xpath="/ns0:DocumentInfo[1]/ns0:BaseInfo[1]/ns0:TopSender[1]" w:storeItemID="{B7F51C0F-C977-4609-BE6F-37A253854858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BBE99EB" w14:textId="77777777" w:rsidR="00ED66B3" w:rsidRDefault="00ED66B3" w:rsidP="003D14C0">
          <w:pPr>
            <w:pStyle w:val="Brdtext"/>
            <w:spacing w:after="0"/>
          </w:pPr>
          <w:r>
            <w:t>Morgan Johansson</w:t>
          </w:r>
        </w:p>
      </w:sdtContent>
    </w:sdt>
    <w:p w14:paraId="1A23932E" w14:textId="77777777" w:rsidR="00ED66B3" w:rsidRPr="00DB48AB" w:rsidRDefault="00ED66B3" w:rsidP="003D14C0">
      <w:pPr>
        <w:pStyle w:val="Brdtext"/>
        <w:spacing w:after="0"/>
      </w:pPr>
    </w:p>
    <w:sectPr w:rsidR="00ED66B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808A2" w14:textId="77777777" w:rsidR="000A413E" w:rsidRDefault="000A413E" w:rsidP="00A87A54">
      <w:pPr>
        <w:spacing w:after="0" w:line="240" w:lineRule="auto"/>
      </w:pPr>
      <w:r>
        <w:separator/>
      </w:r>
    </w:p>
  </w:endnote>
  <w:endnote w:type="continuationSeparator" w:id="0">
    <w:p w14:paraId="164D455B" w14:textId="77777777" w:rsidR="000A413E" w:rsidRDefault="000A41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AB5C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D2163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F942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18D0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8C09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9395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F2542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2E6AF3" w14:textId="77777777" w:rsidTr="00C26068">
      <w:trPr>
        <w:trHeight w:val="227"/>
      </w:trPr>
      <w:tc>
        <w:tcPr>
          <w:tcW w:w="4074" w:type="dxa"/>
        </w:tcPr>
        <w:p w14:paraId="52CB78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D255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C9CB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EBFE9" w14:textId="77777777" w:rsidR="000A413E" w:rsidRDefault="000A413E" w:rsidP="00A87A54">
      <w:pPr>
        <w:spacing w:after="0" w:line="240" w:lineRule="auto"/>
      </w:pPr>
      <w:r>
        <w:separator/>
      </w:r>
    </w:p>
  </w:footnote>
  <w:footnote w:type="continuationSeparator" w:id="0">
    <w:p w14:paraId="54465FE3" w14:textId="77777777" w:rsidR="000A413E" w:rsidRDefault="000A41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66B3" w14:paraId="496E8BA2" w14:textId="77777777" w:rsidTr="00C93EBA">
      <w:trPr>
        <w:trHeight w:val="227"/>
      </w:trPr>
      <w:tc>
        <w:tcPr>
          <w:tcW w:w="5534" w:type="dxa"/>
        </w:tcPr>
        <w:p w14:paraId="369766A2" w14:textId="77777777" w:rsidR="00ED66B3" w:rsidRPr="007D73AB" w:rsidRDefault="00ED66B3">
          <w:pPr>
            <w:pStyle w:val="Sidhuvud"/>
          </w:pPr>
        </w:p>
      </w:tc>
      <w:tc>
        <w:tcPr>
          <w:tcW w:w="3170" w:type="dxa"/>
          <w:vAlign w:val="bottom"/>
        </w:tcPr>
        <w:p w14:paraId="69491C55" w14:textId="77777777" w:rsidR="00ED66B3" w:rsidRPr="007D73AB" w:rsidRDefault="00ED66B3" w:rsidP="00340DE0">
          <w:pPr>
            <w:pStyle w:val="Sidhuvud"/>
          </w:pPr>
        </w:p>
      </w:tc>
      <w:tc>
        <w:tcPr>
          <w:tcW w:w="1134" w:type="dxa"/>
        </w:tcPr>
        <w:p w14:paraId="34D0CDA9" w14:textId="77777777" w:rsidR="00ED66B3" w:rsidRDefault="00ED66B3" w:rsidP="005A703A">
          <w:pPr>
            <w:pStyle w:val="Sidhuvud"/>
          </w:pPr>
        </w:p>
      </w:tc>
    </w:tr>
    <w:tr w:rsidR="00ED66B3" w14:paraId="340E91E5" w14:textId="77777777" w:rsidTr="00C93EBA">
      <w:trPr>
        <w:trHeight w:val="1928"/>
      </w:trPr>
      <w:tc>
        <w:tcPr>
          <w:tcW w:w="5534" w:type="dxa"/>
        </w:tcPr>
        <w:p w14:paraId="30EFAB61" w14:textId="77777777" w:rsidR="00ED66B3" w:rsidRPr="00340DE0" w:rsidRDefault="00ED66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6268FD" wp14:editId="6B628920">
                <wp:extent cx="1743633" cy="505162"/>
                <wp:effectExtent l="0" t="0" r="0" b="9525"/>
                <wp:docPr id="3" name="Bildobjekt 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8E86CB" w14:textId="77777777" w:rsidR="00ED66B3" w:rsidRPr="00710A6C" w:rsidRDefault="00ED66B3" w:rsidP="00EE3C0F">
          <w:pPr>
            <w:pStyle w:val="Sidhuvud"/>
            <w:rPr>
              <w:b/>
            </w:rPr>
          </w:pPr>
        </w:p>
        <w:p w14:paraId="77D622C9" w14:textId="77777777" w:rsidR="00ED66B3" w:rsidRDefault="00ED66B3" w:rsidP="00EE3C0F">
          <w:pPr>
            <w:pStyle w:val="Sidhuvud"/>
          </w:pPr>
        </w:p>
        <w:p w14:paraId="6D0181C3" w14:textId="77777777" w:rsidR="00ED66B3" w:rsidRDefault="00ED66B3" w:rsidP="00EE3C0F">
          <w:pPr>
            <w:pStyle w:val="Sidhuvud"/>
          </w:pPr>
        </w:p>
        <w:p w14:paraId="6DDC02B5" w14:textId="77777777" w:rsidR="00ED66B3" w:rsidRDefault="00ED66B3" w:rsidP="00EE3C0F">
          <w:pPr>
            <w:pStyle w:val="Sidhuvud"/>
          </w:pPr>
        </w:p>
        <w:sdt>
          <w:sdtPr>
            <w:alias w:val="Dnr"/>
            <w:tag w:val="ccRKShow_Dnr"/>
            <w:id w:val="640152614"/>
            <w:placeholder>
              <w:docPart w:val="FA8CF2D28986410FA9E335ACB429E97D"/>
            </w:placeholder>
            <w:dataBinding w:prefixMappings="xmlns:ns0='http://lp/documentinfo/RK' " w:xpath="/ns0:DocumentInfo[1]/ns0:BaseInfo[1]/ns0:Dnr[1]" w:storeItemID="{B7F51C0F-C977-4609-BE6F-37A253854858}"/>
            <w:text/>
          </w:sdtPr>
          <w:sdtEndPr/>
          <w:sdtContent>
            <w:p w14:paraId="2C60D71C" w14:textId="77777777" w:rsidR="00ED66B3" w:rsidRDefault="00E203D8" w:rsidP="00EE3C0F">
              <w:pPr>
                <w:pStyle w:val="Sidhuvud"/>
              </w:pPr>
              <w:r>
                <w:t>Ju2019/03529/POL</w:t>
              </w:r>
            </w:p>
          </w:sdtContent>
        </w:sdt>
        <w:sdt>
          <w:sdtPr>
            <w:alias w:val="DocNumber"/>
            <w:tag w:val="DocNumber"/>
            <w:id w:val="-1040596577"/>
            <w:placeholder>
              <w:docPart w:val="C9AD3D54FCF5458AA577866110770DB5"/>
            </w:placeholder>
            <w:showingPlcHdr/>
            <w:dataBinding w:prefixMappings="xmlns:ns0='http://lp/documentinfo/RK' " w:xpath="/ns0:DocumentInfo[1]/ns0:BaseInfo[1]/ns0:DocNumber[1]" w:storeItemID="{B7F51C0F-C977-4609-BE6F-37A253854858}"/>
            <w:text/>
          </w:sdtPr>
          <w:sdtEndPr/>
          <w:sdtContent>
            <w:p w14:paraId="1A2922AB" w14:textId="77777777" w:rsidR="00ED66B3" w:rsidRDefault="00ED66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23B743" w14:textId="77777777" w:rsidR="00ED66B3" w:rsidRDefault="00ED66B3" w:rsidP="00EE3C0F">
          <w:pPr>
            <w:pStyle w:val="Sidhuvud"/>
          </w:pPr>
        </w:p>
      </w:tc>
      <w:tc>
        <w:tcPr>
          <w:tcW w:w="1134" w:type="dxa"/>
        </w:tcPr>
        <w:p w14:paraId="703A6791" w14:textId="77777777" w:rsidR="00ED66B3" w:rsidRDefault="00ED66B3" w:rsidP="0094502D">
          <w:pPr>
            <w:pStyle w:val="Sidhuvud"/>
          </w:pPr>
        </w:p>
        <w:p w14:paraId="0BA42AE7" w14:textId="77777777" w:rsidR="00ED66B3" w:rsidRPr="0094502D" w:rsidRDefault="00ED66B3" w:rsidP="00EC71A6">
          <w:pPr>
            <w:pStyle w:val="Sidhuvud"/>
          </w:pPr>
        </w:p>
      </w:tc>
    </w:tr>
    <w:tr w:rsidR="00ED66B3" w14:paraId="0DB6C57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696577801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FFDDF4" w14:textId="77777777" w:rsidR="00ED66B3" w:rsidRPr="00ED66B3" w:rsidRDefault="00ED66B3" w:rsidP="00340DE0">
              <w:pPr>
                <w:pStyle w:val="Sidhuvud"/>
                <w:rPr>
                  <w:b/>
                </w:rPr>
              </w:pPr>
              <w:r w:rsidRPr="00ED66B3">
                <w:rPr>
                  <w:b/>
                </w:rPr>
                <w:t>Justitiedepartementet</w:t>
              </w:r>
            </w:p>
            <w:p w14:paraId="4BF2925C" w14:textId="77777777" w:rsidR="00C33AB0" w:rsidRDefault="00ED66B3" w:rsidP="00340DE0">
              <w:pPr>
                <w:pStyle w:val="Sidhuvud"/>
              </w:pPr>
              <w:r w:rsidRPr="00ED66B3">
                <w:t>Justitie- och migrationsministern</w:t>
              </w:r>
            </w:p>
            <w:p w14:paraId="33E5C085" w14:textId="77777777" w:rsidR="00C33AB0" w:rsidRDefault="00C33AB0" w:rsidP="00340DE0">
              <w:pPr>
                <w:pStyle w:val="Sidhuvud"/>
              </w:pPr>
            </w:p>
            <w:tbl>
              <w:tblPr>
                <w:tblW w:w="0" w:type="auto"/>
                <w:tblLayout w:type="fixed"/>
                <w:tblLook w:val="04A0" w:firstRow="1" w:lastRow="0" w:firstColumn="1" w:lastColumn="0" w:noHBand="0" w:noVBand="1"/>
              </w:tblPr>
              <w:tblGrid>
                <w:gridCol w:w="4911"/>
              </w:tblGrid>
              <w:tr w:rsidR="00C33AB0" w14:paraId="223F5881" w14:textId="77777777" w:rsidTr="00CD5493">
                <w:trPr>
                  <w:trHeight w:val="284"/>
                </w:trPr>
                <w:tc>
                  <w:tcPr>
                    <w:tcW w:w="4911" w:type="dxa"/>
                  </w:tcPr>
                  <w:p w14:paraId="60C93692" w14:textId="4DEE58C4" w:rsidR="00C33AB0" w:rsidRDefault="00C33AB0" w:rsidP="00C33AB0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C33AB0" w14:paraId="0BAE6116" w14:textId="77777777" w:rsidTr="00014D72">
                <w:trPr>
                  <w:trHeight w:val="284"/>
                </w:trPr>
                <w:tc>
                  <w:tcPr>
                    <w:tcW w:w="4911" w:type="dxa"/>
                  </w:tcPr>
                  <w:p w14:paraId="7333220E" w14:textId="4BD04918" w:rsidR="00C33AB0" w:rsidRDefault="00C33AB0" w:rsidP="00C33AB0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/>
                        <w:i w:val="0"/>
                        <w:sz w:val="22"/>
                      </w:rPr>
                    </w:pPr>
                  </w:p>
                </w:tc>
              </w:tr>
            </w:tbl>
            <w:p w14:paraId="3BCF2EFB" w14:textId="77777777" w:rsidR="00ED66B3" w:rsidRPr="00340DE0" w:rsidRDefault="00ED66B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356680"/>
          <w:dataBinding w:prefixMappings="xmlns:ns0='http://lp/documentinfo/RK' " w:xpath="/ns0:DocumentInfo[1]/ns0:BaseInfo[1]/ns0:Recipient[1]" w:storeItemID="{B7F51C0F-C977-4609-BE6F-37A253854858}"/>
          <w:text w:multiLine="1"/>
        </w:sdtPr>
        <w:sdtEndPr/>
        <w:sdtContent>
          <w:tc>
            <w:tcPr>
              <w:tcW w:w="3170" w:type="dxa"/>
            </w:tcPr>
            <w:p w14:paraId="164A308C" w14:textId="77777777" w:rsidR="00ED66B3" w:rsidRDefault="00ED66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352AC6" w14:textId="77777777" w:rsidR="00ED66B3" w:rsidRDefault="00ED66B3" w:rsidP="003E6020">
          <w:pPr>
            <w:pStyle w:val="Sidhuvud"/>
          </w:pPr>
        </w:p>
      </w:tc>
    </w:tr>
  </w:tbl>
  <w:p w14:paraId="37C186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6B3D97"/>
    <w:multiLevelType w:val="multilevel"/>
    <w:tmpl w:val="237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D2"/>
    <w:rsid w:val="00000290"/>
    <w:rsid w:val="00001068"/>
    <w:rsid w:val="0000412C"/>
    <w:rsid w:val="00004D5C"/>
    <w:rsid w:val="00005F68"/>
    <w:rsid w:val="00006CA7"/>
    <w:rsid w:val="000128EB"/>
    <w:rsid w:val="00012B00"/>
    <w:rsid w:val="00014D72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A6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0E63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132"/>
    <w:rsid w:val="0009435C"/>
    <w:rsid w:val="000A13CA"/>
    <w:rsid w:val="000A413E"/>
    <w:rsid w:val="000A456A"/>
    <w:rsid w:val="000A5E43"/>
    <w:rsid w:val="000B52E2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53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155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62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356"/>
    <w:rsid w:val="00287F0D"/>
    <w:rsid w:val="00292420"/>
    <w:rsid w:val="00296B7A"/>
    <w:rsid w:val="002974DC"/>
    <w:rsid w:val="002A39EF"/>
    <w:rsid w:val="002A6820"/>
    <w:rsid w:val="002A7266"/>
    <w:rsid w:val="002B00E5"/>
    <w:rsid w:val="002B6849"/>
    <w:rsid w:val="002C06A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16A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2FF5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4C0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C9E"/>
    <w:rsid w:val="00426213"/>
    <w:rsid w:val="00430F9F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21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6E2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C12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7E79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D6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7C98"/>
    <w:rsid w:val="00743E09"/>
    <w:rsid w:val="00744FCC"/>
    <w:rsid w:val="00747B9C"/>
    <w:rsid w:val="00750C93"/>
    <w:rsid w:val="00752CC3"/>
    <w:rsid w:val="00754E24"/>
    <w:rsid w:val="00757B3B"/>
    <w:rsid w:val="007618C5"/>
    <w:rsid w:val="0076342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12C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7F3"/>
    <w:rsid w:val="009036E7"/>
    <w:rsid w:val="0090605F"/>
    <w:rsid w:val="0091053B"/>
    <w:rsid w:val="00912158"/>
    <w:rsid w:val="00912945"/>
    <w:rsid w:val="009144EE"/>
    <w:rsid w:val="00915D4C"/>
    <w:rsid w:val="009279B2"/>
    <w:rsid w:val="0093320B"/>
    <w:rsid w:val="00935814"/>
    <w:rsid w:val="0094502D"/>
    <w:rsid w:val="00946561"/>
    <w:rsid w:val="00946B39"/>
    <w:rsid w:val="00947013"/>
    <w:rsid w:val="0095062C"/>
    <w:rsid w:val="00964FD8"/>
    <w:rsid w:val="009700DB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E7A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1D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1B2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B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522"/>
    <w:rsid w:val="00CE20BC"/>
    <w:rsid w:val="00CF1362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A1"/>
    <w:rsid w:val="00E124DC"/>
    <w:rsid w:val="00E15A41"/>
    <w:rsid w:val="00E203D8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6B3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1E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0FF4"/>
    <w:rsid w:val="00FF379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08C86"/>
  <w15:docId w15:val="{F8DF9170-4FA3-4F49-A3F3-E182153C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33AB0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8CF2D28986410FA9E335ACB429E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5A418-993E-4692-BF35-612C89106C74}"/>
      </w:docPartPr>
      <w:docPartBody>
        <w:p w:rsidR="00F13EF1" w:rsidRDefault="00F13EF1">
          <w:pPr>
            <w:pStyle w:val="FA8CF2D28986410FA9E335ACB429E97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9AD3D54FCF5458AA577866110770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79573-5B52-4722-9712-EDB0F32EB63C}"/>
      </w:docPartPr>
      <w:docPartBody>
        <w:p w:rsidR="00F13EF1" w:rsidRDefault="00F13EF1">
          <w:pPr>
            <w:pStyle w:val="C9AD3D54FCF5458AA577866110770DB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F1"/>
    <w:rsid w:val="00110C7F"/>
    <w:rsid w:val="00276801"/>
    <w:rsid w:val="006A66BB"/>
    <w:rsid w:val="0083657A"/>
    <w:rsid w:val="00F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FA8CF2D28986410FA9E335ACB429E97D">
    <w:name w:val="FA8CF2D28986410FA9E335ACB429E97D"/>
  </w:style>
  <w:style w:type="paragraph" w:customStyle="1" w:styleId="C9AD3D54FCF5458AA577866110770DB5">
    <w:name w:val="C9AD3D54FCF5458AA577866110770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9437fd70-1347-4c0b-9f28-ebcecd9c5131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2019-11-15T00:00:00</HeaderDate>
    <Office/>
    <Dnr>Ju2019/03529/POL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36a2143-9f9c-4cd6-9b4c-d54931c1b4e6">JKMS4WWMRU5W-1996152779-4304</_dlc_DocId>
    <_dlc_DocIdUrl xmlns="d36a2143-9f9c-4cd6-9b4c-d54931c1b4e6">
      <Url>https://dhs.sp.regeringskansliet.se/yta/ju-ema/_layouts/15/DocIdRedir.aspx?ID=JKMS4WWMRU5W-1996152779-4304</Url>
      <Description>JKMS4WWMRU5W-1996152779-4304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DD4FE-7F21-421F-9E5D-AB19D0995570}"/>
</file>

<file path=customXml/itemProps2.xml><?xml version="1.0" encoding="utf-8"?>
<ds:datastoreItem xmlns:ds="http://schemas.openxmlformats.org/officeDocument/2006/customXml" ds:itemID="{21575163-E769-446B-8F4F-87B8312C2F38}"/>
</file>

<file path=customXml/itemProps3.xml><?xml version="1.0" encoding="utf-8"?>
<ds:datastoreItem xmlns:ds="http://schemas.openxmlformats.org/officeDocument/2006/customXml" ds:itemID="{B7F51C0F-C977-4609-BE6F-37A253854858}"/>
</file>

<file path=customXml/itemProps4.xml><?xml version="1.0" encoding="utf-8"?>
<ds:datastoreItem xmlns:ds="http://schemas.openxmlformats.org/officeDocument/2006/customXml" ds:itemID="{F9F6B852-F543-4074-8BBA-04C9D38A0CD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575163-E769-446B-8F4F-87B8312C2F38}">
  <ds:schemaRefs>
    <ds:schemaRef ds:uri="http://purl.org/dc/dcmitype/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6a2143-9f9c-4cd6-9b4c-d54931c1b4e6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F0669E7-45D9-419C-965F-2D48354E6AA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B2BF701-AC98-48E3-B9BB-3F03D4F82961}"/>
</file>

<file path=customXml/itemProps8.xml><?xml version="1.0" encoding="utf-8"?>
<ds:datastoreItem xmlns:ds="http://schemas.openxmlformats.org/officeDocument/2006/customXml" ds:itemID="{1D2D75A6-753C-4D5A-8797-A6BEF42B0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279 av Ali Esbati (V) Villkoren för utländska bärplockare.docx</dc:title>
  <dc:subject/>
  <dc:creator>Oscar Berger</dc:creator>
  <cp:keywords/>
  <dc:description/>
  <cp:lastModifiedBy>Gunilla Hansson-Böe</cp:lastModifiedBy>
  <cp:revision>2</cp:revision>
  <cp:lastPrinted>2019-11-15T10:11:00Z</cp:lastPrinted>
  <dcterms:created xsi:type="dcterms:W3CDTF">2019-11-15T10:19:00Z</dcterms:created>
  <dcterms:modified xsi:type="dcterms:W3CDTF">2019-11-15T10:19:00Z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e196dc11-4f66-42cc-81ab-4efc4492053b</vt:lpwstr>
  </property>
</Properties>
</file>