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472E4" w:rsidRPr="00F472E4" w:rsidRDefault="00F472E4">
      <w:pPr>
        <w:pStyle w:val="Frslagsrubrik"/>
      </w:pPr>
      <w:r w:rsidRPr="00F472E4">
        <w:t>Förslag till riksdagsbeslut</w:t>
      </w:r>
    </w:p>
    <w:p w:rsidR="00F472E4" w:rsidRPr="00F472E4" w:rsidRDefault="00F472E4">
      <w:pPr>
        <w:pStyle w:val="Hemstlatt"/>
      </w:pPr>
      <w:r w:rsidRPr="00F472E4">
        <w:t>Riksdagen tillkännager för regeringen som sin mening vad som anförs i motionen om mentorer för småföretag</w:t>
      </w:r>
      <w:r w:rsidRPr="00F472E4">
        <w:t>a</w:t>
      </w:r>
      <w:r w:rsidRPr="00F472E4">
        <w:t>re.</w:t>
      </w:r>
    </w:p>
    <w:p w:rsidR="00F472E4" w:rsidRPr="00F472E4" w:rsidRDefault="00F472E4">
      <w:pPr>
        <w:pStyle w:val="Rubrik1"/>
      </w:pPr>
      <w:r w:rsidRPr="00F472E4">
        <w:t>Motivering</w:t>
      </w:r>
    </w:p>
    <w:p w:rsidR="00F472E4" w:rsidRPr="00F472E4" w:rsidRDefault="00F472E4">
      <w:r w:rsidRPr="00F472E4">
        <w:t>Sedan mentorprogrammen för nya företag startades har mentorskap för för</w:t>
      </w:r>
      <w:r w:rsidRPr="00F472E4">
        <w:t>e</w:t>
      </w:r>
      <w:r w:rsidRPr="00F472E4">
        <w:t xml:space="preserve">tagare i organiserad form </w:t>
      </w:r>
      <w:r w:rsidRPr="00F472E4">
        <w:rPr>
          <w:spacing w:val="-2"/>
        </w:rPr>
        <w:t>visat sig vara en framgång, lokalt till och med en succé, i svenskt när</w:t>
      </w:r>
      <w:r w:rsidRPr="00F472E4">
        <w:t>ingsliv. Mentorskapet ser olika ut i olika delar av Sverige, med alltifrån privata konsulter som tar betalt för sitt mentorskap, via univers</w:t>
      </w:r>
      <w:r w:rsidRPr="00F472E4">
        <w:t>i</w:t>
      </w:r>
      <w:r w:rsidRPr="00F472E4">
        <w:t>tetens alumni- och inkubatormentorskap till en helt ideell verksamhet av all</w:t>
      </w:r>
      <w:r w:rsidRPr="00F472E4">
        <w:t>t</w:t>
      </w:r>
      <w:r w:rsidRPr="00F472E4">
        <w:t xml:space="preserve">ifrån lokala aktörer till Almi. </w:t>
      </w:r>
    </w:p>
    <w:p w:rsidR="00F472E4" w:rsidRPr="00F472E4" w:rsidRDefault="00F472E4">
      <w:pPr>
        <w:pStyle w:val="Normaltindrag"/>
      </w:pPr>
      <w:r w:rsidRPr="00F472E4">
        <w:t>Bara i den ideella verksamheten har det startats över 7 000 mentorpar i hela landet. Det gör Sverige till det främsta landet i världen på ideellt me</w:t>
      </w:r>
      <w:r w:rsidRPr="00F472E4">
        <w:t>n</w:t>
      </w:r>
      <w:r w:rsidRPr="00F472E4">
        <w:t>torskap.</w:t>
      </w:r>
    </w:p>
    <w:p w:rsidR="00F472E4" w:rsidRPr="00F472E4" w:rsidRDefault="00F472E4">
      <w:pPr>
        <w:pStyle w:val="Normaltindrag"/>
      </w:pPr>
      <w:r w:rsidRPr="00F472E4">
        <w:t>Mentorerna gör en mycket viktig insats för att stödja nyföretagandet i la</w:t>
      </w:r>
      <w:r w:rsidRPr="00F472E4">
        <w:t>n</w:t>
      </w:r>
      <w:r w:rsidRPr="00F472E4">
        <w:t>det. Det behövs en rad åtgärder för att stimulera nyföretagandet och få fler entreprenörer. Många tvekar idag att starta ett företag. Ett skäl kan vara att de inte anser sig ha tillräckliga kunskaper eller erfarenheter för att ta ett så stort steg. Av de företag som startas läggs tyvärr många ned inom några år efter det att de har startat, ofta på grund av att man inte har något stöd i företagandet. Det behövs många olika åtgärder för att fler ska vilja och våga bli företagare och för att företaget ska bli</w:t>
      </w:r>
      <w:r w:rsidRPr="00F472E4">
        <w:t xml:space="preserve"> livskraftigt. En viktig åtgärd är att man som för</w:t>
      </w:r>
      <w:r w:rsidRPr="00F472E4">
        <w:t>e</w:t>
      </w:r>
      <w:r w:rsidRPr="00F472E4">
        <w:t>tagare kan få stöd under inledningsskedet.</w:t>
      </w:r>
    </w:p>
    <w:p w:rsidR="00F472E4" w:rsidRPr="00F472E4" w:rsidRDefault="00F472E4">
      <w:pPr>
        <w:pStyle w:val="Normaltindrag"/>
      </w:pPr>
      <w:r w:rsidRPr="00F472E4">
        <w:t>Almis nationella mentorprojekt har i stort fungerat bra men har också up</w:t>
      </w:r>
      <w:r w:rsidRPr="00F472E4">
        <w:t>p</w:t>
      </w:r>
      <w:r w:rsidRPr="00F472E4">
        <w:t xml:space="preserve">visat brister och begränsningar. En begränsning ligger i målgruppen, det vill säga nystartade företag inte äldre än tre år. En annan begränsning ligger i att man på Almi gärna gör arbetet själv internt. När Almi startar ett program i ett län söker man inte alls samverkan med befintliga aktörer som redan driver </w:t>
      </w:r>
      <w:r w:rsidRPr="00F472E4">
        <w:lastRenderedPageBreak/>
        <w:t>program, exempelvis högskolor och kommunala näringslivsenheter. En tredje begränsning ligger i att mentorskapet i Almiprojektet bara är ettårigt och att det saknas forskning kring mentorskapets effek</w:t>
      </w:r>
      <w:r w:rsidRPr="00F472E4">
        <w:t>ter på det lokala näringslivet.</w:t>
      </w:r>
    </w:p>
    <w:p w:rsidR="00F472E4" w:rsidRPr="00F472E4" w:rsidRDefault="00F472E4">
      <w:pPr>
        <w:pStyle w:val="Normaltindrag"/>
      </w:pPr>
      <w:r w:rsidRPr="00F472E4">
        <w:t>Riksdagen bör därför överväga åtgärder så att ideellt mentorskap i Sverige som finansieras av staten även görs tillgängligt för företag äldre än tre år. Regeringen bör vidare överväga att låta Almi samverka med lokala aktörer för att optimera sina resurser. Ett exempel på att detta inte har skett kommer från mitt eget län Västmanland. Där var den lokala mentorsgruppen Senio</w:t>
      </w:r>
      <w:r w:rsidRPr="00F472E4">
        <w:t>r</w:t>
      </w:r>
      <w:r w:rsidRPr="00F472E4">
        <w:t>resurs i Fagersta och Norberg villig att driva Almis arbete på länsnivå. Almis beslut att sköta arbetet själv ledde till en onödig försening på ett år för de företag i länet som behövde mentorer. Genom lokal samverkan blir också Almis program mer flexibelt och behovsstyrt.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472E4">
        <w:trPr>
          <w:cantSplit/>
        </w:trPr>
        <w:tc>
          <w:tcPr>
            <w:tcW w:w="3046" w:type="dxa"/>
          </w:tcPr>
          <w:p w:rsidR="00F472E4" w:rsidRPr="00F472E4" w:rsidRDefault="00F472E4">
            <w:pPr>
              <w:pStyle w:val="UnderskriftDatum"/>
              <w:spacing w:before="240"/>
            </w:pPr>
            <w:r w:rsidRPr="00F472E4">
              <w:t>Stockholm den 19 oktober 2010</w:t>
            </w:r>
          </w:p>
        </w:tc>
        <w:tc>
          <w:tcPr>
            <w:tcW w:w="3047" w:type="dxa"/>
          </w:tcPr>
          <w:p w:rsidR="00F472E4" w:rsidRPr="00F472E4" w:rsidRDefault="00F472E4">
            <w:pPr>
              <w:pStyle w:val="Underskrifter"/>
              <w:spacing w:before="240"/>
            </w:pPr>
          </w:p>
        </w:tc>
      </w:tr>
      <w:tr w:rsidR="00000000" w:rsidRPr="00F472E4">
        <w:trPr>
          <w:cantSplit/>
        </w:trPr>
        <w:tc>
          <w:tcPr>
            <w:tcW w:w="3046" w:type="dxa"/>
          </w:tcPr>
          <w:p w:rsidR="00F472E4" w:rsidRPr="00F472E4" w:rsidRDefault="00F472E4">
            <w:pPr>
              <w:pStyle w:val="Underskrifter"/>
            </w:pPr>
            <w:r w:rsidRPr="00F472E4">
              <w:t>Olle Thorell (S)</w:t>
            </w:r>
          </w:p>
        </w:tc>
        <w:tc>
          <w:tcPr>
            <w:tcW w:w="3046" w:type="dxa"/>
          </w:tcPr>
          <w:p w:rsidR="00F472E4" w:rsidRPr="00F472E4" w:rsidRDefault="00F472E4">
            <w:pPr>
              <w:pStyle w:val="Underskrifter"/>
            </w:pPr>
          </w:p>
        </w:tc>
      </w:tr>
    </w:tbl>
    <w:p w:rsidR="00F472E4" w:rsidRPr="00F472E4" w:rsidRDefault="00F472E4">
      <w:pPr>
        <w:pStyle w:val="Normaltindrag"/>
      </w:pPr>
    </w:p>
    <w:sectPr w:rsidR="00000000" w:rsidRPr="00F472E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472E4" w:rsidRPr="00F472E4" w:rsidRDefault="00F472E4">
      <w:r w:rsidRPr="00F472E4">
        <w:separator/>
      </w:r>
    </w:p>
  </w:endnote>
  <w:endnote w:type="continuationSeparator" w:id="0">
    <w:p w:rsidR="00F472E4" w:rsidRPr="00F472E4" w:rsidRDefault="00F472E4">
      <w:r w:rsidRPr="00F472E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472E4" w:rsidRPr="00F472E4" w:rsidRDefault="00F472E4">
    <w:pPr>
      <w:pStyle w:val="Sidfot"/>
    </w:pPr>
    <w:r w:rsidRPr="00F472E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5697893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72E4" w:rsidRDefault="00F472E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472E4" w:rsidRDefault="00F472E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472E4" w:rsidRPr="00F472E4" w:rsidRDefault="00F472E4">
    <w:pPr>
      <w:pStyle w:val="Sidfot"/>
    </w:pPr>
    <w:r w:rsidRPr="00F472E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6420336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72E4" w:rsidRDefault="00F472E4">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472E4" w:rsidRDefault="00F472E4">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472E4" w:rsidRPr="00F472E4" w:rsidRDefault="00F472E4">
    <w:pPr>
      <w:pStyle w:val="Sidfot"/>
    </w:pPr>
    <w:r w:rsidRPr="00F472E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1421735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72E4" w:rsidRDefault="00F472E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472E4" w:rsidRDefault="00F472E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472E4" w:rsidRPr="00F472E4" w:rsidRDefault="00F472E4">
      <w:r w:rsidRPr="00F472E4">
        <w:separator/>
      </w:r>
    </w:p>
  </w:footnote>
  <w:footnote w:type="continuationSeparator" w:id="0">
    <w:p w:rsidR="00F472E4" w:rsidRPr="00F472E4" w:rsidRDefault="00F472E4">
      <w:r w:rsidRPr="00F472E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472E4" w:rsidRPr="00F472E4" w:rsidRDefault="00F472E4">
    <w:pPr>
      <w:pStyle w:val="Sidhuvud"/>
    </w:pPr>
    <w:r w:rsidRPr="00F472E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3806218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72E4" w:rsidRDefault="00F472E4">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N212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472E4" w:rsidRDefault="00F472E4">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N212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472E4" w:rsidRPr="00F472E4" w:rsidRDefault="00F472E4">
    <w:pPr>
      <w:pStyle w:val="Sidhuvud"/>
    </w:pPr>
    <w:r w:rsidRPr="00F472E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4667826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72E4" w:rsidRDefault="00F472E4">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N212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472E4" w:rsidRDefault="00F472E4">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N212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472E4" w:rsidRPr="00F472E4" w:rsidRDefault="00F472E4">
    <w:pPr>
      <w:pStyle w:val="FSHNormal"/>
      <w:tabs>
        <w:tab w:val="right" w:pos="5840"/>
      </w:tabs>
    </w:pPr>
    <w:r w:rsidRPr="00F472E4">
      <w:br/>
    </w:r>
    <w:r w:rsidRPr="00F472E4">
      <w:fldChar w:fldCharType="begin" w:fldLock="1"/>
    </w:r>
    <w:r w:rsidRPr="00F472E4">
      <w:instrText xml:space="preserve"> DOCPROPERTY</w:instrText>
    </w:r>
    <w:r w:rsidRPr="00F472E4">
      <w:rPr>
        <w:sz w:val="18"/>
      </w:rPr>
      <w:instrText xml:space="preserve"> "YearUser" *\charformat </w:instrText>
    </w:r>
    <w:r w:rsidRPr="00F472E4">
      <w:fldChar w:fldCharType="separate"/>
    </w:r>
    <w:r w:rsidRPr="00F472E4">
      <w:t>2010/11</w:t>
    </w:r>
    <w:r w:rsidRPr="00F472E4">
      <w:fldChar w:fldCharType="end"/>
    </w:r>
    <w:r w:rsidRPr="00F472E4">
      <w:t xml:space="preserve"> </w:t>
    </w:r>
    <w:r w:rsidRPr="00F472E4">
      <w:tab/>
      <w:t xml:space="preserve">mnr: </w:t>
    </w:r>
    <w:r w:rsidRPr="00F472E4">
      <w:fldChar w:fldCharType="begin" w:fldLock="1"/>
    </w:r>
    <w:r w:rsidRPr="00F472E4">
      <w:instrText xml:space="preserve"> DOCPROPERTY</w:instrText>
    </w:r>
    <w:r w:rsidRPr="00F472E4">
      <w:rPr>
        <w:sz w:val="18"/>
      </w:rPr>
      <w:instrText xml:space="preserve"> "Motionsnummer" *\charformat </w:instrText>
    </w:r>
    <w:r w:rsidRPr="00F472E4">
      <w:fldChar w:fldCharType="separate"/>
    </w:r>
    <w:r w:rsidRPr="00F472E4">
      <w:t>N212</w:t>
    </w:r>
    <w:r w:rsidRPr="00F472E4">
      <w:fldChar w:fldCharType="end"/>
    </w:r>
    <w:r w:rsidRPr="00F472E4">
      <w:br/>
    </w:r>
    <w:r w:rsidRPr="00F472E4">
      <w:fldChar w:fldCharType="begin" w:fldLock="1"/>
    </w:r>
    <w:r w:rsidRPr="00F472E4">
      <w:instrText xml:space="preserve"> DOCPROPERTY</w:instrText>
    </w:r>
    <w:r w:rsidRPr="00F472E4">
      <w:rPr>
        <w:sz w:val="18"/>
      </w:rPr>
      <w:instrText xml:space="preserve"> "Samling" *\charformat </w:instrText>
    </w:r>
    <w:r w:rsidRPr="00F472E4">
      <w:fldChar w:fldCharType="end"/>
    </w:r>
    <w:r w:rsidRPr="00F472E4">
      <w:tab/>
      <w:t xml:space="preserve">pnr: </w:t>
    </w:r>
    <w:r w:rsidRPr="00F472E4">
      <w:fldChar w:fldCharType="begin" w:fldLock="1"/>
    </w:r>
    <w:r w:rsidRPr="00F472E4">
      <w:instrText xml:space="preserve"> DOCPROPERTY</w:instrText>
    </w:r>
    <w:r w:rsidRPr="00F472E4">
      <w:rPr>
        <w:sz w:val="18"/>
      </w:rPr>
      <w:instrText xml:space="preserve"> "Partinummer" *\charformat </w:instrText>
    </w:r>
    <w:r w:rsidRPr="00F472E4">
      <w:fldChar w:fldCharType="separate"/>
    </w:r>
    <w:r w:rsidRPr="00F472E4">
      <w:t>S14006</w:t>
    </w:r>
    <w:r w:rsidRPr="00F472E4">
      <w:fldChar w:fldCharType="end"/>
    </w:r>
  </w:p>
  <w:p w:rsidR="00F472E4" w:rsidRPr="00F472E4" w:rsidRDefault="00F472E4">
    <w:pPr>
      <w:pStyle w:val="FSHRub1"/>
    </w:pPr>
    <w:r w:rsidRPr="00F472E4">
      <w:t>Motion till riksdagen</w:t>
    </w:r>
    <w:r w:rsidRPr="00F472E4">
      <w:br/>
    </w:r>
    <w:r w:rsidRPr="00F472E4">
      <w:fldChar w:fldCharType="begin" w:fldLock="1"/>
    </w:r>
    <w:r w:rsidRPr="00F472E4">
      <w:instrText xml:space="preserve"> DOCPROPERTY "YearUser" *\charformat </w:instrText>
    </w:r>
    <w:r w:rsidRPr="00F472E4">
      <w:fldChar w:fldCharType="separate"/>
    </w:r>
    <w:r w:rsidRPr="00F472E4">
      <w:t>2010/11</w:t>
    </w:r>
    <w:r w:rsidRPr="00F472E4">
      <w:fldChar w:fldCharType="end"/>
    </w:r>
    <w:r w:rsidRPr="00F472E4">
      <w:t>:</w:t>
    </w:r>
    <w:r w:rsidRPr="00F472E4">
      <w:fldChar w:fldCharType="begin" w:fldLock="1"/>
    </w:r>
    <w:r w:rsidRPr="00F472E4">
      <w:instrText xml:space="preserve"> DOCPROPERTY "Motionsnummer" *\charformat </w:instrText>
    </w:r>
    <w:r w:rsidRPr="00F472E4">
      <w:fldChar w:fldCharType="separate"/>
    </w:r>
    <w:r w:rsidRPr="00F472E4">
      <w:t>N212</w:t>
    </w:r>
    <w:r w:rsidRPr="00F472E4">
      <w:fldChar w:fldCharType="end"/>
    </w:r>
  </w:p>
  <w:p w:rsidR="00F472E4" w:rsidRPr="00F472E4" w:rsidRDefault="00F472E4">
    <w:pPr>
      <w:pStyle w:val="FSHNormalS5"/>
    </w:pPr>
    <w:r w:rsidRPr="00F472E4">
      <w:fldChar w:fldCharType="begin" w:fldLock="1"/>
    </w:r>
    <w:r w:rsidRPr="00F472E4">
      <w:instrText xml:space="preserve"> DOCPROPERTY "MotionarText" *\charformat </w:instrText>
    </w:r>
    <w:r w:rsidRPr="00F472E4">
      <w:fldChar w:fldCharType="separate"/>
    </w:r>
    <w:r w:rsidRPr="00F472E4">
      <w:t>av Olle Thorell (S)</w:t>
    </w:r>
    <w:r w:rsidRPr="00F472E4">
      <w:fldChar w:fldCharType="end"/>
    </w:r>
    <w:r w:rsidRPr="00F472E4">
      <w:br/>
    </w:r>
    <w:r w:rsidRPr="00F472E4">
      <w:fldChar w:fldCharType="begin" w:fldLock="1"/>
    </w:r>
    <w:r w:rsidRPr="00F472E4">
      <w:instrText xml:space="preserve"> DOCPROPERTY "SvarFrasKort" *\charformat </w:instrText>
    </w:r>
    <w:r w:rsidRPr="00F472E4">
      <w:fldChar w:fldCharType="end"/>
    </w:r>
  </w:p>
  <w:p w:rsidR="00F472E4" w:rsidRPr="00F472E4" w:rsidRDefault="00F472E4">
    <w:pPr>
      <w:pStyle w:val="FSHTitel"/>
    </w:pPr>
    <w:r w:rsidRPr="00F472E4">
      <w:fldChar w:fldCharType="begin" w:fldLock="1"/>
    </w:r>
    <w:r w:rsidRPr="00F472E4">
      <w:instrText xml:space="preserve"> DOCPROPERTY</w:instrText>
    </w:r>
    <w:r w:rsidRPr="00F472E4">
      <w:rPr>
        <w:sz w:val="18"/>
      </w:rPr>
      <w:instrText xml:space="preserve"> "RubrikSvar" *\charformat </w:instrText>
    </w:r>
    <w:r w:rsidRPr="00F472E4">
      <w:fldChar w:fldCharType="separate"/>
    </w:r>
    <w:r w:rsidRPr="00F472E4">
      <w:t>Mentorer för småföretagare</w:t>
    </w:r>
    <w:r w:rsidRPr="00F472E4">
      <w:fldChar w:fldCharType="end"/>
    </w:r>
  </w:p>
  <w:p w:rsidR="00F472E4" w:rsidRPr="00F472E4" w:rsidRDefault="00F472E4">
    <w:pPr>
      <w:pStyle w:val="Normal00"/>
    </w:pPr>
  </w:p>
  <w:p w:rsidR="00F472E4" w:rsidRPr="00F472E4" w:rsidRDefault="00F472E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211817603">
    <w:abstractNumId w:val="3"/>
  </w:num>
  <w:num w:numId="2" w16cid:durableId="295373426">
    <w:abstractNumId w:val="2"/>
  </w:num>
  <w:num w:numId="3" w16cid:durableId="1555383473">
    <w:abstractNumId w:val="1"/>
  </w:num>
  <w:num w:numId="4" w16cid:durableId="2088922370">
    <w:abstractNumId w:val="0"/>
  </w:num>
  <w:num w:numId="5" w16cid:durableId="655650921">
    <w:abstractNumId w:val="7"/>
  </w:num>
  <w:num w:numId="6" w16cid:durableId="790128846">
    <w:abstractNumId w:val="6"/>
  </w:num>
  <w:num w:numId="7" w16cid:durableId="13576022">
    <w:abstractNumId w:val="5"/>
  </w:num>
  <w:num w:numId="8" w16cid:durableId="1070158487">
    <w:abstractNumId w:val="4"/>
  </w:num>
  <w:num w:numId="9" w16cid:durableId="963853202">
    <w:abstractNumId w:val="8"/>
  </w:num>
  <w:num w:numId="10" w16cid:durableId="23556309">
    <w:abstractNumId w:val="9"/>
  </w:num>
  <w:num w:numId="11" w16cid:durableId="1995134669">
    <w:abstractNumId w:val="10"/>
  </w:num>
  <w:num w:numId="12" w16cid:durableId="1323312850">
    <w:abstractNumId w:val="13"/>
  </w:num>
  <w:num w:numId="13" w16cid:durableId="124591914">
    <w:abstractNumId w:val="15"/>
  </w:num>
  <w:num w:numId="14" w16cid:durableId="1214660477">
    <w:abstractNumId w:val="16"/>
  </w:num>
  <w:num w:numId="15" w16cid:durableId="1674649845">
    <w:abstractNumId w:val="11"/>
  </w:num>
  <w:num w:numId="16" w16cid:durableId="185676707">
    <w:abstractNumId w:val="18"/>
  </w:num>
  <w:num w:numId="17" w16cid:durableId="874849984">
    <w:abstractNumId w:val="17"/>
  </w:num>
  <w:num w:numId="18" w16cid:durableId="1087458484">
    <w:abstractNumId w:val="14"/>
  </w:num>
  <w:num w:numId="19" w16cid:durableId="13886482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1-02-09"/>
    <w:docVar w:name="PersonGUIDs" w:val="{D56E0363-C37A-4E5D-BF4C-D94F967E42CA}"/>
  </w:docVars>
  <w:rsids>
    <w:rsidRoot w:val="007E46B2"/>
    <w:rsid w:val="007E46B2"/>
    <w:rsid w:val="00F472E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322EF124-11A2-49B0-8FAD-E30CBEBEF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432</Words>
  <Characters>2293</Characters>
  <Application>Microsoft Office Word</Application>
  <DocSecurity>4</DocSecurity>
  <Lines>43</Lines>
  <Paragraphs>11</Paragraphs>
  <ScaleCrop>false</ScaleCrop>
  <HeadingPairs>
    <vt:vector size="2" baseType="variant">
      <vt:variant>
        <vt:lpstr>Rubrik</vt:lpstr>
      </vt:variant>
      <vt:variant>
        <vt:i4>1</vt:i4>
      </vt:variant>
    </vt:vector>
  </HeadingPairs>
  <TitlesOfParts>
    <vt:vector size="1" baseType="lpstr">
      <vt:lpstr>s14006</vt:lpstr>
    </vt:vector>
  </TitlesOfParts>
  <Company>Riksdagen</Company>
  <LinksUpToDate>false</LinksUpToDate>
  <CharactersWithSpaces>2714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s14006</dc:title>
  <dc:subject>s14006</dc:subject>
  <dc:creator>Riksdagen</dc:creator>
  <cp:keywords>Riksdagen</cp:keywords>
  <dc:description>Versal/gemen i partibeteckning. Gemen i tryck för 0910, versal för 1011 och nyare</dc:description>
  <cp:lastModifiedBy>Lars Brink</cp:lastModifiedBy>
  <cp:revision>2</cp:revision>
  <cp:lastPrinted>2011-02-09T08:40:00Z</cp:lastPrinted>
  <dcterms:created xsi:type="dcterms:W3CDTF">2025-12-18T01:40:00Z</dcterms:created>
  <dcterms:modified xsi:type="dcterms:W3CDTF">2025-12-18T01:40:00Z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mot2000_530_2011-02-09</vt:lpwstr>
  </property>
  <property fmtid="{D5CDD505-2E9C-101B-9397-08002B2CF9AE}" pid="3" name="version">
    <vt:lpwstr>mot2000_524_2010-10-19</vt:lpwstr>
  </property>
  <property fmtid="{D5CDD505-2E9C-101B-9397-08002B2CF9AE}" pid="4" name="dokumenttyp">
    <vt:lpwstr>motion</vt:lpwstr>
  </property>
  <property fmtid="{D5CDD505-2E9C-101B-9397-08002B2CF9AE}" pid="5" name="Sekr">
    <vt:lpwstr>PD</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Mentorer för småföretagare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Mentorer för småföretagare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S14006</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Olle Thorell (S)</vt:lpwstr>
  </property>
  <property fmtid="{D5CDD505-2E9C-101B-9397-08002B2CF9AE}" pid="26" name="MotionarLista">
    <vt:lpwstr>Thorell, Olle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Olle Thorell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N212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19 oktober 2010</vt:lpwstr>
  </property>
  <property fmtid="{D5CDD505-2E9C-101B-9397-08002B2CF9AE}" pid="44" name="NotesUID">
    <vt:lpwstr>petra.dahlberg@riksdagen.se</vt:lpwstr>
  </property>
  <property fmtid="{D5CDD505-2E9C-101B-9397-08002B2CF9AE}" pid="45" name="ReservUID">
    <vt:lpwstr>pa0502aa</vt:lpwstr>
  </property>
  <property fmtid="{D5CDD505-2E9C-101B-9397-08002B2CF9AE}" pid="46" name="MotionID">
    <vt:lpwstr>20102011000000000115000140060069</vt:lpwstr>
  </property>
  <property fmtid="{D5CDD505-2E9C-101B-9397-08002B2CF9AE}" pid="47" name="datum">
    <vt:lpwstr>101019</vt:lpwstr>
  </property>
  <property fmtid="{D5CDD505-2E9C-101B-9397-08002B2CF9AE}" pid="48" name="avsändar-e-post">
    <vt:lpwstr>petra.dahlberg@riksdagen.se</vt:lpwstr>
  </property>
  <property fmtid="{D5CDD505-2E9C-101B-9397-08002B2CF9AE}" pid="49" name="id">
    <vt:lpwstr>20102011000000000115000140060069</vt:lpwstr>
  </property>
  <property fmtid="{D5CDD505-2E9C-101B-9397-08002B2CF9AE}" pid="50" name="nummer">
    <vt:lpwstr>212</vt:lpwstr>
  </property>
  <property fmtid="{D5CDD505-2E9C-101B-9397-08002B2CF9AE}" pid="51" name="utskottsbeteckning">
    <vt:lpwstr>N</vt:lpwstr>
  </property>
  <property fmtid="{D5CDD505-2E9C-101B-9397-08002B2CF9AE}" pid="52" name="GlobalUID">
    <vt:lpwstr>{25F57C4D-2013-4FC3-976F-2D78D98CF0D4}</vt:lpwstr>
  </property>
  <property fmtid="{D5CDD505-2E9C-101B-9397-08002B2CF9AE}" pid="53" name="Överföringar">
    <vt:i4>0</vt:i4>
  </property>
  <property fmtid="{D5CDD505-2E9C-101B-9397-08002B2CF9AE}" pid="54" name="Checksum">
    <vt:lpwstr>*0002061858644*</vt:lpwstr>
  </property>
  <property fmtid="{D5CDD505-2E9C-101B-9397-08002B2CF9AE}" pid="55" name="skuggnummer">
    <vt:lpwstr>274</vt:lpwstr>
  </property>
  <property fmtid="{D5CDD505-2E9C-101B-9397-08002B2CF9AE}" pid="56" name="urixVersion">
    <vt:lpwstr>4.3.2.0</vt:lpwstr>
  </property>
  <property fmtid="{D5CDD505-2E9C-101B-9397-08002B2CF9AE}" pid="57" name="urixOrigin">
    <vt:lpwstr>110209 10:39:33.021</vt:lpwstr>
  </property>
  <property fmtid="{D5CDD505-2E9C-101B-9397-08002B2CF9AE}" pid="58" name="urixGuid">
    <vt:lpwstr>{0D8FFAC0-8735-4E09-88E4-41766146A3A6}</vt:lpwstr>
  </property>
</Properties>
</file>