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5BC0" w:rsidRDefault="00312378" w14:paraId="69DCF451" w14:textId="77777777">
      <w:pPr>
        <w:pStyle w:val="Rubrik1"/>
        <w:spacing w:after="300"/>
      </w:pPr>
      <w:sdt>
        <w:sdtPr>
          <w:alias w:val="CC_Boilerplate_4"/>
          <w:tag w:val="CC_Boilerplate_4"/>
          <w:id w:val="-1644581176"/>
          <w:lock w:val="sdtLocked"/>
          <w:placeholder>
            <w:docPart w:val="51FCE0CCC1A94635A933BD73F34D36EE"/>
          </w:placeholder>
          <w:text/>
        </w:sdtPr>
        <w:sdtEndPr/>
        <w:sdtContent>
          <w:r w:rsidRPr="009B062B" w:rsidR="00AF30DD">
            <w:t>Förslag till riksdagsbeslut</w:t>
          </w:r>
        </w:sdtContent>
      </w:sdt>
      <w:bookmarkEnd w:id="0"/>
      <w:bookmarkEnd w:id="1"/>
    </w:p>
    <w:sdt>
      <w:sdtPr>
        <w:alias w:val="Yrkande 1"/>
        <w:tag w:val="03730b5c-7560-425d-b9bf-4da95c2d6d07"/>
        <w:id w:val="2022664956"/>
        <w:lock w:val="sdtLocked"/>
      </w:sdtPr>
      <w:sdtEndPr/>
      <w:sdtContent>
        <w:p w:rsidR="00B434D0" w:rsidRDefault="00B2475E" w14:paraId="539B163A" w14:textId="77777777">
          <w:pPr>
            <w:pStyle w:val="Frslagstext"/>
            <w:numPr>
              <w:ilvl w:val="0"/>
              <w:numId w:val="0"/>
            </w:numPr>
          </w:pPr>
          <w:r>
            <w:t>Riksdagen ställer sig bakom det som anförs i motionen om att stärka Sveriges roll i implementeringen av kemikaliestrategin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E85C3995574CE0887F7CE1B0EC8CE2"/>
        </w:placeholder>
        <w:text/>
      </w:sdtPr>
      <w:sdtEndPr/>
      <w:sdtContent>
        <w:p w:rsidRPr="009B062B" w:rsidR="006D79C9" w:rsidP="00333E95" w:rsidRDefault="006D79C9" w14:paraId="772413A9" w14:textId="77777777">
          <w:pPr>
            <w:pStyle w:val="Rubrik1"/>
          </w:pPr>
          <w:r>
            <w:t>Motivering</w:t>
          </w:r>
        </w:p>
      </w:sdtContent>
    </w:sdt>
    <w:bookmarkEnd w:displacedByCustomXml="prev" w:id="3"/>
    <w:bookmarkEnd w:displacedByCustomXml="prev" w:id="4"/>
    <w:p w:rsidR="00312378" w:rsidP="00312378" w:rsidRDefault="007E038D" w14:paraId="4C9B5345" w14:textId="0D325626">
      <w:pPr>
        <w:pStyle w:val="Normalutanindragellerluft"/>
      </w:pPr>
      <w:r>
        <w:t>Riksdagen har ett ansvar i att undvika begränsningar i enskilda medborgares grund</w:t>
      </w:r>
      <w:r w:rsidR="00312378">
        <w:softHyphen/>
      </w:r>
      <w:r>
        <w:t>läggande friheter</w:t>
      </w:r>
      <w:r w:rsidR="00562BB3">
        <w:t>. D</w:t>
      </w:r>
      <w:r>
        <w:t>et gäller även förslag som kommer från EU-kommissionen. Exempelvis bör inte lagstiftaren bestämma vad som ska anses vara eller inte vara ”essentiellt” för enskilda medborgare. Mot bakgrund av EU-kommissionens föreslagna ändringar i kosmetikaförordningen föreslås härmed åtgärder för att säkerställa att dessa förslag inte blir verklighet. Det övergripande syftet med kemikaliestrategin bör vara att säkra medborgarnas hälsa och inte att förbjuda användning som är säker.</w:t>
      </w:r>
    </w:p>
    <w:p w:rsidR="007E038D" w:rsidP="00312378" w:rsidRDefault="007E038D" w14:paraId="09A7DCC7" w14:textId="7950B4C7">
      <w:r>
        <w:t>Detta är en viktig fråga för Sverige av flera skäl. För det första, de ekonomiska konsekvenserna är betydande. Kosmetik- och hygienbranschen är en viktig del av den svenska ekonomin och omsätter över 20 miljarder kronor årligen. Förändringar enligt kommissionens förslag skulle kunna störa varuförsörjningen och ha negativa påverk</w:t>
      </w:r>
      <w:r w:rsidR="00312378">
        <w:softHyphen/>
      </w:r>
      <w:r>
        <w:t>ningar på företagen, sysselsättningen och den svenska välfärden.</w:t>
      </w:r>
    </w:p>
    <w:p w:rsidR="007E038D" w:rsidP="00312378" w:rsidRDefault="007E038D" w14:paraId="33727B5B" w14:textId="16803DF3">
      <w:r>
        <w:t>För det andra, förslaget riskerar att inskränka konsumenternas valfrihet när det gäller personlig hygien och kosmetikprodukter. Detta är centralt för människors vardag och välbefinnande, och vi bör försvara deras rätt att välja produkter som passar deras behov och preferenser.</w:t>
      </w:r>
    </w:p>
    <w:p w:rsidR="007E038D" w:rsidP="00312378" w:rsidRDefault="007E038D" w14:paraId="4E32DFC1" w14:textId="50D53EBC">
      <w:r>
        <w:t xml:space="preserve">För det tredje, vissa produkter, som tvål och tandkräm, är viktiga för att upprätthålla </w:t>
      </w:r>
      <w:r w:rsidRPr="00312378">
        <w:rPr>
          <w:spacing w:val="-3"/>
        </w:rPr>
        <w:t>god vardaglig hand- och munhygien. Genom att stödja användningen av sådana produkter</w:t>
      </w:r>
      <w:r>
        <w:t xml:space="preserve"> kan vi undvika onödiga besök inom hälso- och sjukvården, vilket är avgörande för att optimera resursanvändningen.</w:t>
      </w:r>
    </w:p>
    <w:p w:rsidR="00312378" w:rsidP="00312378" w:rsidRDefault="007E038D" w14:paraId="20F4A81B" w14:textId="5F1FADFE">
      <w:r>
        <w:lastRenderedPageBreak/>
        <w:t>För det fjärde, kosmetik- och hygienbranschen spelar en viktig roll i att främja jämställdhet och sysselsättning i Sverige, med över 50</w:t>
      </w:r>
      <w:r w:rsidR="00562BB3">
        <w:t> </w:t>
      </w:r>
      <w:r>
        <w:t>000 anställda, varav 65</w:t>
      </w:r>
      <w:r w:rsidR="00562BB3">
        <w:t> </w:t>
      </w:r>
      <w:r>
        <w:t>% är kvinnor. Att försvara branschen är därför en fråga om att främja jämställdhet, syssel</w:t>
      </w:r>
      <w:r w:rsidR="00312378">
        <w:softHyphen/>
      </w:r>
      <w:r>
        <w:t>sättning och utveckling.</w:t>
      </w:r>
      <w:r w:rsidR="00C54F5D">
        <w:t xml:space="preserve"> </w:t>
      </w:r>
    </w:p>
    <w:p w:rsidR="007E038D" w:rsidP="00312378" w:rsidRDefault="007E038D" w14:paraId="00334F12" w14:textId="1FD499A0">
      <w:r>
        <w:t>För att säkerställa att förslaget och de negativa konsekvenserna inte drivs igenom föreslår jag följande:</w:t>
      </w:r>
    </w:p>
    <w:p w:rsidR="007E038D" w:rsidP="00312378" w:rsidRDefault="007E038D" w14:paraId="72779CE6" w14:textId="35450EC5">
      <w:r>
        <w:t>Verka för en balanserad reglering för att behålla den beprövade principen om doku</w:t>
      </w:r>
      <w:r w:rsidR="00312378">
        <w:softHyphen/>
      </w:r>
      <w:r>
        <w:t>menterad säkerhet inom kosmetikaförordningen och motverka övergången till en gene</w:t>
      </w:r>
      <w:r w:rsidR="00312378">
        <w:softHyphen/>
      </w:r>
      <w:r>
        <w:t>rell försiktighetsprincip.</w:t>
      </w:r>
    </w:p>
    <w:p w:rsidR="007E038D" w:rsidP="00312378" w:rsidRDefault="007E038D" w14:paraId="104399A2" w14:textId="35547901">
      <w:r>
        <w:t>Skydda konsumenternas valfrihet. Riksdagen bör arbeta för att säkerställa att konsu</w:t>
      </w:r>
      <w:r w:rsidR="00312378">
        <w:softHyphen/>
      </w:r>
      <w:r>
        <w:t xml:space="preserve">menter fortsätter att ha en bred valfrihet när det gäller kosmetika- och hygienprodukter. </w:t>
      </w:r>
      <w:r w:rsidRPr="00312378">
        <w:rPr>
          <w:spacing w:val="-3"/>
        </w:rPr>
        <w:t>Vi bör samtidigt verka för att stärka informationen om produkter till konsumenter genom</w:t>
      </w:r>
      <w:r>
        <w:t xml:space="preserve"> </w:t>
      </w:r>
      <w:r w:rsidRPr="00312378">
        <w:rPr>
          <w:spacing w:val="-3"/>
        </w:rPr>
        <w:t>digital märkning, vilket kan minska förpackningsavfallet utan att äventyra konsumenternas</w:t>
      </w:r>
      <w:r>
        <w:t xml:space="preserve"> rätt till information.</w:t>
      </w:r>
    </w:p>
    <w:p w:rsidR="00312378" w:rsidP="00312378" w:rsidRDefault="007E038D" w14:paraId="45E8FEB5" w14:textId="77777777">
      <w:r>
        <w:t xml:space="preserve">Stärk Sveriges roll i implementeringen av kemikaliestrategin. Riksdagen bör kräva att svensk industri ges en central roll i genomförandet av EU:s kemikaliestrategi och att svenska konkurrenskraftsaspekter tas i beaktande. </w:t>
      </w:r>
    </w:p>
    <w:sdt>
      <w:sdtPr>
        <w:rPr>
          <w:i/>
          <w:noProof/>
        </w:rPr>
        <w:alias w:val="CC_Underskrifter"/>
        <w:tag w:val="CC_Underskrifter"/>
        <w:id w:val="583496634"/>
        <w:lock w:val="sdtContentLocked"/>
        <w:placeholder>
          <w:docPart w:val="E04D8F0BCD744DFEBD968B65150C3DF2"/>
        </w:placeholder>
      </w:sdtPr>
      <w:sdtEndPr>
        <w:rPr>
          <w:i w:val="0"/>
          <w:noProof w:val="0"/>
        </w:rPr>
      </w:sdtEndPr>
      <w:sdtContent>
        <w:p w:rsidR="00145BC0" w:rsidP="00C54F5D" w:rsidRDefault="00145BC0" w14:paraId="0BF22EF1" w14:textId="64E1CFAD"/>
        <w:p w:rsidRPr="008E0FE2" w:rsidR="004801AC" w:rsidP="00C54F5D" w:rsidRDefault="00312378" w14:paraId="5BD2F13A" w14:textId="47537185"/>
      </w:sdtContent>
    </w:sdt>
    <w:tbl>
      <w:tblPr>
        <w:tblW w:w="5000" w:type="pct"/>
        <w:tblLook w:val="04A0" w:firstRow="1" w:lastRow="0" w:firstColumn="1" w:lastColumn="0" w:noHBand="0" w:noVBand="1"/>
        <w:tblCaption w:val="underskrifter"/>
      </w:tblPr>
      <w:tblGrid>
        <w:gridCol w:w="4252"/>
        <w:gridCol w:w="4252"/>
      </w:tblGrid>
      <w:tr w:rsidR="00904E99" w14:paraId="7BB8C360" w14:textId="77777777">
        <w:trPr>
          <w:cantSplit/>
        </w:trPr>
        <w:tc>
          <w:tcPr>
            <w:tcW w:w="50" w:type="pct"/>
            <w:vAlign w:val="bottom"/>
          </w:tcPr>
          <w:p w:rsidR="00904E99" w:rsidRDefault="00562BB3" w14:paraId="0A3633CC" w14:textId="77777777">
            <w:pPr>
              <w:pStyle w:val="Underskrifter"/>
              <w:spacing w:after="0"/>
            </w:pPr>
            <w:r>
              <w:t>Larry Söder (KD)</w:t>
            </w:r>
          </w:p>
        </w:tc>
        <w:tc>
          <w:tcPr>
            <w:tcW w:w="50" w:type="pct"/>
            <w:vAlign w:val="bottom"/>
          </w:tcPr>
          <w:p w:rsidR="00904E99" w:rsidRDefault="00904E99" w14:paraId="5C6DCF5B" w14:textId="77777777">
            <w:pPr>
              <w:pStyle w:val="Underskrifter"/>
              <w:spacing w:after="0"/>
            </w:pPr>
          </w:p>
        </w:tc>
      </w:tr>
    </w:tbl>
    <w:p w:rsidR="00904E99" w:rsidRDefault="00904E99" w14:paraId="4852A1DB" w14:textId="77777777"/>
    <w:sectPr w:rsidR="00904E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35BE" w14:textId="77777777" w:rsidR="008A73DD" w:rsidRDefault="008A73DD" w:rsidP="000C1CAD">
      <w:pPr>
        <w:spacing w:line="240" w:lineRule="auto"/>
      </w:pPr>
      <w:r>
        <w:separator/>
      </w:r>
    </w:p>
  </w:endnote>
  <w:endnote w:type="continuationSeparator" w:id="0">
    <w:p w14:paraId="442088EB" w14:textId="77777777" w:rsidR="008A73DD" w:rsidRDefault="008A73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35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45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059C" w14:textId="77777777" w:rsidR="00B2475E" w:rsidRDefault="00B247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4D68" w14:textId="77777777" w:rsidR="008A73DD" w:rsidRDefault="008A73DD" w:rsidP="000C1CAD">
      <w:pPr>
        <w:spacing w:line="240" w:lineRule="auto"/>
      </w:pPr>
      <w:r>
        <w:separator/>
      </w:r>
    </w:p>
  </w:footnote>
  <w:footnote w:type="continuationSeparator" w:id="0">
    <w:p w14:paraId="671DC78E" w14:textId="77777777" w:rsidR="008A73DD" w:rsidRDefault="008A73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C0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8479C5" wp14:editId="524033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A778A6" w14:textId="6BB1A1EE" w:rsidR="00262EA3" w:rsidRDefault="00312378" w:rsidP="008103B5">
                          <w:pPr>
                            <w:jc w:val="right"/>
                          </w:pPr>
                          <w:sdt>
                            <w:sdtPr>
                              <w:alias w:val="CC_Noformat_Partikod"/>
                              <w:tag w:val="CC_Noformat_Partikod"/>
                              <w:id w:val="-53464382"/>
                              <w:text/>
                            </w:sdtPr>
                            <w:sdtEndPr/>
                            <w:sdtContent>
                              <w:r w:rsidR="007E038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8479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A778A6" w14:textId="6BB1A1EE" w:rsidR="00262EA3" w:rsidRDefault="00312378" w:rsidP="008103B5">
                    <w:pPr>
                      <w:jc w:val="right"/>
                    </w:pPr>
                    <w:sdt>
                      <w:sdtPr>
                        <w:alias w:val="CC_Noformat_Partikod"/>
                        <w:tag w:val="CC_Noformat_Partikod"/>
                        <w:id w:val="-53464382"/>
                        <w:text/>
                      </w:sdtPr>
                      <w:sdtEndPr/>
                      <w:sdtContent>
                        <w:r w:rsidR="007E038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9872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9330" w14:textId="77777777" w:rsidR="00262EA3" w:rsidRDefault="00262EA3" w:rsidP="008563AC">
    <w:pPr>
      <w:jc w:val="right"/>
    </w:pPr>
  </w:p>
  <w:p w14:paraId="1F5542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BECA" w14:textId="77777777" w:rsidR="00262EA3" w:rsidRDefault="003123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0ADAF8" wp14:editId="2F7F17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B52E38" w14:textId="029BC22B" w:rsidR="00262EA3" w:rsidRDefault="00312378" w:rsidP="00A314CF">
    <w:pPr>
      <w:pStyle w:val="FSHNormal"/>
      <w:spacing w:before="40"/>
    </w:pPr>
    <w:sdt>
      <w:sdtPr>
        <w:alias w:val="CC_Noformat_Motionstyp"/>
        <w:tag w:val="CC_Noformat_Motionstyp"/>
        <w:id w:val="1162973129"/>
        <w:lock w:val="sdtContentLocked"/>
        <w15:appearance w15:val="hidden"/>
        <w:text/>
      </w:sdtPr>
      <w:sdtEndPr/>
      <w:sdtContent>
        <w:r w:rsidR="00C54F5D">
          <w:t>Enskild motion</w:t>
        </w:r>
      </w:sdtContent>
    </w:sdt>
    <w:r w:rsidR="00821B36">
      <w:t xml:space="preserve"> </w:t>
    </w:r>
    <w:sdt>
      <w:sdtPr>
        <w:alias w:val="CC_Noformat_Partikod"/>
        <w:tag w:val="CC_Noformat_Partikod"/>
        <w:id w:val="1471015553"/>
        <w:lock w:val="contentLocked"/>
        <w:text/>
      </w:sdtPr>
      <w:sdtEndPr/>
      <w:sdtContent>
        <w:r w:rsidR="007E038D">
          <w:t>KD</w:t>
        </w:r>
      </w:sdtContent>
    </w:sdt>
    <w:sdt>
      <w:sdtPr>
        <w:alias w:val="CC_Noformat_Partinummer"/>
        <w:tag w:val="CC_Noformat_Partinummer"/>
        <w:id w:val="-2014525982"/>
        <w:lock w:val="contentLocked"/>
        <w:showingPlcHdr/>
        <w:text/>
      </w:sdtPr>
      <w:sdtEndPr/>
      <w:sdtContent>
        <w:r w:rsidR="00821B36">
          <w:t xml:space="preserve"> </w:t>
        </w:r>
      </w:sdtContent>
    </w:sdt>
  </w:p>
  <w:p w14:paraId="6FBABDDB" w14:textId="77777777" w:rsidR="00262EA3" w:rsidRPr="008227B3" w:rsidRDefault="003123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127E81" w14:textId="2D1FEE29" w:rsidR="00262EA3" w:rsidRPr="008227B3" w:rsidRDefault="003123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4F5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4F5D">
          <w:t>:1375</w:t>
        </w:r>
      </w:sdtContent>
    </w:sdt>
  </w:p>
  <w:p w14:paraId="628C161E" w14:textId="48376B1B" w:rsidR="00262EA3" w:rsidRDefault="00312378" w:rsidP="00E03A3D">
    <w:pPr>
      <w:pStyle w:val="Motionr"/>
    </w:pPr>
    <w:sdt>
      <w:sdtPr>
        <w:alias w:val="CC_Noformat_Avtext"/>
        <w:tag w:val="CC_Noformat_Avtext"/>
        <w:id w:val="-2020768203"/>
        <w:lock w:val="sdtContentLocked"/>
        <w15:appearance w15:val="hidden"/>
        <w:text/>
      </w:sdtPr>
      <w:sdtEndPr/>
      <w:sdtContent>
        <w:r w:rsidR="00C54F5D">
          <w:t>av Larry Söder (KD)</w:t>
        </w:r>
      </w:sdtContent>
    </w:sdt>
  </w:p>
  <w:sdt>
    <w:sdtPr>
      <w:alias w:val="CC_Noformat_Rubtext"/>
      <w:tag w:val="CC_Noformat_Rubtext"/>
      <w:id w:val="-218060500"/>
      <w:dataBinding w:xpath="/ns0:motionsdokument[1]/ns0:motionsuppgifter[1]/ns0:rubrik[1]" w:storeItemID="{37F93724-177E-4773-A6EF-62EBDF298BBD}"/>
      <w:text/>
    </w:sdtPr>
    <w:sdtEndPr/>
    <w:sdtContent>
      <w:p w14:paraId="3A04D537" w14:textId="77777777" w:rsidR="00B2475E" w:rsidRDefault="00B2475E" w:rsidP="00B23ADB">
        <w:pPr>
          <w:pStyle w:val="FSHRub2"/>
        </w:pPr>
        <w:r>
          <w:t>Konsumenternas valfrihet när det gäller säkra produkter</w:t>
        </w:r>
      </w:p>
    </w:sdtContent>
  </w:sdt>
  <w:p w14:paraId="3E590D70" w14:textId="77777777" w:rsidR="00262EA3" w:rsidRDefault="00262EA3" w:rsidP="00283E0F">
    <w:pPr>
      <w:pStyle w:val="FSHNormL"/>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03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BC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78"/>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4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B3"/>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38D"/>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6D"/>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3DD"/>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99"/>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9A"/>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E1"/>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5E"/>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4D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84"/>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F5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46B241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00FCB8"/>
  <w15:chartTrackingRefBased/>
  <w15:docId w15:val="{2784B53F-8436-4A39-A067-D765AE5B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FCE0CCC1A94635A933BD73F34D36EE"/>
        <w:category>
          <w:name w:val="Allmänt"/>
          <w:gallery w:val="placeholder"/>
        </w:category>
        <w:types>
          <w:type w:val="bbPlcHdr"/>
        </w:types>
        <w:behaviors>
          <w:behavior w:val="content"/>
        </w:behaviors>
        <w:guid w:val="{02DC0E99-4E4B-46EC-8C9D-B9E34EF1D9A9}"/>
      </w:docPartPr>
      <w:docPartBody>
        <w:p w:rsidR="006321A2" w:rsidRDefault="00AA39E1">
          <w:pPr>
            <w:pStyle w:val="51FCE0CCC1A94635A933BD73F34D36EE"/>
          </w:pPr>
          <w:r w:rsidRPr="005A0A93">
            <w:rPr>
              <w:rStyle w:val="Platshllartext"/>
            </w:rPr>
            <w:t>Förslag till riksdagsbeslut</w:t>
          </w:r>
        </w:p>
      </w:docPartBody>
    </w:docPart>
    <w:docPart>
      <w:docPartPr>
        <w:name w:val="82E85C3995574CE0887F7CE1B0EC8CE2"/>
        <w:category>
          <w:name w:val="Allmänt"/>
          <w:gallery w:val="placeholder"/>
        </w:category>
        <w:types>
          <w:type w:val="bbPlcHdr"/>
        </w:types>
        <w:behaviors>
          <w:behavior w:val="content"/>
        </w:behaviors>
        <w:guid w:val="{5958BC8D-ABEF-4769-B422-7791E40ADF9E}"/>
      </w:docPartPr>
      <w:docPartBody>
        <w:p w:rsidR="006321A2" w:rsidRDefault="00AA39E1">
          <w:pPr>
            <w:pStyle w:val="82E85C3995574CE0887F7CE1B0EC8CE2"/>
          </w:pPr>
          <w:r w:rsidRPr="005A0A93">
            <w:rPr>
              <w:rStyle w:val="Platshllartext"/>
            </w:rPr>
            <w:t>Motivering</w:t>
          </w:r>
        </w:p>
      </w:docPartBody>
    </w:docPart>
    <w:docPart>
      <w:docPartPr>
        <w:name w:val="E04D8F0BCD744DFEBD968B65150C3DF2"/>
        <w:category>
          <w:name w:val="Allmänt"/>
          <w:gallery w:val="placeholder"/>
        </w:category>
        <w:types>
          <w:type w:val="bbPlcHdr"/>
        </w:types>
        <w:behaviors>
          <w:behavior w:val="content"/>
        </w:behaviors>
        <w:guid w:val="{7A007C63-D637-4EC1-84D6-93FF488C58C8}"/>
      </w:docPartPr>
      <w:docPartBody>
        <w:p w:rsidR="00A017FB" w:rsidRDefault="00A017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E1"/>
    <w:rsid w:val="006321A2"/>
    <w:rsid w:val="00A017FB"/>
    <w:rsid w:val="00AA39E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FCE0CCC1A94635A933BD73F34D36EE">
    <w:name w:val="51FCE0CCC1A94635A933BD73F34D36EE"/>
  </w:style>
  <w:style w:type="paragraph" w:customStyle="1" w:styleId="82E85C3995574CE0887F7CE1B0EC8CE2">
    <w:name w:val="82E85C3995574CE0887F7CE1B0EC8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F1677-D0E2-46DA-9297-C0A881A2C204}"/>
</file>

<file path=customXml/itemProps2.xml><?xml version="1.0" encoding="utf-8"?>
<ds:datastoreItem xmlns:ds="http://schemas.openxmlformats.org/officeDocument/2006/customXml" ds:itemID="{E1156C8E-B887-4FCD-90F9-B50F26198483}"/>
</file>

<file path=customXml/itemProps3.xml><?xml version="1.0" encoding="utf-8"?>
<ds:datastoreItem xmlns:ds="http://schemas.openxmlformats.org/officeDocument/2006/customXml" ds:itemID="{3CAE62EF-70A9-44A1-92A7-9BE6E239709E}"/>
</file>

<file path=docProps/app.xml><?xml version="1.0" encoding="utf-8"?>
<Properties xmlns="http://schemas.openxmlformats.org/officeDocument/2006/extended-properties" xmlns:vt="http://schemas.openxmlformats.org/officeDocument/2006/docPropsVTypes">
  <Template>Normal</Template>
  <TotalTime>11</TotalTime>
  <Pages>2</Pages>
  <Words>403</Words>
  <Characters>2534</Characters>
  <Application>Microsoft Office Word</Application>
  <DocSecurity>0</DocSecurity>
  <Lines>55</Lines>
  <Paragraphs>15</Paragraphs>
  <ScaleCrop>false</ScaleCrop>
  <Company>Sveriges riksdag</Company>
  <LinksUpToDate>false</LinksUpToDate>
  <CharactersWithSpaces>2922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