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FB57225B0594B5DB5B5937F5EA53E5F"/>
        </w:placeholder>
        <w15:appearance w15:val="hidden"/>
        <w:text/>
      </w:sdtPr>
      <w:sdtEndPr/>
      <w:sdtContent>
        <w:p w:rsidRPr="009B062B" w:rsidR="00AF30DD" w:rsidP="009B062B" w:rsidRDefault="00AF30DD" w14:paraId="66D2237F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c61e8d9-fe92-45b8-bda0-6b0a721707df"/>
        <w:id w:val="1586877968"/>
        <w:lock w:val="sdtLocked"/>
      </w:sdtPr>
      <w:sdtEndPr/>
      <w:sdtContent>
        <w:p w:rsidR="00E15FA0" w:rsidRDefault="006656CF" w14:paraId="26A8AD9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lägga ned utbildningar som samhället inte efterfrågar och som inte leder till arbete,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A93C560A01847EBAC20743D9C5C117B"/>
        </w:placeholder>
        <w15:appearance w15:val="hidden"/>
        <w:text/>
      </w:sdtPr>
      <w:sdtEndPr/>
      <w:sdtContent>
        <w:p w:rsidRPr="009B062B" w:rsidR="006D79C9" w:rsidP="00333E95" w:rsidRDefault="006D79C9" w14:paraId="3017FCEE" w14:textId="77777777">
          <w:pPr>
            <w:pStyle w:val="Rubrik1"/>
          </w:pPr>
          <w:r>
            <w:t>Motivering</w:t>
          </w:r>
        </w:p>
      </w:sdtContent>
    </w:sdt>
    <w:p w:rsidR="00652B73" w:rsidP="00B53D64" w:rsidRDefault="0025087B" w14:paraId="234EFB19" w14:textId="04F562B1">
      <w:pPr>
        <w:pStyle w:val="Normalutanindragellerluft"/>
      </w:pPr>
      <w:r w:rsidRPr="0025087B">
        <w:t>Skattebetalarna kan inte finansiera lek och hobbykurser där vuxna människor fördriver år av sina liv till ingen nytta för samhället</w:t>
      </w:r>
      <w:r>
        <w:t>.</w:t>
      </w:r>
    </w:p>
    <w:bookmarkStart w:name="_GoBack" w:id="1"/>
    <w:bookmarkEnd w:id="1"/>
    <w:p w:rsidRPr="008D5A46" w:rsidR="008D5A46" w:rsidP="008D5A46" w:rsidRDefault="008D5A46" w14:paraId="54D7DE0A" w14:textId="77777777"/>
    <w:sdt>
      <w:sdtPr>
        <w:alias w:val="CC_Underskrifter"/>
        <w:tag w:val="CC_Underskrifter"/>
        <w:id w:val="583496634"/>
        <w:lock w:val="sdtContentLocked"/>
        <w:placeholder>
          <w:docPart w:val="F5DB522AB99D43D2AECEED91E4B07A4B"/>
        </w:placeholder>
        <w15:appearance w15:val="hidden"/>
      </w:sdtPr>
      <w:sdtEndPr>
        <w:rPr>
          <w:i/>
          <w:noProof/>
        </w:rPr>
      </w:sdtEndPr>
      <w:sdtContent>
        <w:p w:rsidR="00CC11BF" w:rsidP="0025087B" w:rsidRDefault="008D5A46" w14:paraId="2803B03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Hagwall (-)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35D0A1C5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ADB98" w14:textId="77777777" w:rsidR="0025087B" w:rsidRDefault="0025087B" w:rsidP="000C1CAD">
      <w:pPr>
        <w:spacing w:line="240" w:lineRule="auto"/>
      </w:pPr>
      <w:r>
        <w:separator/>
      </w:r>
    </w:p>
  </w:endnote>
  <w:endnote w:type="continuationSeparator" w:id="0">
    <w:p w14:paraId="59745CCC" w14:textId="77777777" w:rsidR="0025087B" w:rsidRDefault="0025087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1C643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B78A1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B4A23" w14:textId="77777777" w:rsidR="0025087B" w:rsidRDefault="0025087B" w:rsidP="000C1CAD">
      <w:pPr>
        <w:spacing w:line="240" w:lineRule="auto"/>
      </w:pPr>
      <w:r>
        <w:separator/>
      </w:r>
    </w:p>
  </w:footnote>
  <w:footnote w:type="continuationSeparator" w:id="0">
    <w:p w14:paraId="1157AD42" w14:textId="77777777" w:rsidR="0025087B" w:rsidRDefault="0025087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3FED88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DC692B7" wp14:anchorId="6DD7759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8D5A46" w14:paraId="45F782A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2D022C4CE0140618F8F098FCE18855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rPr>
                                  <w:rStyle w:val="Platshllartext"/>
                                </w:rPr>
                                <w:t xml:space="preserve"> 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1CAE83B982C4DDA84DE54E5C32A6A8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DD7759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8D5A46" w14:paraId="45F782A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2D022C4CE0140618F8F098FCE188550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rPr>
                            <w:rStyle w:val="Platshlla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1CAE83B982C4DDA84DE54E5C32A6A85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2C48AF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D5A46" w14:paraId="03D548A9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51CAE83B982C4DDA84DE54E5C32A6A85"/>
        </w:placeholder>
        <w:showingPlcHdr/>
        <w:text/>
      </w:sdtPr>
      <w:sdtEndPr/>
      <w:sdtContent>
        <w:r w:rsidR="004F35FE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2851321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D5A46" w14:paraId="4C2D12AA" w14:textId="77777777">
    <w:pPr>
      <w:jc w:val="right"/>
    </w:pPr>
    <w:sdt>
      <w:sdtPr>
        <w:alias w:val="CC_Noformat_Partikod"/>
        <w:tag w:val="CC_Noformat_Partikod"/>
        <w:id w:val="1471015553"/>
        <w:showingPlcHdr/>
        <w:text/>
      </w:sdtPr>
      <w:sdtEndPr/>
      <w:sdtContent>
        <w:r w:rsidR="004F35FE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8D5A46" w14:paraId="7831E26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8D5A46" w14:paraId="2CC6FFF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8D5A46" w14:paraId="6956F82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:565</w:t>
        </w:r>
      </w:sdtContent>
    </w:sdt>
  </w:p>
  <w:p w:rsidR="004F35FE" w:rsidP="00E03A3D" w:rsidRDefault="008D5A46" w14:paraId="487AE44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Anna Hagwall (-)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25087B" w14:paraId="2D957302" w14:textId="77777777">
        <w:pPr>
          <w:pStyle w:val="FSHRub2"/>
        </w:pPr>
        <w:r>
          <w:t>Ingen skattefinansiering av lek och hobbykurser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969D21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87B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087B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A73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3DC9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56CF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D5A46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4C94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15FA0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4F87D0"/>
  <w15:chartTrackingRefBased/>
  <w15:docId w15:val="{C4EDFA5B-1FD0-4315-B976-576DC514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B57225B0594B5DB5B5937F5EA53E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AA34B1-C098-4418-AA88-9165D6C03FA5}"/>
      </w:docPartPr>
      <w:docPartBody>
        <w:p w:rsidR="00266D6D" w:rsidRDefault="00266D6D">
          <w:pPr>
            <w:pStyle w:val="4FB57225B0594B5DB5B5937F5EA53E5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A93C560A01847EBAC20743D9C5C11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B06442-1C53-41A1-A80A-D4087359C17A}"/>
      </w:docPartPr>
      <w:docPartBody>
        <w:p w:rsidR="00266D6D" w:rsidRDefault="00266D6D">
          <w:pPr>
            <w:pStyle w:val="6A93C560A01847EBAC20743D9C5C117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5DB522AB99D43D2AECEED91E4B07A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E9C6EB-9396-4D3C-9B57-ED5419BFEF1C}"/>
      </w:docPartPr>
      <w:docPartBody>
        <w:p w:rsidR="00266D6D" w:rsidRDefault="00266D6D">
          <w:pPr>
            <w:pStyle w:val="F5DB522AB99D43D2AECEED91E4B07A4B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12D022C4CE0140618F8F098FCE1885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6018DA-FD93-4D3F-AC6D-44ABBFF163EF}"/>
      </w:docPartPr>
      <w:docPartBody>
        <w:p w:rsidR="00266D6D" w:rsidRDefault="00266D6D">
          <w:pPr>
            <w:pStyle w:val="12D022C4CE0140618F8F098FCE1885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CAE83B982C4DDA84DE54E5C32A6A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0F5B95-1C9F-41BE-BAE4-64A01221111F}"/>
      </w:docPartPr>
      <w:docPartBody>
        <w:p w:rsidR="00266D6D" w:rsidRDefault="00266D6D">
          <w:pPr>
            <w:pStyle w:val="51CAE83B982C4DDA84DE54E5C32A6A8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D6D"/>
    <w:rsid w:val="0026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FB57225B0594B5DB5B5937F5EA53E5F">
    <w:name w:val="4FB57225B0594B5DB5B5937F5EA53E5F"/>
  </w:style>
  <w:style w:type="paragraph" w:customStyle="1" w:styleId="96D9C4A6DDB7443F977BD528CA9C8818">
    <w:name w:val="96D9C4A6DDB7443F977BD528CA9C8818"/>
  </w:style>
  <w:style w:type="paragraph" w:customStyle="1" w:styleId="23DA5E2072B14F7E82CFF1B069A40879">
    <w:name w:val="23DA5E2072B14F7E82CFF1B069A40879"/>
  </w:style>
  <w:style w:type="paragraph" w:customStyle="1" w:styleId="6A93C560A01847EBAC20743D9C5C117B">
    <w:name w:val="6A93C560A01847EBAC20743D9C5C117B"/>
  </w:style>
  <w:style w:type="paragraph" w:customStyle="1" w:styleId="F5DB522AB99D43D2AECEED91E4B07A4B">
    <w:name w:val="F5DB522AB99D43D2AECEED91E4B07A4B"/>
  </w:style>
  <w:style w:type="paragraph" w:customStyle="1" w:styleId="12D022C4CE0140618F8F098FCE188550">
    <w:name w:val="12D022C4CE0140618F8F098FCE188550"/>
  </w:style>
  <w:style w:type="paragraph" w:customStyle="1" w:styleId="51CAE83B982C4DDA84DE54E5C32A6A85">
    <w:name w:val="51CAE83B982C4DDA84DE54E5C32A6A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7F20BF-2F0F-48F2-B3D3-D6539C287F8D}"/>
</file>

<file path=customXml/itemProps2.xml><?xml version="1.0" encoding="utf-8"?>
<ds:datastoreItem xmlns:ds="http://schemas.openxmlformats.org/officeDocument/2006/customXml" ds:itemID="{673C81B5-B86E-401E-A595-09034E82E2ED}"/>
</file>

<file path=customXml/itemProps3.xml><?xml version="1.0" encoding="utf-8"?>
<ds:datastoreItem xmlns:ds="http://schemas.openxmlformats.org/officeDocument/2006/customXml" ds:itemID="{7920A231-0F85-4685-8783-560326EC3F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341</Characters>
  <Application>Microsoft Office Word</Application>
  <DocSecurity>0</DocSecurity>
  <Lines>11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