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35A66FFAC2432AB99FD7898EDD037C"/>
        </w:placeholder>
        <w:text/>
      </w:sdtPr>
      <w:sdtEndPr/>
      <w:sdtContent>
        <w:p w:rsidRPr="009B062B" w:rsidR="00AF30DD" w:rsidP="00D833A6" w:rsidRDefault="00AF30DD" w14:paraId="5A754D39" w14:textId="77777777">
          <w:pPr>
            <w:pStyle w:val="Rubrik1"/>
            <w:spacing w:after="300"/>
          </w:pPr>
          <w:r w:rsidRPr="009B062B">
            <w:t>Förslag till riksdagsbeslut</w:t>
          </w:r>
        </w:p>
      </w:sdtContent>
    </w:sdt>
    <w:sdt>
      <w:sdtPr>
        <w:alias w:val="Yrkande 1"/>
        <w:tag w:val="2e83037b-0c6a-4ebd-b971-08b0a0d33909"/>
        <w:id w:val="1232117411"/>
        <w:lock w:val="sdtLocked"/>
      </w:sdtPr>
      <w:sdtEndPr/>
      <w:sdtContent>
        <w:p w:rsidR="001E752F" w:rsidRDefault="008A0EC1" w14:paraId="61205DEB" w14:textId="77777777">
          <w:pPr>
            <w:pStyle w:val="Frslagstext"/>
            <w:numPr>
              <w:ilvl w:val="0"/>
              <w:numId w:val="0"/>
            </w:numPr>
          </w:pPr>
          <w:r>
            <w:t>Riksdagen ställer sig bakom det som anförs i motionen om ett stärkt och ändamålsenligt konsumentskydd för köpare av nyproducerade bostadsrätter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6C6471A1954570B2AC4FF7D4C62618"/>
        </w:placeholder>
        <w:text/>
      </w:sdtPr>
      <w:sdtEndPr/>
      <w:sdtContent>
        <w:p w:rsidRPr="009B062B" w:rsidR="006D79C9" w:rsidP="00333E95" w:rsidRDefault="006D79C9" w14:paraId="31BFF4E3" w14:textId="77777777">
          <w:pPr>
            <w:pStyle w:val="Rubrik1"/>
          </w:pPr>
          <w:r>
            <w:t>Motivering</w:t>
          </w:r>
        </w:p>
      </w:sdtContent>
    </w:sdt>
    <w:p w:rsidR="005F0058" w:rsidP="006E2ED7" w:rsidRDefault="005F0058" w14:paraId="2C226D40" w14:textId="3E87192B">
      <w:pPr>
        <w:pStyle w:val="Normalutanindragellerluft"/>
      </w:pPr>
      <w:r w:rsidRPr="00D833A6">
        <w:t>Vid eller inför byggnation av bostadsrättsfastigheter förekommer det ofta att konsumen</w:t>
      </w:r>
      <w:r w:rsidR="006E2ED7">
        <w:softHyphen/>
      </w:r>
      <w:r w:rsidRPr="00D833A6">
        <w:t>ter som vill ha en bostad i projektet lägger en form av insats för att få rätt till en lägen</w:t>
      </w:r>
      <w:r w:rsidR="006E2ED7">
        <w:softHyphen/>
      </w:r>
      <w:r w:rsidRPr="00D833A6">
        <w:t>het långt innan fastigheten är färdigställd. Att köpa en nyproducerad bostad av en bygg</w:t>
      </w:r>
      <w:r w:rsidR="006E2ED7">
        <w:softHyphen/>
      </w:r>
      <w:r w:rsidRPr="00D833A6">
        <w:t>herre skiljer sig till stora delar från att köpa en redan befintlig bostad av en privatperson på eftermarknaden och konsumentskyddet är undermåligt.</w:t>
      </w:r>
    </w:p>
    <w:p w:rsidRPr="005F0058" w:rsidR="005F0058" w:rsidP="006E2ED7" w:rsidRDefault="005F0058" w14:paraId="3FC60059" w14:textId="1A301874">
      <w:r w:rsidRPr="00D833A6">
        <w:t>Riksrevisionen har nyligen gjort en rapport om konsumentskydd vid köp av nypro</w:t>
      </w:r>
      <w:r w:rsidR="006E2ED7">
        <w:softHyphen/>
      </w:r>
      <w:r w:rsidRPr="00D833A6">
        <w:t xml:space="preserve">ducerade bostadsrätter. I den konstaterar Riksrevisionen att </w:t>
      </w:r>
      <w:r w:rsidRPr="00D833A6" w:rsidR="00517412">
        <w:t>konsumentskyddet</w:t>
      </w:r>
      <w:r w:rsidRPr="00D833A6">
        <w:t xml:space="preserve"> för köpare av nyproducerade bostadsrätter behöver ses över. </w:t>
      </w:r>
      <w:r w:rsidRPr="00D833A6" w:rsidR="00517412">
        <w:t xml:space="preserve">De </w:t>
      </w:r>
      <w:r w:rsidRPr="00D833A6">
        <w:t>rekommenderar därför regeringen att se över bostadsrättslagen (1991:614) och andra relevanta föreskrifter för att säkerställa att köpare av nyproducerade bostadsrätter omfattas av ett ändamålsenligt konsumentskydd, i linje med skyddet på andra konsumentmarknader.</w:t>
      </w:r>
    </w:p>
    <w:p w:rsidRPr="006E2ED7" w:rsidR="005F0058" w:rsidP="006E2ED7" w:rsidRDefault="005F0058" w14:paraId="2A0836D7" w14:textId="4F30EE2F">
      <w:pPr>
        <w:rPr>
          <w:spacing w:val="-1"/>
        </w:rPr>
      </w:pPr>
      <w:r w:rsidRPr="006E2ED7">
        <w:rPr>
          <w:spacing w:val="-1"/>
        </w:rPr>
        <w:t>Det finns risker med aktörer på bostadsmarknaden som väljer att inte trygga konsu</w:t>
      </w:r>
      <w:r w:rsidR="006E2ED7">
        <w:rPr>
          <w:spacing w:val="-1"/>
        </w:rPr>
        <w:softHyphen/>
      </w:r>
      <w:r w:rsidRPr="006E2ED7">
        <w:rPr>
          <w:spacing w:val="-1"/>
        </w:rPr>
        <w:t>menterna med en fullföljdsgaranti hos ett försäkringsbolag utan istället genom en så kallad moderbolagsborgen. Svenska Dagbladet har redogjort för att en mängd byggare helt avstått från att försäkra köparnas insatser genom att i förväg innan fastigheten är färdigställd på en bostadsrättsföreningsstämma bestämma att slutlig anskaffningskostnad anses vara känd.</w:t>
      </w:r>
    </w:p>
    <w:p w:rsidRPr="005F0058" w:rsidR="005F0058" w:rsidP="006E2ED7" w:rsidRDefault="005F0058" w14:paraId="182CAE26" w14:textId="77777777">
      <w:r w:rsidRPr="00D833A6">
        <w:t xml:space="preserve">Skulle föreningen när bygget är klart inte ha fått alla bostadsrätter sålda riskerar föreningens ekonomi att drabbas hårt och bostadsrättsinnehavarna får stå med kraftigt höjda kostnader jämfört med vad som presenterades när de gick in i projektet. I värsta </w:t>
      </w:r>
      <w:r w:rsidRPr="00D833A6">
        <w:lastRenderedPageBreak/>
        <w:t>fall kan bostadsrättsinnehavaren vara tvungen att sälja med förlust. Hela föreningen kan också tvingas i konkurs.</w:t>
      </w:r>
    </w:p>
    <w:p w:rsidRPr="00D833A6" w:rsidR="00BB6339" w:rsidP="006E2ED7" w:rsidRDefault="005F0058" w14:paraId="0521ABB2" w14:textId="6F9ADDB3">
      <w:r w:rsidRPr="00D833A6">
        <w:t>Det är mycket svårt för en vanlig konsument att överblicka en tillblivande bostads</w:t>
      </w:r>
      <w:r w:rsidR="006E2ED7">
        <w:softHyphen/>
      </w:r>
      <w:r w:rsidRPr="00D833A6">
        <w:t>rättsförenings ekonomi och skaffa sig kunskap om ifall byggherren har fullgoda försäk</w:t>
      </w:r>
      <w:r w:rsidR="006E2ED7">
        <w:softHyphen/>
      </w:r>
      <w:r w:rsidRPr="00D833A6">
        <w:t>ringsgarantier för förskott och insatser. Konsumentskyddet vid köp av bostadsrätt vid nyproduktion behöver därför stärkas och bli ändamålsenligt.</w:t>
      </w:r>
    </w:p>
    <w:sdt>
      <w:sdtPr>
        <w:rPr>
          <w:i/>
          <w:noProof/>
        </w:rPr>
        <w:alias w:val="CC_Underskrifter"/>
        <w:tag w:val="CC_Underskrifter"/>
        <w:id w:val="583496634"/>
        <w:lock w:val="sdtContentLocked"/>
        <w:placeholder>
          <w:docPart w:val="53F0BA1829A04146ADFA516E7CF0483A"/>
        </w:placeholder>
      </w:sdtPr>
      <w:sdtEndPr>
        <w:rPr>
          <w:i w:val="0"/>
          <w:noProof w:val="0"/>
        </w:rPr>
      </w:sdtEndPr>
      <w:sdtContent>
        <w:p w:rsidR="00D833A6" w:rsidP="00DE5041" w:rsidRDefault="00D833A6" w14:paraId="77C46E81" w14:textId="77777777"/>
        <w:p w:rsidRPr="008E0FE2" w:rsidR="004801AC" w:rsidP="00DE5041" w:rsidRDefault="006E2ED7" w14:paraId="45D036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F0191A" w:rsidRDefault="00F0191A" w14:paraId="516E141A" w14:textId="77777777">
      <w:bookmarkStart w:name="_GoBack" w:id="1"/>
      <w:bookmarkEnd w:id="1"/>
    </w:p>
    <w:sectPr w:rsidR="00F019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30B4" w14:textId="77777777" w:rsidR="005F0058" w:rsidRDefault="005F0058" w:rsidP="000C1CAD">
      <w:pPr>
        <w:spacing w:line="240" w:lineRule="auto"/>
      </w:pPr>
      <w:r>
        <w:separator/>
      </w:r>
    </w:p>
  </w:endnote>
  <w:endnote w:type="continuationSeparator" w:id="0">
    <w:p w14:paraId="77EBCF6B" w14:textId="77777777" w:rsidR="005F0058" w:rsidRDefault="005F0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6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C1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82EC" w14:textId="77777777" w:rsidR="00262EA3" w:rsidRPr="00DE5041" w:rsidRDefault="00262EA3" w:rsidP="00DE5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E9BFB" w14:textId="77777777" w:rsidR="005F0058" w:rsidRDefault="005F0058" w:rsidP="000C1CAD">
      <w:pPr>
        <w:spacing w:line="240" w:lineRule="auto"/>
      </w:pPr>
      <w:r>
        <w:separator/>
      </w:r>
    </w:p>
  </w:footnote>
  <w:footnote w:type="continuationSeparator" w:id="0">
    <w:p w14:paraId="3D64CE5F" w14:textId="77777777" w:rsidR="005F0058" w:rsidRDefault="005F00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AB0E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B2FEF" wp14:anchorId="4D0E5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2ED7" w14:paraId="182A1300" w14:textId="77777777">
                          <w:pPr>
                            <w:jc w:val="right"/>
                          </w:pPr>
                          <w:sdt>
                            <w:sdtPr>
                              <w:alias w:val="CC_Noformat_Partikod"/>
                              <w:tag w:val="CC_Noformat_Partikod"/>
                              <w:id w:val="-53464382"/>
                              <w:placeholder>
                                <w:docPart w:val="91026BDFBD03461ABDB701E7077D3877"/>
                              </w:placeholder>
                              <w:text/>
                            </w:sdtPr>
                            <w:sdtEndPr/>
                            <w:sdtContent>
                              <w:r w:rsidR="005F0058">
                                <w:t>MP</w:t>
                              </w:r>
                            </w:sdtContent>
                          </w:sdt>
                          <w:sdt>
                            <w:sdtPr>
                              <w:alias w:val="CC_Noformat_Partinummer"/>
                              <w:tag w:val="CC_Noformat_Partinummer"/>
                              <w:id w:val="-1709555926"/>
                              <w:placeholder>
                                <w:docPart w:val="57EDF7B9A15445FCB7A8BC782F47D095"/>
                              </w:placeholder>
                              <w:text/>
                            </w:sdtPr>
                            <w:sdtEndPr/>
                            <w:sdtContent>
                              <w:r w:rsidR="005F0058">
                                <w:t>1912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E59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2ED7" w14:paraId="182A1300" w14:textId="77777777">
                    <w:pPr>
                      <w:jc w:val="right"/>
                    </w:pPr>
                    <w:sdt>
                      <w:sdtPr>
                        <w:alias w:val="CC_Noformat_Partikod"/>
                        <w:tag w:val="CC_Noformat_Partikod"/>
                        <w:id w:val="-53464382"/>
                        <w:placeholder>
                          <w:docPart w:val="91026BDFBD03461ABDB701E7077D3877"/>
                        </w:placeholder>
                        <w:text/>
                      </w:sdtPr>
                      <w:sdtEndPr/>
                      <w:sdtContent>
                        <w:r w:rsidR="005F0058">
                          <w:t>MP</w:t>
                        </w:r>
                      </w:sdtContent>
                    </w:sdt>
                    <w:sdt>
                      <w:sdtPr>
                        <w:alias w:val="CC_Noformat_Partinummer"/>
                        <w:tag w:val="CC_Noformat_Partinummer"/>
                        <w:id w:val="-1709555926"/>
                        <w:placeholder>
                          <w:docPart w:val="57EDF7B9A15445FCB7A8BC782F47D095"/>
                        </w:placeholder>
                        <w:text/>
                      </w:sdtPr>
                      <w:sdtEndPr/>
                      <w:sdtContent>
                        <w:r w:rsidR="005F0058">
                          <w:t>1912</w:t>
                        </w:r>
                      </w:sdtContent>
                    </w:sdt>
                  </w:p>
                </w:txbxContent>
              </v:textbox>
              <w10:wrap anchorx="page"/>
            </v:shape>
          </w:pict>
        </mc:Fallback>
      </mc:AlternateContent>
    </w:r>
  </w:p>
  <w:p w:rsidRPr="00293C4F" w:rsidR="00262EA3" w:rsidP="00776B74" w:rsidRDefault="00262EA3" w14:paraId="3E4735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98BD15" w14:textId="77777777">
    <w:pPr>
      <w:jc w:val="right"/>
    </w:pPr>
  </w:p>
  <w:p w:rsidR="00262EA3" w:rsidP="00776B74" w:rsidRDefault="00262EA3" w14:paraId="7D9A8B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2ED7" w14:paraId="163040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1CE09" wp14:anchorId="6E8AAE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2ED7" w14:paraId="5438FE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F0058">
          <w:t>MP</w:t>
        </w:r>
      </w:sdtContent>
    </w:sdt>
    <w:sdt>
      <w:sdtPr>
        <w:alias w:val="CC_Noformat_Partinummer"/>
        <w:tag w:val="CC_Noformat_Partinummer"/>
        <w:id w:val="-2014525982"/>
        <w:lock w:val="contentLocked"/>
        <w:text/>
      </w:sdtPr>
      <w:sdtEndPr/>
      <w:sdtContent>
        <w:r w:rsidR="005F0058">
          <w:t>1912</w:t>
        </w:r>
      </w:sdtContent>
    </w:sdt>
  </w:p>
  <w:p w:rsidRPr="008227B3" w:rsidR="00262EA3" w:rsidP="008227B3" w:rsidRDefault="006E2ED7" w14:paraId="298D11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2ED7" w14:paraId="23D6B9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:3061</w:t>
        </w:r>
      </w:sdtContent>
    </w:sdt>
  </w:p>
  <w:p w:rsidR="00262EA3" w:rsidP="00E03A3D" w:rsidRDefault="006E2ED7" w14:paraId="7F9D7BB5"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5F0058" w14:paraId="579FBD7F" w14:textId="77777777">
        <w:pPr>
          <w:pStyle w:val="FSHRub2"/>
        </w:pPr>
        <w:r>
          <w:t>Stärk konsumentskyddet för köpare av nyproducerade bostadsrätter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6359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00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0F"/>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2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2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A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412"/>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058"/>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5D0"/>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D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EC1"/>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DC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66"/>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A6"/>
    <w:rsid w:val="00D8353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04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1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BF0F45"/>
  <w15:chartTrackingRefBased/>
  <w15:docId w15:val="{E4D0956F-48AE-467D-B006-6FB797A9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35A66FFAC2432AB99FD7898EDD037C"/>
        <w:category>
          <w:name w:val="Allmänt"/>
          <w:gallery w:val="placeholder"/>
        </w:category>
        <w:types>
          <w:type w:val="bbPlcHdr"/>
        </w:types>
        <w:behaviors>
          <w:behavior w:val="content"/>
        </w:behaviors>
        <w:guid w:val="{92DEFD18-8A6F-46B2-813C-D5EDF16EDD19}"/>
      </w:docPartPr>
      <w:docPartBody>
        <w:p w:rsidR="009438F9" w:rsidRDefault="009438F9">
          <w:pPr>
            <w:pStyle w:val="3735A66FFAC2432AB99FD7898EDD037C"/>
          </w:pPr>
          <w:r w:rsidRPr="005A0A93">
            <w:rPr>
              <w:rStyle w:val="Platshllartext"/>
            </w:rPr>
            <w:t>Förslag till riksdagsbeslut</w:t>
          </w:r>
        </w:p>
      </w:docPartBody>
    </w:docPart>
    <w:docPart>
      <w:docPartPr>
        <w:name w:val="CC6C6471A1954570B2AC4FF7D4C62618"/>
        <w:category>
          <w:name w:val="Allmänt"/>
          <w:gallery w:val="placeholder"/>
        </w:category>
        <w:types>
          <w:type w:val="bbPlcHdr"/>
        </w:types>
        <w:behaviors>
          <w:behavior w:val="content"/>
        </w:behaviors>
        <w:guid w:val="{BB624E94-407C-4250-B95C-32A014D036DF}"/>
      </w:docPartPr>
      <w:docPartBody>
        <w:p w:rsidR="009438F9" w:rsidRDefault="009438F9">
          <w:pPr>
            <w:pStyle w:val="CC6C6471A1954570B2AC4FF7D4C62618"/>
          </w:pPr>
          <w:r w:rsidRPr="005A0A93">
            <w:rPr>
              <w:rStyle w:val="Platshllartext"/>
            </w:rPr>
            <w:t>Motivering</w:t>
          </w:r>
        </w:p>
      </w:docPartBody>
    </w:docPart>
    <w:docPart>
      <w:docPartPr>
        <w:name w:val="91026BDFBD03461ABDB701E7077D3877"/>
        <w:category>
          <w:name w:val="Allmänt"/>
          <w:gallery w:val="placeholder"/>
        </w:category>
        <w:types>
          <w:type w:val="bbPlcHdr"/>
        </w:types>
        <w:behaviors>
          <w:behavior w:val="content"/>
        </w:behaviors>
        <w:guid w:val="{1778EC26-4C36-4CF9-95DE-67DBA50381BF}"/>
      </w:docPartPr>
      <w:docPartBody>
        <w:p w:rsidR="009438F9" w:rsidRDefault="009438F9">
          <w:pPr>
            <w:pStyle w:val="91026BDFBD03461ABDB701E7077D3877"/>
          </w:pPr>
          <w:r>
            <w:rPr>
              <w:rStyle w:val="Platshllartext"/>
            </w:rPr>
            <w:t xml:space="preserve"> </w:t>
          </w:r>
        </w:p>
      </w:docPartBody>
    </w:docPart>
    <w:docPart>
      <w:docPartPr>
        <w:name w:val="57EDF7B9A15445FCB7A8BC782F47D095"/>
        <w:category>
          <w:name w:val="Allmänt"/>
          <w:gallery w:val="placeholder"/>
        </w:category>
        <w:types>
          <w:type w:val="bbPlcHdr"/>
        </w:types>
        <w:behaviors>
          <w:behavior w:val="content"/>
        </w:behaviors>
        <w:guid w:val="{A741CA92-585A-4A3F-9A6A-23328F7E3EF9}"/>
      </w:docPartPr>
      <w:docPartBody>
        <w:p w:rsidR="009438F9" w:rsidRDefault="009438F9">
          <w:pPr>
            <w:pStyle w:val="57EDF7B9A15445FCB7A8BC782F47D095"/>
          </w:pPr>
          <w:r>
            <w:t xml:space="preserve"> </w:t>
          </w:r>
        </w:p>
      </w:docPartBody>
    </w:docPart>
    <w:docPart>
      <w:docPartPr>
        <w:name w:val="53F0BA1829A04146ADFA516E7CF0483A"/>
        <w:category>
          <w:name w:val="Allmänt"/>
          <w:gallery w:val="placeholder"/>
        </w:category>
        <w:types>
          <w:type w:val="bbPlcHdr"/>
        </w:types>
        <w:behaviors>
          <w:behavior w:val="content"/>
        </w:behaviors>
        <w:guid w:val="{4D4E4C32-39B3-4DA3-99E6-A90D80A05375}"/>
      </w:docPartPr>
      <w:docPartBody>
        <w:p w:rsidR="00E1458E" w:rsidRDefault="00E145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F9"/>
    <w:rsid w:val="009438F9"/>
    <w:rsid w:val="00E14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5A66FFAC2432AB99FD7898EDD037C">
    <w:name w:val="3735A66FFAC2432AB99FD7898EDD037C"/>
  </w:style>
  <w:style w:type="paragraph" w:customStyle="1" w:styleId="9E94AAF393AB4DBFA40453B96F9E6784">
    <w:name w:val="9E94AAF393AB4DBFA40453B96F9E67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46A5A0777E4A9D8AFBB6DDBC607582">
    <w:name w:val="1946A5A0777E4A9D8AFBB6DDBC607582"/>
  </w:style>
  <w:style w:type="paragraph" w:customStyle="1" w:styleId="CC6C6471A1954570B2AC4FF7D4C62618">
    <w:name w:val="CC6C6471A1954570B2AC4FF7D4C62618"/>
  </w:style>
  <w:style w:type="paragraph" w:customStyle="1" w:styleId="48F9B176DBFB47BDBF4555C351815D87">
    <w:name w:val="48F9B176DBFB47BDBF4555C351815D87"/>
  </w:style>
  <w:style w:type="paragraph" w:customStyle="1" w:styleId="B1597C7E74A14F34BE3F3CAF3EE3D911">
    <w:name w:val="B1597C7E74A14F34BE3F3CAF3EE3D911"/>
  </w:style>
  <w:style w:type="paragraph" w:customStyle="1" w:styleId="91026BDFBD03461ABDB701E7077D3877">
    <w:name w:val="91026BDFBD03461ABDB701E7077D3877"/>
  </w:style>
  <w:style w:type="paragraph" w:customStyle="1" w:styleId="57EDF7B9A15445FCB7A8BC782F47D095">
    <w:name w:val="57EDF7B9A15445FCB7A8BC782F47D0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C497D-4EBD-47BE-BEE9-8C8380F3B64E}"/>
</file>

<file path=customXml/itemProps2.xml><?xml version="1.0" encoding="utf-8"?>
<ds:datastoreItem xmlns:ds="http://schemas.openxmlformats.org/officeDocument/2006/customXml" ds:itemID="{69E0E612-C556-4E44-894B-BCFB8A2D45C9}"/>
</file>

<file path=customXml/itemProps3.xml><?xml version="1.0" encoding="utf-8"?>
<ds:datastoreItem xmlns:ds="http://schemas.openxmlformats.org/officeDocument/2006/customXml" ds:itemID="{8271BCD1-ED2A-4EFF-A2A8-1668752AB2AC}"/>
</file>

<file path=docProps/app.xml><?xml version="1.0" encoding="utf-8"?>
<Properties xmlns="http://schemas.openxmlformats.org/officeDocument/2006/extended-properties" xmlns:vt="http://schemas.openxmlformats.org/officeDocument/2006/docPropsVTypes">
  <Template>Normal</Template>
  <TotalTime>38</TotalTime>
  <Pages>2</Pages>
  <Words>314</Words>
  <Characters>1968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MP1912 Stärk konsumentskyddet för köpare av nyproducerade bostadsrätter</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