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2BA" w:rsidRPr="00A502BA" w:rsidRDefault="00A502BA">
      <w:pPr>
        <w:pStyle w:val="Frslagsrubrik"/>
      </w:pPr>
      <w:r w:rsidRPr="00A502BA">
        <w:t>Förslag till riksdagsbeslut</w:t>
      </w:r>
    </w:p>
    <w:p w:rsidR="00A502BA" w:rsidRPr="00A502BA" w:rsidRDefault="00A502BA">
      <w:pPr>
        <w:pStyle w:val="Hemstlatt"/>
        <w:ind w:left="0"/>
      </w:pPr>
      <w:r w:rsidRPr="00A502BA">
        <w:t xml:space="preserve">Riksdagen tillkännager för regeringen som sin mening vad som anförs i motionen om </w:t>
      </w:r>
      <w:r w:rsidRPr="00A502BA">
        <w:rPr>
          <w:color w:val="000000"/>
          <w:szCs w:val="24"/>
        </w:rPr>
        <w:t>skötselplaner för tätortsnära ädellövskog och övrig skog.</w:t>
      </w:r>
    </w:p>
    <w:p w:rsidR="00A502BA" w:rsidRPr="00A502BA" w:rsidRDefault="00A502BA">
      <w:pPr>
        <w:pStyle w:val="Rubrik1"/>
      </w:pPr>
      <w:r w:rsidRPr="00A502BA">
        <w:t>Motivering</w:t>
      </w:r>
    </w:p>
    <w:p w:rsidR="00A502BA" w:rsidRPr="00A502BA" w:rsidRDefault="00A502BA">
      <w:pPr>
        <w:autoSpaceDE w:val="0"/>
        <w:autoSpaceDN w:val="0"/>
        <w:adjustRightInd w:val="0"/>
        <w:rPr>
          <w:color w:val="000000"/>
          <w:szCs w:val="24"/>
        </w:rPr>
      </w:pPr>
      <w:r w:rsidRPr="00A502BA">
        <w:rPr>
          <w:color w:val="000000"/>
          <w:szCs w:val="24"/>
        </w:rPr>
        <w:t>Upprättande av skötselplaner för kommuner med innehav av tätortsnära äde</w:t>
      </w:r>
      <w:r w:rsidRPr="00A502BA">
        <w:rPr>
          <w:color w:val="000000"/>
          <w:szCs w:val="24"/>
        </w:rPr>
        <w:t>l</w:t>
      </w:r>
      <w:r w:rsidRPr="00A502BA">
        <w:rPr>
          <w:color w:val="000000"/>
          <w:szCs w:val="24"/>
        </w:rPr>
        <w:t>lövskog och övrig skog bör vara obligatorisk.</w:t>
      </w:r>
    </w:p>
    <w:p w:rsidR="00A502BA" w:rsidRPr="00A502BA" w:rsidRDefault="00A502BA">
      <w:pPr>
        <w:pStyle w:val="Normaltindrag"/>
      </w:pPr>
      <w:r w:rsidRPr="00A502BA">
        <w:t>Områden skall finnas där träd kan växa upp, bli stora och gamla innan de dör. I sådana skogar trivs många växter, djur, insekter och svampar. I sådana skogar trivs människor.</w:t>
      </w:r>
    </w:p>
    <w:p w:rsidR="00A502BA" w:rsidRPr="00A502BA" w:rsidRDefault="00A502BA">
      <w:pPr>
        <w:pStyle w:val="Normaltindrag"/>
      </w:pPr>
      <w:r w:rsidRPr="00A502BA">
        <w:t>Den biologiska mångfalden kan bibehållas. Kommunägda s.k. parkskogar i anslutning till bostadsområden kan fylla en dubbel funktion.</w:t>
      </w:r>
    </w:p>
    <w:p w:rsidR="00A502BA" w:rsidRPr="00A502BA" w:rsidRDefault="00A502BA">
      <w:pPr>
        <w:pStyle w:val="Normaltindrag"/>
      </w:pPr>
      <w:r w:rsidRPr="00A502BA">
        <w:t>Dels kan de tätortsnära skogsområdena fylla människors behov av gröna rum för fritidsvistelse, motion och rekreation samt för lekande och lärande för de närboende. barn och ungdomar, dels kan de vara områden för att upprät</w:t>
      </w:r>
      <w:r w:rsidRPr="00A502BA">
        <w:t>t</w:t>
      </w:r>
      <w:r w:rsidRPr="00A502BA">
        <w:t>hålla en ekologisk mångfald.</w:t>
      </w:r>
    </w:p>
    <w:p w:rsidR="00A502BA" w:rsidRPr="00A502BA" w:rsidRDefault="00A502BA">
      <w:pPr>
        <w:pStyle w:val="Normaltindrag"/>
      </w:pPr>
      <w:r w:rsidRPr="00A502BA">
        <w:t>Kommunernas vilja och förmåga skiftar i takt med ansvariga politikers i</w:t>
      </w:r>
      <w:r w:rsidRPr="00A502BA">
        <w:t>n</w:t>
      </w:r>
      <w:r w:rsidRPr="00A502BA">
        <w:t>tresse och med skiftande ambitionsnivåer hos ansvariga tjänstemän. Lätt kan några års försummelser i skötseln resultera i att den biologiska mångfalden försämras.</w:t>
      </w:r>
    </w:p>
    <w:p w:rsidR="00A502BA" w:rsidRPr="00A502BA" w:rsidRDefault="00A502BA">
      <w:pPr>
        <w:pStyle w:val="Normaltindrag"/>
        <w:rPr>
          <w:color w:val="000000"/>
          <w:szCs w:val="24"/>
        </w:rPr>
      </w:pPr>
      <w:r w:rsidRPr="00A502BA">
        <w:t>För att stärka långsiktigheten i arbetet bör skötselplaner upprättas och fö</w:t>
      </w:r>
      <w:r w:rsidRPr="00A502BA">
        <w:t>r</w:t>
      </w:r>
      <w:r w:rsidRPr="00A502BA">
        <w:t xml:space="preserve">nyas exempelvis vart tionde år. På vissa orter upprättas idag sådana planer. För att garantera </w:t>
      </w:r>
      <w:r w:rsidRPr="00A502BA">
        <w:rPr>
          <w:color w:val="000000"/>
          <w:szCs w:val="24"/>
        </w:rPr>
        <w:t>kontinuiteten i denna speciella skötsel bör upprättandet och aktualiserandet av dessa grönstrukturplaner göras obligatoriska, och de bör upprättas i samråd med Skogsstyrelsen och ideella naturvårdsorganisationer och därmed ge möjlighet för engagerade medborgare att medverka.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2BA">
        <w:trPr>
          <w:cantSplit/>
        </w:trPr>
        <w:tc>
          <w:tcPr>
            <w:tcW w:w="3046" w:type="dxa"/>
          </w:tcPr>
          <w:p w:rsidR="00A502BA" w:rsidRPr="00A502BA" w:rsidRDefault="00A502BA">
            <w:pPr>
              <w:pStyle w:val="UnderskriftDatum"/>
              <w:spacing w:before="240"/>
            </w:pPr>
            <w:r w:rsidRPr="00A502BA">
              <w:lastRenderedPageBreak/>
              <w:t>Stockholm den 14 oktober 2010</w:t>
            </w:r>
          </w:p>
        </w:tc>
        <w:tc>
          <w:tcPr>
            <w:tcW w:w="3047" w:type="dxa"/>
          </w:tcPr>
          <w:p w:rsidR="00A502BA" w:rsidRPr="00A502BA" w:rsidRDefault="00A502BA">
            <w:pPr>
              <w:pStyle w:val="Underskrifter"/>
              <w:spacing w:before="240"/>
            </w:pPr>
          </w:p>
        </w:tc>
      </w:tr>
      <w:tr w:rsidR="00000000" w:rsidRPr="00A502BA">
        <w:trPr>
          <w:cantSplit/>
        </w:trPr>
        <w:tc>
          <w:tcPr>
            <w:tcW w:w="3046" w:type="dxa"/>
          </w:tcPr>
          <w:p w:rsidR="00A502BA" w:rsidRPr="00A502BA" w:rsidRDefault="00A502BA">
            <w:pPr>
              <w:pStyle w:val="Underskrifter"/>
            </w:pPr>
            <w:r w:rsidRPr="00A502BA">
              <w:t>Gustav Nilsson (M)</w:t>
            </w:r>
          </w:p>
        </w:tc>
        <w:tc>
          <w:tcPr>
            <w:tcW w:w="3046" w:type="dxa"/>
          </w:tcPr>
          <w:p w:rsidR="00A502BA" w:rsidRPr="00A502BA" w:rsidRDefault="00A502BA">
            <w:pPr>
              <w:pStyle w:val="Underskrifter"/>
            </w:pPr>
          </w:p>
        </w:tc>
      </w:tr>
    </w:tbl>
    <w:p w:rsidR="00A502BA" w:rsidRPr="00A502BA" w:rsidRDefault="00A502BA">
      <w:pPr>
        <w:pStyle w:val="Normaltindrag"/>
      </w:pPr>
    </w:p>
    <w:sectPr w:rsidR="00000000" w:rsidRPr="00A50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2BA" w:rsidRPr="00A502BA" w:rsidRDefault="00A502BA">
      <w:r w:rsidRPr="00A502BA">
        <w:separator/>
      </w:r>
    </w:p>
  </w:endnote>
  <w:endnote w:type="continuationSeparator" w:id="0">
    <w:p w:rsidR="00A502BA" w:rsidRPr="00A502BA" w:rsidRDefault="00A502BA">
      <w:r w:rsidRPr="00A50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2BA" w:rsidRPr="00A502BA" w:rsidRDefault="00A502BA">
    <w:pPr>
      <w:pStyle w:val="Sidfot"/>
    </w:pPr>
    <w:r w:rsidRPr="00A50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176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2BA" w:rsidRDefault="00A50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2BA" w:rsidRDefault="00A50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2BA" w:rsidRPr="00A502BA" w:rsidRDefault="00A502BA">
    <w:pPr>
      <w:pStyle w:val="Sidfot"/>
    </w:pPr>
    <w:r w:rsidRPr="00A50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591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2BA" w:rsidRDefault="00A502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2BA" w:rsidRDefault="00A502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2BA" w:rsidRPr="00A502BA" w:rsidRDefault="00A502BA">
    <w:pPr>
      <w:pStyle w:val="Sidfot"/>
    </w:pPr>
    <w:r w:rsidRPr="00A50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587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2BA" w:rsidRDefault="00A50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2BA" w:rsidRDefault="00A50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2BA" w:rsidRPr="00A502BA" w:rsidRDefault="00A502BA">
      <w:r w:rsidRPr="00A502BA">
        <w:separator/>
      </w:r>
    </w:p>
  </w:footnote>
  <w:footnote w:type="continuationSeparator" w:id="0">
    <w:p w:rsidR="00A502BA" w:rsidRPr="00A502BA" w:rsidRDefault="00A502BA">
      <w:r w:rsidRPr="00A50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2BA" w:rsidRPr="00A502BA" w:rsidRDefault="00A502BA">
    <w:pPr>
      <w:pStyle w:val="Sidhuvud"/>
    </w:pPr>
    <w:r w:rsidRPr="00A50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053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2BA" w:rsidRDefault="00A502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2BA" w:rsidRDefault="00A502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2BA" w:rsidRPr="00A502BA" w:rsidRDefault="00A502BA">
    <w:pPr>
      <w:pStyle w:val="Sidhuvud"/>
    </w:pPr>
    <w:r w:rsidRPr="00A50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996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2BA" w:rsidRDefault="00A502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2BA" w:rsidRDefault="00A502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2BA" w:rsidRPr="00A502BA" w:rsidRDefault="00A502BA">
    <w:pPr>
      <w:pStyle w:val="FSHNormal"/>
      <w:tabs>
        <w:tab w:val="right" w:pos="5840"/>
      </w:tabs>
    </w:pPr>
    <w:r w:rsidRPr="00A502BA">
      <w:br/>
    </w:r>
    <w:r w:rsidRPr="00A502BA">
      <w:fldChar w:fldCharType="begin" w:fldLock="1"/>
    </w:r>
    <w:r w:rsidRPr="00A502BA">
      <w:instrText xml:space="preserve"> DOCPROPERTY</w:instrText>
    </w:r>
    <w:r w:rsidRPr="00A502BA">
      <w:rPr>
        <w:sz w:val="18"/>
      </w:rPr>
      <w:instrText xml:space="preserve"> "YearUser" *\charformat </w:instrText>
    </w:r>
    <w:r w:rsidRPr="00A502BA">
      <w:fldChar w:fldCharType="separate"/>
    </w:r>
    <w:r w:rsidRPr="00A502BA">
      <w:t>2010/11</w:t>
    </w:r>
    <w:r w:rsidRPr="00A502BA">
      <w:fldChar w:fldCharType="end"/>
    </w:r>
    <w:r w:rsidRPr="00A502BA">
      <w:t xml:space="preserve"> </w:t>
    </w:r>
    <w:r w:rsidRPr="00A502BA">
      <w:tab/>
      <w:t xml:space="preserve">mnr: </w:t>
    </w:r>
    <w:r w:rsidRPr="00A502BA">
      <w:fldChar w:fldCharType="begin" w:fldLock="1"/>
    </w:r>
    <w:r w:rsidRPr="00A502BA">
      <w:instrText xml:space="preserve"> DOCPROPERTY</w:instrText>
    </w:r>
    <w:r w:rsidRPr="00A502BA">
      <w:rPr>
        <w:sz w:val="18"/>
      </w:rPr>
      <w:instrText xml:space="preserve"> "Motionsnummer" *\charformat </w:instrText>
    </w:r>
    <w:r w:rsidRPr="00A502BA">
      <w:fldChar w:fldCharType="separate"/>
    </w:r>
    <w:r w:rsidRPr="00A502BA">
      <w:t>MJ223</w:t>
    </w:r>
    <w:r w:rsidRPr="00A502BA">
      <w:fldChar w:fldCharType="end"/>
    </w:r>
    <w:r w:rsidRPr="00A502BA">
      <w:br/>
    </w:r>
    <w:r w:rsidRPr="00A502BA">
      <w:fldChar w:fldCharType="begin" w:fldLock="1"/>
    </w:r>
    <w:r w:rsidRPr="00A502BA">
      <w:instrText xml:space="preserve"> DOCPROPERTY</w:instrText>
    </w:r>
    <w:r w:rsidRPr="00A502BA">
      <w:rPr>
        <w:sz w:val="18"/>
      </w:rPr>
      <w:instrText xml:space="preserve"> "Samling" *\charformat </w:instrText>
    </w:r>
    <w:r w:rsidRPr="00A502BA">
      <w:fldChar w:fldCharType="end"/>
    </w:r>
    <w:r w:rsidRPr="00A502BA">
      <w:tab/>
      <w:t xml:space="preserve">pnr: </w:t>
    </w:r>
    <w:r w:rsidRPr="00A502BA">
      <w:fldChar w:fldCharType="begin" w:fldLock="1"/>
    </w:r>
    <w:r w:rsidRPr="00A502BA">
      <w:instrText xml:space="preserve"> DOCPROPERTY</w:instrText>
    </w:r>
    <w:r w:rsidRPr="00A502BA">
      <w:rPr>
        <w:sz w:val="18"/>
      </w:rPr>
      <w:instrText xml:space="preserve"> "Partinummer" *\charformat </w:instrText>
    </w:r>
    <w:r w:rsidRPr="00A502BA">
      <w:fldChar w:fldCharType="separate"/>
    </w:r>
    <w:r w:rsidRPr="00A502BA">
      <w:t>M1070</w:t>
    </w:r>
    <w:r w:rsidRPr="00A502BA">
      <w:fldChar w:fldCharType="end"/>
    </w:r>
  </w:p>
  <w:p w:rsidR="00A502BA" w:rsidRPr="00A502BA" w:rsidRDefault="00A502BA">
    <w:pPr>
      <w:pStyle w:val="FSHRub1"/>
    </w:pPr>
    <w:r w:rsidRPr="00A502BA">
      <w:t>Motion till riksdagen</w:t>
    </w:r>
    <w:r w:rsidRPr="00A502BA">
      <w:br/>
    </w:r>
    <w:r w:rsidRPr="00A502BA">
      <w:fldChar w:fldCharType="begin" w:fldLock="1"/>
    </w:r>
    <w:r w:rsidRPr="00A502BA">
      <w:instrText xml:space="preserve"> DOCPROPERTY "YearUser" *\charformat </w:instrText>
    </w:r>
    <w:r w:rsidRPr="00A502BA">
      <w:fldChar w:fldCharType="separate"/>
    </w:r>
    <w:r w:rsidRPr="00A502BA">
      <w:t>2010/11</w:t>
    </w:r>
    <w:r w:rsidRPr="00A502BA">
      <w:fldChar w:fldCharType="end"/>
    </w:r>
    <w:r w:rsidRPr="00A502BA">
      <w:t>:</w:t>
    </w:r>
    <w:r w:rsidRPr="00A502BA">
      <w:fldChar w:fldCharType="begin" w:fldLock="1"/>
    </w:r>
    <w:r w:rsidRPr="00A502BA">
      <w:instrText xml:space="preserve"> DOCPROPERTY "Motionsnummer" *\charformat </w:instrText>
    </w:r>
    <w:r w:rsidRPr="00A502BA">
      <w:fldChar w:fldCharType="separate"/>
    </w:r>
    <w:r w:rsidRPr="00A502BA">
      <w:t>MJ223</w:t>
    </w:r>
    <w:r w:rsidRPr="00A502BA">
      <w:fldChar w:fldCharType="end"/>
    </w:r>
  </w:p>
  <w:p w:rsidR="00A502BA" w:rsidRPr="00A502BA" w:rsidRDefault="00A502BA">
    <w:pPr>
      <w:pStyle w:val="FSHNormalS5"/>
    </w:pPr>
    <w:r w:rsidRPr="00A502BA">
      <w:fldChar w:fldCharType="begin" w:fldLock="1"/>
    </w:r>
    <w:r w:rsidRPr="00A502BA">
      <w:instrText xml:space="preserve"> DOCPROPERTY "MotionarText" *\charformat </w:instrText>
    </w:r>
    <w:r w:rsidRPr="00A502BA">
      <w:fldChar w:fldCharType="separate"/>
    </w:r>
    <w:r w:rsidRPr="00A502BA">
      <w:t>av Gustav Nilsson (M)</w:t>
    </w:r>
    <w:r w:rsidRPr="00A502BA">
      <w:fldChar w:fldCharType="end"/>
    </w:r>
    <w:r w:rsidRPr="00A502BA">
      <w:br/>
    </w:r>
    <w:r w:rsidRPr="00A502BA">
      <w:fldChar w:fldCharType="begin" w:fldLock="1"/>
    </w:r>
    <w:r w:rsidRPr="00A502BA">
      <w:instrText xml:space="preserve"> DOCPROPERTY "SvarFrasKort" *\charformat </w:instrText>
    </w:r>
    <w:r w:rsidRPr="00A502BA">
      <w:fldChar w:fldCharType="end"/>
    </w:r>
  </w:p>
  <w:p w:rsidR="00A502BA" w:rsidRPr="00A502BA" w:rsidRDefault="00A502BA">
    <w:pPr>
      <w:pStyle w:val="FSHTitel"/>
    </w:pPr>
    <w:r w:rsidRPr="00A502BA">
      <w:fldChar w:fldCharType="begin" w:fldLock="1"/>
    </w:r>
    <w:r w:rsidRPr="00A502BA">
      <w:instrText xml:space="preserve"> DOCPROPERTY</w:instrText>
    </w:r>
    <w:r w:rsidRPr="00A502BA">
      <w:rPr>
        <w:sz w:val="18"/>
      </w:rPr>
      <w:instrText xml:space="preserve"> "RubrikSvar" *\charformat </w:instrText>
    </w:r>
    <w:r w:rsidRPr="00A502BA">
      <w:fldChar w:fldCharType="separate"/>
    </w:r>
    <w:r w:rsidRPr="00A502BA">
      <w:t>Skötselplaner för tätortsnära ädellövskog och övrig skog</w:t>
    </w:r>
    <w:r w:rsidRPr="00A502BA">
      <w:fldChar w:fldCharType="end"/>
    </w:r>
  </w:p>
  <w:p w:rsidR="00A502BA" w:rsidRPr="00A502BA" w:rsidRDefault="00A502BA">
    <w:pPr>
      <w:pStyle w:val="Normal00"/>
    </w:pPr>
  </w:p>
  <w:p w:rsidR="00A502BA" w:rsidRPr="00A502BA" w:rsidRDefault="00A50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1521931">
    <w:abstractNumId w:val="3"/>
  </w:num>
  <w:num w:numId="2" w16cid:durableId="27680160">
    <w:abstractNumId w:val="2"/>
  </w:num>
  <w:num w:numId="3" w16cid:durableId="2105105942">
    <w:abstractNumId w:val="1"/>
  </w:num>
  <w:num w:numId="4" w16cid:durableId="997541817">
    <w:abstractNumId w:val="0"/>
  </w:num>
  <w:num w:numId="5" w16cid:durableId="971254653">
    <w:abstractNumId w:val="7"/>
  </w:num>
  <w:num w:numId="6" w16cid:durableId="524516943">
    <w:abstractNumId w:val="6"/>
  </w:num>
  <w:num w:numId="7" w16cid:durableId="1579363797">
    <w:abstractNumId w:val="5"/>
  </w:num>
  <w:num w:numId="8" w16cid:durableId="215894851">
    <w:abstractNumId w:val="4"/>
  </w:num>
  <w:num w:numId="9" w16cid:durableId="347753216">
    <w:abstractNumId w:val="8"/>
  </w:num>
  <w:num w:numId="10" w16cid:durableId="306010310">
    <w:abstractNumId w:val="9"/>
  </w:num>
  <w:num w:numId="11" w16cid:durableId="1584953671">
    <w:abstractNumId w:val="10"/>
  </w:num>
  <w:num w:numId="12" w16cid:durableId="1520779083">
    <w:abstractNumId w:val="13"/>
  </w:num>
  <w:num w:numId="13" w16cid:durableId="1570073097">
    <w:abstractNumId w:val="15"/>
  </w:num>
  <w:num w:numId="14" w16cid:durableId="438571933">
    <w:abstractNumId w:val="16"/>
  </w:num>
  <w:num w:numId="15" w16cid:durableId="863057539">
    <w:abstractNumId w:val="11"/>
  </w:num>
  <w:num w:numId="16" w16cid:durableId="73086733">
    <w:abstractNumId w:val="18"/>
  </w:num>
  <w:num w:numId="17" w16cid:durableId="1023360873">
    <w:abstractNumId w:val="17"/>
  </w:num>
  <w:num w:numId="18" w16cid:durableId="1548567373">
    <w:abstractNumId w:val="14"/>
  </w:num>
  <w:num w:numId="19" w16cid:durableId="615871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1C3C24"/>
    <w:rsid w:val="001C3C24"/>
    <w:rsid w:val="00A50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BE27B3-6834-4E0D-9964-06FA4A1A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1368</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m1070</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m1070</dc:title>
  <dc:subject>m1070</dc:subject>
  <dc:creator>Riksdagen</dc:creator>
  <cp:keywords>Riksdagen</cp:keywords>
  <dc:description>Versal/gemen i partibeteckning. Gemen i tryck för 0910, versal för 1011 och nyare</dc:description>
  <cp:lastModifiedBy>Lars Brink</cp:lastModifiedBy>
  <cp:revision>2</cp:revision>
  <cp:lastPrinted>2010-11-20T07:25:00Z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Skötselplaner för tätortsnära ädellövskog och övrig skog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Skötselplaner för tätortsnära ädellövskog och övrig skog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20102011000000000109000010700069</vt:lpwstr>
  </property>
  <property fmtid="{D5CDD505-2E9C-101B-9397-08002B2CF9AE}" pid="47" name="datum">
    <vt:lpwstr>101014</vt:lpwstr>
  </property>
  <property fmtid="{D5CDD505-2E9C-101B-9397-08002B2CF9AE}" pid="48" name="avsändar-e-post">
    <vt:lpwstr>eva.solberg@riksdagen.se</vt:lpwstr>
  </property>
  <property fmtid="{D5CDD505-2E9C-101B-9397-08002B2CF9AE}" pid="49" name="id">
    <vt:lpwstr>20102011000000000109000010700069</vt:lpwstr>
  </property>
  <property fmtid="{D5CDD505-2E9C-101B-9397-08002B2CF9AE}" pid="50" name="nummer">
    <vt:lpwstr>223</vt:lpwstr>
  </property>
  <property fmtid="{D5CDD505-2E9C-101B-9397-08002B2CF9AE}" pid="51" name="utskottsbeteckning">
    <vt:lpwstr>MJ</vt:lpwstr>
  </property>
  <property fmtid="{D5CDD505-2E9C-101B-9397-08002B2CF9AE}" pid="52" name="GlobalUID">
    <vt:lpwstr>{B4B6013C-D509-4065-811B-A4917BAAF67F}</vt:lpwstr>
  </property>
  <property fmtid="{D5CDD505-2E9C-101B-9397-08002B2CF9AE}" pid="53" name="Överföringar">
    <vt:i4>0</vt:i4>
  </property>
  <property fmtid="{D5CDD505-2E9C-101B-9397-08002B2CF9AE}" pid="54" name="Checksum">
    <vt:lpwstr>*0005015979020*</vt:lpwstr>
  </property>
  <property fmtid="{D5CDD505-2E9C-101B-9397-08002B2CF9AE}" pid="55" name="skuggnummer">
    <vt:lpwstr>411</vt:lpwstr>
  </property>
  <property fmtid="{D5CDD505-2E9C-101B-9397-08002B2CF9AE}" pid="56" name="urixVersion">
    <vt:lpwstr>4.3.0.0</vt:lpwstr>
  </property>
  <property fmtid="{D5CDD505-2E9C-101B-9397-08002B2CF9AE}" pid="57" name="urixOrigin">
    <vt:lpwstr>101120 08:25:09.910</vt:lpwstr>
  </property>
  <property fmtid="{D5CDD505-2E9C-101B-9397-08002B2CF9AE}" pid="58" name="urixGuid">
    <vt:lpwstr>{760485D2-C5C1-4A0C-8297-5D70682FA02F}</vt:lpwstr>
  </property>
</Properties>
</file>