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D7F9C9F7A04460AAE23347B77827483"/>
        </w:placeholder>
        <w15:appearance w15:val="hidden"/>
        <w:text/>
      </w:sdtPr>
      <w:sdtEndPr/>
      <w:sdtContent>
        <w:p w:rsidRPr="009B062B" w:rsidR="00AF30DD" w:rsidP="009B062B" w:rsidRDefault="00AF30DD" w14:paraId="661AA8BB" w14:textId="77777777">
          <w:pPr>
            <w:pStyle w:val="RubrikFrslagTIllRiksdagsbeslut"/>
          </w:pPr>
          <w:r w:rsidRPr="009B062B">
            <w:t>Förslag till riksdagsbeslut</w:t>
          </w:r>
        </w:p>
      </w:sdtContent>
    </w:sdt>
    <w:sdt>
      <w:sdtPr>
        <w:alias w:val="Yrkande 1"/>
        <w:tag w:val="c9a61e65-f0a6-4d71-9f6c-c21d72297c43"/>
        <w:id w:val="-1210876513"/>
        <w:lock w:val="sdtLocked"/>
      </w:sdtPr>
      <w:sdtEndPr/>
      <w:sdtContent>
        <w:p w:rsidR="002B39B0" w:rsidRDefault="00D36FC2" w14:paraId="4BA033A5" w14:textId="77777777">
          <w:pPr>
            <w:pStyle w:val="Frslagstext"/>
            <w:numPr>
              <w:ilvl w:val="0"/>
              <w:numId w:val="0"/>
            </w:numPr>
          </w:pPr>
          <w:r>
            <w:t>Riksdagen ställer sig bakom det som anförs i motionen om att se över möjligheten med fler hastighetskontroller med synliga poliser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5133F1418994D538CBD5EC9D19EEC36"/>
        </w:placeholder>
        <w15:appearance w15:val="hidden"/>
        <w:text/>
      </w:sdtPr>
      <w:sdtEndPr/>
      <w:sdtContent>
        <w:p w:rsidRPr="009B062B" w:rsidR="006D79C9" w:rsidP="00333E95" w:rsidRDefault="006D79C9" w14:paraId="3E944041" w14:textId="77777777">
          <w:pPr>
            <w:pStyle w:val="Rubrik1"/>
          </w:pPr>
          <w:r>
            <w:t>Motivering</w:t>
          </w:r>
        </w:p>
      </w:sdtContent>
    </w:sdt>
    <w:p w:rsidR="00B95E1B" w:rsidP="00B95E1B" w:rsidRDefault="00B95E1B" w14:paraId="5871C338" w14:textId="77777777">
      <w:pPr>
        <w:pStyle w:val="Normalutanindragellerluft"/>
      </w:pPr>
      <w:r>
        <w:t>De senaste åren har allt fler automatiska fartkameror satts upp längs vägarna, och därmed har den passiva övervakningen av Sveriges bilförare blivit allt vanligare. Fartkamerorna registrerar endast bilens hastighet och det föreligger därför risk att missa andra trafikfarliga beteenden och därmed riskera trafiksäkerheten på våra vägar. Ett exempel på sådant beteende är onykterhet. Fartkameror i kombination med vägtullar innebär vidare en övervakning av den enskilde individen i större omfattning. Var för sig kan övervakningssystemen ses som oförargliga, men om man ser kombinationen av alla system tillsammans med möjligheten att kartlägga indi</w:t>
      </w:r>
      <w:r>
        <w:lastRenderedPageBreak/>
        <w:t>vider skulle det kunna få olyckliga konsekvenser. Särskilt vid ett eventuellt regeringsskifte med representanter som har ett större intresse av att övervaka medborgarna.</w:t>
      </w:r>
    </w:p>
    <w:p w:rsidR="00652B73" w:rsidP="00B95E1B" w:rsidRDefault="00B95E1B" w14:paraId="1F5B31BC" w14:textId="3C53FBF2">
      <w:r w:rsidRPr="00B95E1B">
        <w:t>Fler synliga poliser längs vägarna samt fler kontroller av körkort och trafikbeteende skulle ge bilisterna en ökad visuell uppfattning om och en känsla av att det sker kontroller. Det skulle skapa förutsättningar för en bredare folklig förankring och legitimitet för polisens arbete. Detta bör ges regeringen tillkänna.</w:t>
      </w:r>
    </w:p>
    <w:bookmarkStart w:name="_GoBack" w:id="1"/>
    <w:bookmarkEnd w:id="1"/>
    <w:p w:rsidRPr="00B95E1B" w:rsidR="00463A68" w:rsidP="00B95E1B" w:rsidRDefault="00463A68" w14:paraId="7CF54EFF" w14:textId="77777777"/>
    <w:sdt>
      <w:sdtPr>
        <w:rPr>
          <w:i/>
          <w:noProof/>
        </w:rPr>
        <w:alias w:val="CC_Underskrifter"/>
        <w:tag w:val="CC_Underskrifter"/>
        <w:id w:val="583496634"/>
        <w:lock w:val="sdtContentLocked"/>
        <w:placeholder>
          <w:docPart w:val="E417425332C14AB6A353249C7F3110D7"/>
        </w:placeholder>
        <w15:appearance w15:val="hidden"/>
      </w:sdtPr>
      <w:sdtEndPr>
        <w:rPr>
          <w:i w:val="0"/>
          <w:noProof w:val="0"/>
        </w:rPr>
      </w:sdtEndPr>
      <w:sdtContent>
        <w:p w:rsidR="004801AC" w:rsidP="00DF0C76" w:rsidRDefault="00463A68" w14:paraId="61F70AA8" w14:textId="5BA2AD2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DA4DD6" w:rsidRDefault="00DA4DD6" w14:paraId="55D4E750" w14:textId="77777777"/>
    <w:sectPr w:rsidR="00DA4DD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E77D5" w14:textId="77777777" w:rsidR="00627EC9" w:rsidRDefault="00627EC9" w:rsidP="000C1CAD">
      <w:pPr>
        <w:spacing w:line="240" w:lineRule="auto"/>
      </w:pPr>
      <w:r>
        <w:separator/>
      </w:r>
    </w:p>
  </w:endnote>
  <w:endnote w:type="continuationSeparator" w:id="0">
    <w:p w14:paraId="2A48C60E" w14:textId="77777777" w:rsidR="00627EC9" w:rsidRDefault="00627E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EA89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95E8D" w14:textId="70DBD3A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3A6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A86AE" w14:textId="77777777" w:rsidR="00627EC9" w:rsidRDefault="00627EC9" w:rsidP="000C1CAD">
      <w:pPr>
        <w:spacing w:line="240" w:lineRule="auto"/>
      </w:pPr>
      <w:r>
        <w:separator/>
      </w:r>
    </w:p>
  </w:footnote>
  <w:footnote w:type="continuationSeparator" w:id="0">
    <w:p w14:paraId="61CA0B1E" w14:textId="77777777" w:rsidR="00627EC9" w:rsidRDefault="00627E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D3467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128976" wp14:anchorId="04F571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63A68" w14:paraId="7D306023" w14:textId="77777777">
                          <w:pPr>
                            <w:jc w:val="right"/>
                          </w:pPr>
                          <w:sdt>
                            <w:sdtPr>
                              <w:alias w:val="CC_Noformat_Partikod"/>
                              <w:tag w:val="CC_Noformat_Partikod"/>
                              <w:id w:val="-53464382"/>
                              <w:placeholder>
                                <w:docPart w:val="370BF2D08EB34BE19628525C3DEC732D"/>
                              </w:placeholder>
                              <w:text/>
                            </w:sdtPr>
                            <w:sdtEndPr/>
                            <w:sdtContent>
                              <w:r w:rsidR="00B95E1B">
                                <w:t>M</w:t>
                              </w:r>
                            </w:sdtContent>
                          </w:sdt>
                          <w:sdt>
                            <w:sdtPr>
                              <w:alias w:val="CC_Noformat_Partinummer"/>
                              <w:tag w:val="CC_Noformat_Partinummer"/>
                              <w:id w:val="-1709555926"/>
                              <w:placeholder>
                                <w:docPart w:val="43AAB2A8FC9246DD810364EAA72D2624"/>
                              </w:placeholder>
                              <w:text/>
                            </w:sdtPr>
                            <w:sdtEndPr/>
                            <w:sdtContent>
                              <w:r w:rsidR="00B95E1B">
                                <w:t>1495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F571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63A68" w14:paraId="7D306023" w14:textId="77777777">
                    <w:pPr>
                      <w:jc w:val="right"/>
                    </w:pPr>
                    <w:sdt>
                      <w:sdtPr>
                        <w:alias w:val="CC_Noformat_Partikod"/>
                        <w:tag w:val="CC_Noformat_Partikod"/>
                        <w:id w:val="-53464382"/>
                        <w:placeholder>
                          <w:docPart w:val="370BF2D08EB34BE19628525C3DEC732D"/>
                        </w:placeholder>
                        <w:text/>
                      </w:sdtPr>
                      <w:sdtEndPr/>
                      <w:sdtContent>
                        <w:r w:rsidR="00B95E1B">
                          <w:t>M</w:t>
                        </w:r>
                      </w:sdtContent>
                    </w:sdt>
                    <w:sdt>
                      <w:sdtPr>
                        <w:alias w:val="CC_Noformat_Partinummer"/>
                        <w:tag w:val="CC_Noformat_Partinummer"/>
                        <w:id w:val="-1709555926"/>
                        <w:placeholder>
                          <w:docPart w:val="43AAB2A8FC9246DD810364EAA72D2624"/>
                        </w:placeholder>
                        <w:text/>
                      </w:sdtPr>
                      <w:sdtEndPr/>
                      <w:sdtContent>
                        <w:r w:rsidR="00B95E1B">
                          <w:t>1495</w:t>
                        </w:r>
                      </w:sdtContent>
                    </w:sdt>
                  </w:p>
                </w:txbxContent>
              </v:textbox>
              <w10:wrap anchorx="page"/>
            </v:shape>
          </w:pict>
        </mc:Fallback>
      </mc:AlternateContent>
    </w:r>
  </w:p>
  <w:p w:rsidRPr="00293C4F" w:rsidR="004F35FE" w:rsidP="00776B74" w:rsidRDefault="004F35FE" w14:paraId="6E62AE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63A68" w14:paraId="51437226" w14:textId="77777777">
    <w:pPr>
      <w:jc w:val="right"/>
    </w:pPr>
    <w:sdt>
      <w:sdtPr>
        <w:alias w:val="CC_Noformat_Partikod"/>
        <w:tag w:val="CC_Noformat_Partikod"/>
        <w:id w:val="559911109"/>
        <w:placeholder>
          <w:docPart w:val="43AAB2A8FC9246DD810364EAA72D2624"/>
        </w:placeholder>
        <w:text/>
      </w:sdtPr>
      <w:sdtEndPr/>
      <w:sdtContent>
        <w:r w:rsidR="00B95E1B">
          <w:t>M</w:t>
        </w:r>
      </w:sdtContent>
    </w:sdt>
    <w:sdt>
      <w:sdtPr>
        <w:alias w:val="CC_Noformat_Partinummer"/>
        <w:tag w:val="CC_Noformat_Partinummer"/>
        <w:id w:val="1197820850"/>
        <w:text/>
      </w:sdtPr>
      <w:sdtEndPr/>
      <w:sdtContent>
        <w:r w:rsidR="00B95E1B">
          <w:t>1495</w:t>
        </w:r>
      </w:sdtContent>
    </w:sdt>
  </w:p>
  <w:p w:rsidR="004F35FE" w:rsidP="00776B74" w:rsidRDefault="004F35FE" w14:paraId="237F01D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63A68" w14:paraId="43BE6E89" w14:textId="77777777">
    <w:pPr>
      <w:jc w:val="right"/>
    </w:pPr>
    <w:sdt>
      <w:sdtPr>
        <w:alias w:val="CC_Noformat_Partikod"/>
        <w:tag w:val="CC_Noformat_Partikod"/>
        <w:id w:val="1471015553"/>
        <w:text/>
      </w:sdtPr>
      <w:sdtEndPr/>
      <w:sdtContent>
        <w:r w:rsidR="00B95E1B">
          <w:t>M</w:t>
        </w:r>
      </w:sdtContent>
    </w:sdt>
    <w:sdt>
      <w:sdtPr>
        <w:alias w:val="CC_Noformat_Partinummer"/>
        <w:tag w:val="CC_Noformat_Partinummer"/>
        <w:id w:val="-2014525982"/>
        <w:text/>
      </w:sdtPr>
      <w:sdtEndPr/>
      <w:sdtContent>
        <w:r w:rsidR="00B95E1B">
          <w:t>1495</w:t>
        </w:r>
      </w:sdtContent>
    </w:sdt>
  </w:p>
  <w:p w:rsidR="004F35FE" w:rsidP="00A314CF" w:rsidRDefault="00463A68" w14:paraId="7BA3596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63A68" w14:paraId="44A9CA3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63A68" w14:paraId="40C06F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:1510</w:t>
        </w:r>
      </w:sdtContent>
    </w:sdt>
  </w:p>
  <w:p w:rsidR="004F35FE" w:rsidP="00E03A3D" w:rsidRDefault="00463A68" w14:paraId="31911642"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B95E1B" w14:paraId="260F9DB2" w14:textId="77777777">
        <w:pPr>
          <w:pStyle w:val="FSHRub2"/>
        </w:pPr>
        <w:r>
          <w:t>Hastighetskontroller med synliga poliser</w:t>
        </w:r>
      </w:p>
    </w:sdtContent>
  </w:sdt>
  <w:sdt>
    <w:sdtPr>
      <w:alias w:val="CC_Boilerplate_3"/>
      <w:tag w:val="CC_Boilerplate_3"/>
      <w:id w:val="1606463544"/>
      <w:lock w:val="sdtContentLocked"/>
      <w15:appearance w15:val="hidden"/>
      <w:text w:multiLine="1"/>
    </w:sdtPr>
    <w:sdtEndPr/>
    <w:sdtContent>
      <w:p w:rsidR="004F35FE" w:rsidP="00283E0F" w:rsidRDefault="004F35FE" w14:paraId="402186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E1B"/>
    <w:rsid w:val="000000E0"/>
    <w:rsid w:val="00000761"/>
    <w:rsid w:val="000014AF"/>
    <w:rsid w:val="000030B6"/>
    <w:rsid w:val="00003AAB"/>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83A"/>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39B0"/>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A60"/>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A68"/>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2291"/>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690"/>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27EC9"/>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5AE"/>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249A"/>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5E1B"/>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144"/>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5DD3"/>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36FC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4DD6"/>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C76"/>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577"/>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B6873E"/>
  <w15:chartTrackingRefBased/>
  <w15:docId w15:val="{22012788-FA3A-4DD2-9A3D-3DBCC36B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D7F9C9F7A04460AAE23347B77827483"/>
        <w:category>
          <w:name w:val="Allmänt"/>
          <w:gallery w:val="placeholder"/>
        </w:category>
        <w:types>
          <w:type w:val="bbPlcHdr"/>
        </w:types>
        <w:behaviors>
          <w:behavior w:val="content"/>
        </w:behaviors>
        <w:guid w:val="{09DD045C-6F2C-420B-B4D6-29B363FE3D5D}"/>
      </w:docPartPr>
      <w:docPartBody>
        <w:p w:rsidR="009E25E4" w:rsidRDefault="0039015C">
          <w:pPr>
            <w:pStyle w:val="CD7F9C9F7A04460AAE23347B77827483"/>
          </w:pPr>
          <w:r w:rsidRPr="005A0A93">
            <w:rPr>
              <w:rStyle w:val="Platshllartext"/>
            </w:rPr>
            <w:t>Förslag till riksdagsbeslut</w:t>
          </w:r>
        </w:p>
      </w:docPartBody>
    </w:docPart>
    <w:docPart>
      <w:docPartPr>
        <w:name w:val="35133F1418994D538CBD5EC9D19EEC36"/>
        <w:category>
          <w:name w:val="Allmänt"/>
          <w:gallery w:val="placeholder"/>
        </w:category>
        <w:types>
          <w:type w:val="bbPlcHdr"/>
        </w:types>
        <w:behaviors>
          <w:behavior w:val="content"/>
        </w:behaviors>
        <w:guid w:val="{CA9E5A4B-E877-4750-A562-5D067846887E}"/>
      </w:docPartPr>
      <w:docPartBody>
        <w:p w:rsidR="009E25E4" w:rsidRDefault="0039015C">
          <w:pPr>
            <w:pStyle w:val="35133F1418994D538CBD5EC9D19EEC36"/>
          </w:pPr>
          <w:r w:rsidRPr="005A0A93">
            <w:rPr>
              <w:rStyle w:val="Platshllartext"/>
            </w:rPr>
            <w:t>Motivering</w:t>
          </w:r>
        </w:p>
      </w:docPartBody>
    </w:docPart>
    <w:docPart>
      <w:docPartPr>
        <w:name w:val="370BF2D08EB34BE19628525C3DEC732D"/>
        <w:category>
          <w:name w:val="Allmänt"/>
          <w:gallery w:val="placeholder"/>
        </w:category>
        <w:types>
          <w:type w:val="bbPlcHdr"/>
        </w:types>
        <w:behaviors>
          <w:behavior w:val="content"/>
        </w:behaviors>
        <w:guid w:val="{0B25AB5C-6AAA-4D31-B93E-1E1F5DE56FC7}"/>
      </w:docPartPr>
      <w:docPartBody>
        <w:p w:rsidR="009E25E4" w:rsidRDefault="0039015C">
          <w:pPr>
            <w:pStyle w:val="370BF2D08EB34BE19628525C3DEC732D"/>
          </w:pPr>
          <w:r>
            <w:rPr>
              <w:rStyle w:val="Platshllartext"/>
            </w:rPr>
            <w:t xml:space="preserve"> </w:t>
          </w:r>
        </w:p>
      </w:docPartBody>
    </w:docPart>
    <w:docPart>
      <w:docPartPr>
        <w:name w:val="43AAB2A8FC9246DD810364EAA72D2624"/>
        <w:category>
          <w:name w:val="Allmänt"/>
          <w:gallery w:val="placeholder"/>
        </w:category>
        <w:types>
          <w:type w:val="bbPlcHdr"/>
        </w:types>
        <w:behaviors>
          <w:behavior w:val="content"/>
        </w:behaviors>
        <w:guid w:val="{2273BFE2-BAB7-4CB7-A829-CA3DF895EE6C}"/>
      </w:docPartPr>
      <w:docPartBody>
        <w:p w:rsidR="009E25E4" w:rsidRDefault="0039015C">
          <w:pPr>
            <w:pStyle w:val="43AAB2A8FC9246DD810364EAA72D2624"/>
          </w:pPr>
          <w:r>
            <w:t xml:space="preserve"> </w:t>
          </w:r>
        </w:p>
      </w:docPartBody>
    </w:docPart>
    <w:docPart>
      <w:docPartPr>
        <w:name w:val="E417425332C14AB6A353249C7F3110D7"/>
        <w:category>
          <w:name w:val="Allmänt"/>
          <w:gallery w:val="placeholder"/>
        </w:category>
        <w:types>
          <w:type w:val="bbPlcHdr"/>
        </w:types>
        <w:behaviors>
          <w:behavior w:val="content"/>
        </w:behaviors>
        <w:guid w:val="{C96D4D55-2664-4CC7-A3E4-737DCB0ECE56}"/>
      </w:docPartPr>
      <w:docPartBody>
        <w:p w:rsidR="00000000" w:rsidRDefault="00F87C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15C"/>
    <w:rsid w:val="002715F6"/>
    <w:rsid w:val="0039015C"/>
    <w:rsid w:val="00795E24"/>
    <w:rsid w:val="009E25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7F9C9F7A04460AAE23347B77827483">
    <w:name w:val="CD7F9C9F7A04460AAE23347B77827483"/>
  </w:style>
  <w:style w:type="paragraph" w:customStyle="1" w:styleId="0DB68E2582434DBDBA384B989482885F">
    <w:name w:val="0DB68E2582434DBDBA384B989482885F"/>
  </w:style>
  <w:style w:type="paragraph" w:customStyle="1" w:styleId="F1C355708E604D1F94B08261BE550303">
    <w:name w:val="F1C355708E604D1F94B08261BE550303"/>
  </w:style>
  <w:style w:type="paragraph" w:customStyle="1" w:styleId="35133F1418994D538CBD5EC9D19EEC36">
    <w:name w:val="35133F1418994D538CBD5EC9D19EEC36"/>
  </w:style>
  <w:style w:type="paragraph" w:customStyle="1" w:styleId="388F2988D32E4FDAA212144B0C1B5E26">
    <w:name w:val="388F2988D32E4FDAA212144B0C1B5E26"/>
  </w:style>
  <w:style w:type="paragraph" w:customStyle="1" w:styleId="370BF2D08EB34BE19628525C3DEC732D">
    <w:name w:val="370BF2D08EB34BE19628525C3DEC732D"/>
  </w:style>
  <w:style w:type="paragraph" w:customStyle="1" w:styleId="43AAB2A8FC9246DD810364EAA72D2624">
    <w:name w:val="43AAB2A8FC9246DD810364EAA72D26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A332DE-996F-46A3-B72C-446761E50A79}"/>
</file>

<file path=customXml/itemProps2.xml><?xml version="1.0" encoding="utf-8"?>
<ds:datastoreItem xmlns:ds="http://schemas.openxmlformats.org/officeDocument/2006/customXml" ds:itemID="{CBB910B4-CA2B-4573-A337-D471A83887E6}"/>
</file>

<file path=customXml/itemProps3.xml><?xml version="1.0" encoding="utf-8"?>
<ds:datastoreItem xmlns:ds="http://schemas.openxmlformats.org/officeDocument/2006/customXml" ds:itemID="{65BE6901-9DB2-41EE-B3DB-3383B015548B}"/>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1185</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M1495 Hastighetskontroller med synliga poliser</vt:lpstr>
      <vt:lpstr>
      </vt:lpstr>
    </vt:vector>
  </TitlesOfParts>
  <Company>Sveriges riksdag</Company>
  <LinksUpToDate>false</LinksUpToDate>
  <CharactersWithSpaces>1372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