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B1E" w:rsidRPr="002F3B1E" w:rsidRDefault="002F3B1E">
      <w:pPr>
        <w:pStyle w:val="Hemstlrubrik"/>
      </w:pPr>
      <w:r w:rsidRPr="002F3B1E">
        <w:t>Förslag till riksdagsbeslut</w:t>
      </w:r>
    </w:p>
    <w:p w:rsidR="002F3B1E" w:rsidRPr="002F3B1E" w:rsidRDefault="002F3B1E">
      <w:pPr>
        <w:pStyle w:val="Hemstlatt"/>
        <w:ind w:left="0"/>
      </w:pPr>
      <w:r w:rsidRPr="002F3B1E">
        <w:t>Riksdagen tillkännager för regeringen som sin mening vad som anförs i motionen om att införa kulturcheckar som anställningsfö</w:t>
      </w:r>
      <w:r w:rsidRPr="002F3B1E">
        <w:t>r</w:t>
      </w:r>
      <w:r w:rsidRPr="002F3B1E">
        <w:t>mån.</w:t>
      </w:r>
    </w:p>
    <w:p w:rsidR="002F3B1E" w:rsidRPr="002F3B1E" w:rsidRDefault="002F3B1E">
      <w:pPr>
        <w:pStyle w:val="Rubrik1"/>
      </w:pPr>
      <w:r w:rsidRPr="002F3B1E">
        <w:t>Motivering</w:t>
      </w:r>
    </w:p>
    <w:p w:rsidR="002F3B1E" w:rsidRPr="002F3B1E" w:rsidRDefault="002F3B1E">
      <w:r w:rsidRPr="002F3B1E">
        <w:t>Människor utsätts idag för mycket stress och press både i hemmet och på arbetet, ledande till såväl kroppsliga som psykiska konsekvenser och sju</w:t>
      </w:r>
      <w:r w:rsidRPr="002F3B1E">
        <w:t>k</w:t>
      </w:r>
      <w:r w:rsidRPr="002F3B1E">
        <w:t>domstillstånd. Den psykiska ohälsan ökar och sjuktalen på grund av utbrän</w:t>
      </w:r>
      <w:r w:rsidRPr="002F3B1E">
        <w:t>d</w:t>
      </w:r>
      <w:r w:rsidRPr="002F3B1E">
        <w:t>het är höga. Kulturen kan vara ett sätt att få ro och vila i en stressad värld. Kulturen kan vara en oas dit människor kan komma för att få kraft för att orka med vardagen och för att må bättre. Betydelsen av kultur både för den al</w:t>
      </w:r>
      <w:r w:rsidRPr="002F3B1E">
        <w:t>l</w:t>
      </w:r>
      <w:r w:rsidRPr="002F3B1E">
        <w:t>männa folkhälsan blir alltmer uppmärksammad.</w:t>
      </w:r>
    </w:p>
    <w:p w:rsidR="002F3B1E" w:rsidRPr="002F3B1E" w:rsidRDefault="002F3B1E">
      <w:pPr>
        <w:pStyle w:val="Normaltindrag"/>
      </w:pPr>
      <w:r w:rsidRPr="002F3B1E">
        <w:t>Med den forskning som i dag finns ser vi att människor som tillägnar sig regelbundna kulturella aktiviteter har bättre hälsa och lever ett längre liv. De flesta</w:t>
      </w:r>
      <w:r w:rsidRPr="002F3B1E">
        <w:t xml:space="preserve"> av oss vet vilken effekt musik kan ha för att skapa lugn och inre ro i en stressad vardag, men också vad musik kan betyda för vårt humör när vi är trötta efter jobbet. Personer som sjunger i kör får klart sänkta stressnivåer enligt modern svensk forskning. Kulturella aktiviteter är också förknippade med ett starkare socialt stöd och nätverk, och dessa faktorer minskar risken för utveckling av kroniska smärttillstånd betydligt enligt forskning på befol</w:t>
      </w:r>
      <w:r w:rsidRPr="002F3B1E">
        <w:t>k</w:t>
      </w:r>
      <w:r w:rsidRPr="002F3B1E">
        <w:t>ningen i Halland.</w:t>
      </w:r>
    </w:p>
    <w:p w:rsidR="002F3B1E" w:rsidRPr="002F3B1E" w:rsidRDefault="002F3B1E">
      <w:pPr>
        <w:pStyle w:val="Normaltindrag"/>
      </w:pPr>
      <w:r w:rsidRPr="002F3B1E">
        <w:t>Det har också gjorts en större studie</w:t>
      </w:r>
      <w:r w:rsidRPr="002F3B1E">
        <w:t xml:space="preserve"> omfattande 12 000 personer. Levnad</w:t>
      </w:r>
      <w:r w:rsidRPr="002F3B1E">
        <w:t>s</w:t>
      </w:r>
      <w:r w:rsidRPr="002F3B1E">
        <w:t xml:space="preserve">förhållanden och vanor hos dessa personer följdes upp under nio år, och då visade det sig att de människor som inte tillägnade sig någon kultur alls hade dubbelt så hög dödlighet under undersökningsperioden som personer som regelbundet ägnade sig åt kulturella aktiviteter. Med kulturell aktivitet avsågs där läsning, musik, bio, kyrkobesök, museibesök etcetera. Även efter att </w:t>
      </w:r>
      <w:r w:rsidRPr="002F3B1E">
        <w:lastRenderedPageBreak/>
        <w:t>ba</w:t>
      </w:r>
      <w:r w:rsidRPr="002F3B1E">
        <w:t>k</w:t>
      </w:r>
      <w:r w:rsidRPr="002F3B1E">
        <w:t>omliggande faktorer såsom rökning, sjukdom, inkomst och socialt nätverk räknats bort var dödlig</w:t>
      </w:r>
      <w:r w:rsidRPr="002F3B1E">
        <w:t>heten i den ena gruppen 60 procent högre än i den grupp som tillägnade sig kulturella aktiviteter. De aktiviteter som gav mest tydliga utslag var konstmuseer, bio och konserter.</w:t>
      </w:r>
    </w:p>
    <w:p w:rsidR="002F3B1E" w:rsidRPr="002F3B1E" w:rsidRDefault="002F3B1E">
      <w:pPr>
        <w:pStyle w:val="Normaltindrag"/>
      </w:pPr>
      <w:r w:rsidRPr="002F3B1E">
        <w:t>I dag kan företag skattefritt sponsra sina anställda med friskvård, för att förbättra hälsan på arbetsplatsen. Vi tycker att detta går att översätta även till kulturen. I Falkenbergs kommun i Halland har man provat att ge kulturchec</w:t>
      </w:r>
      <w:r w:rsidRPr="002F3B1E">
        <w:t>k</w:t>
      </w:r>
      <w:r w:rsidRPr="002F3B1E">
        <w:t xml:space="preserve">ar till de anställda, med goda resultat. </w:t>
      </w:r>
    </w:p>
    <w:p w:rsidR="002F3B1E" w:rsidRPr="002F3B1E" w:rsidRDefault="002F3B1E">
      <w:pPr>
        <w:pStyle w:val="Normaltindrag"/>
      </w:pPr>
      <w:r w:rsidRPr="002F3B1E">
        <w:t>Det ska vara en skattebefriad löneförmån från arbetsgivaren till löntagaren. Kulturchecken ska inte heller belasta företaget med skatter eller sociala avgi</w:t>
      </w:r>
      <w:r w:rsidRPr="002F3B1E">
        <w:t>f</w:t>
      </w:r>
      <w:r w:rsidRPr="002F3B1E">
        <w:t xml:space="preserve">ter, utan de skattemässiga villkoren ska vara desamma som när företag i dag subventionerar motionsaktiviteter för personalen. </w:t>
      </w:r>
    </w:p>
    <w:p w:rsidR="002F3B1E" w:rsidRPr="002F3B1E" w:rsidRDefault="002F3B1E">
      <w:pPr>
        <w:pStyle w:val="Normaltindrag"/>
      </w:pPr>
      <w:r w:rsidRPr="002F3B1E">
        <w:t xml:space="preserve">Checken ska vara ett betalningsmedel som kan användas för inköp av till exempel teater, konserter, opera, balett, museibesök med mera. </w:t>
      </w:r>
    </w:p>
    <w:p w:rsidR="002F3B1E" w:rsidRPr="002F3B1E" w:rsidRDefault="002F3B1E">
      <w:pPr>
        <w:pStyle w:val="Normaltindrag"/>
      </w:pPr>
      <w:r w:rsidRPr="002F3B1E">
        <w:t>Detta skulle ge fler människor möjlighet att få del av olika kulturuppleve</w:t>
      </w:r>
      <w:r w:rsidRPr="002F3B1E">
        <w:t>l</w:t>
      </w:r>
      <w:r w:rsidRPr="002F3B1E">
        <w:t>ser, vilket bevisligen har positiva effekter för 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B1E">
        <w:trPr>
          <w:cantSplit/>
        </w:trPr>
        <w:tc>
          <w:tcPr>
            <w:tcW w:w="3046" w:type="dxa"/>
          </w:tcPr>
          <w:p w:rsidR="002F3B1E" w:rsidRPr="002F3B1E" w:rsidRDefault="002F3B1E">
            <w:pPr>
              <w:pStyle w:val="UnderskriftDatum"/>
              <w:spacing w:before="240"/>
            </w:pPr>
            <w:r w:rsidRPr="002F3B1E">
              <w:t>Stockholm den 2 oktober 2008</w:t>
            </w:r>
          </w:p>
        </w:tc>
        <w:tc>
          <w:tcPr>
            <w:tcW w:w="3047" w:type="dxa"/>
          </w:tcPr>
          <w:p w:rsidR="002F3B1E" w:rsidRPr="002F3B1E" w:rsidRDefault="002F3B1E">
            <w:pPr>
              <w:pStyle w:val="Underskrifter"/>
              <w:spacing w:before="240"/>
            </w:pPr>
          </w:p>
        </w:tc>
      </w:tr>
      <w:tr w:rsidR="00000000" w:rsidRPr="002F3B1E">
        <w:trPr>
          <w:cantSplit/>
        </w:trPr>
        <w:tc>
          <w:tcPr>
            <w:tcW w:w="3046" w:type="dxa"/>
          </w:tcPr>
          <w:p w:rsidR="002F3B1E" w:rsidRPr="002F3B1E" w:rsidRDefault="002F3B1E">
            <w:pPr>
              <w:pStyle w:val="Underskrifter"/>
            </w:pPr>
            <w:r w:rsidRPr="002F3B1E">
              <w:t>Anne Marie Brodén (m)</w:t>
            </w:r>
          </w:p>
        </w:tc>
        <w:tc>
          <w:tcPr>
            <w:tcW w:w="3046" w:type="dxa"/>
          </w:tcPr>
          <w:p w:rsidR="002F3B1E" w:rsidRPr="002F3B1E" w:rsidRDefault="002F3B1E">
            <w:pPr>
              <w:pStyle w:val="Underskrifter"/>
            </w:pPr>
          </w:p>
        </w:tc>
      </w:tr>
      <w:tr w:rsidR="00000000" w:rsidRPr="002F3B1E">
        <w:trPr>
          <w:cantSplit/>
        </w:trPr>
        <w:tc>
          <w:tcPr>
            <w:tcW w:w="3046" w:type="dxa"/>
          </w:tcPr>
          <w:p w:rsidR="002F3B1E" w:rsidRPr="002F3B1E" w:rsidRDefault="002F3B1E">
            <w:pPr>
              <w:pStyle w:val="Underskrifter"/>
            </w:pPr>
            <w:r w:rsidRPr="002F3B1E">
              <w:t>Finn Bengtsson (m)</w:t>
            </w:r>
          </w:p>
        </w:tc>
        <w:tc>
          <w:tcPr>
            <w:tcW w:w="3046" w:type="dxa"/>
          </w:tcPr>
          <w:p w:rsidR="002F3B1E" w:rsidRPr="002F3B1E" w:rsidRDefault="002F3B1E">
            <w:pPr>
              <w:pStyle w:val="Underskrifter"/>
            </w:pPr>
            <w:r w:rsidRPr="002F3B1E">
              <w:t>Maria Lundqvist-Brömster (fp)</w:t>
            </w:r>
          </w:p>
        </w:tc>
      </w:tr>
      <w:tr w:rsidR="00000000" w:rsidRPr="002F3B1E">
        <w:trPr>
          <w:cantSplit/>
        </w:trPr>
        <w:tc>
          <w:tcPr>
            <w:tcW w:w="3046" w:type="dxa"/>
          </w:tcPr>
          <w:p w:rsidR="002F3B1E" w:rsidRPr="002F3B1E" w:rsidRDefault="002F3B1E">
            <w:pPr>
              <w:pStyle w:val="Underskrifter"/>
            </w:pPr>
            <w:r w:rsidRPr="002F3B1E">
              <w:t>Solveig Ternström (c)</w:t>
            </w:r>
          </w:p>
        </w:tc>
        <w:tc>
          <w:tcPr>
            <w:tcW w:w="3046" w:type="dxa"/>
          </w:tcPr>
          <w:p w:rsidR="002F3B1E" w:rsidRPr="002F3B1E" w:rsidRDefault="002F3B1E">
            <w:pPr>
              <w:pStyle w:val="Underskrifter"/>
            </w:pPr>
            <w:r w:rsidRPr="002F3B1E">
              <w:t>Yvonne Andersson (kd)</w:t>
            </w:r>
          </w:p>
        </w:tc>
      </w:tr>
    </w:tbl>
    <w:p w:rsidR="002F3B1E" w:rsidRPr="002F3B1E" w:rsidRDefault="002F3B1E">
      <w:pPr>
        <w:pStyle w:val="Normaltindrag"/>
      </w:pPr>
    </w:p>
    <w:sectPr w:rsidR="00000000" w:rsidRPr="002F3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B1E" w:rsidRPr="002F3B1E" w:rsidRDefault="002F3B1E">
      <w:r w:rsidRPr="002F3B1E">
        <w:separator/>
      </w:r>
    </w:p>
  </w:endnote>
  <w:endnote w:type="continuationSeparator" w:id="0">
    <w:p w:rsidR="002F3B1E" w:rsidRPr="002F3B1E" w:rsidRDefault="002F3B1E">
      <w:r w:rsidRPr="002F3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Sidfot"/>
    </w:pPr>
    <w:r w:rsidRPr="002F3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6138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B1E" w:rsidRDefault="002F3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B1E" w:rsidRDefault="002F3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Sidfot"/>
    </w:pPr>
    <w:r w:rsidRPr="002F3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0062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B1E" w:rsidRDefault="002F3B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B1E" w:rsidRDefault="002F3B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Sidfot"/>
    </w:pPr>
    <w:r w:rsidRPr="002F3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79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B1E" w:rsidRDefault="002F3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B1E" w:rsidRDefault="002F3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B1E" w:rsidRPr="002F3B1E" w:rsidRDefault="002F3B1E">
      <w:r w:rsidRPr="002F3B1E">
        <w:separator/>
      </w:r>
    </w:p>
  </w:footnote>
  <w:footnote w:type="continuationSeparator" w:id="0">
    <w:p w:rsidR="002F3B1E" w:rsidRPr="002F3B1E" w:rsidRDefault="002F3B1E">
      <w:r w:rsidRPr="002F3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Sidhuvud"/>
    </w:pPr>
    <w:r w:rsidRPr="002F3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257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B1E" w:rsidRDefault="002F3B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B1E" w:rsidRDefault="002F3B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Sidhuvud"/>
    </w:pPr>
    <w:r w:rsidRPr="002F3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28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B1E" w:rsidRDefault="002F3B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B1E" w:rsidRDefault="002F3B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B1E" w:rsidRPr="002F3B1E" w:rsidRDefault="002F3B1E">
    <w:pPr>
      <w:pStyle w:val="FSHNormal"/>
      <w:tabs>
        <w:tab w:val="right" w:pos="5840"/>
      </w:tabs>
    </w:pPr>
    <w:r w:rsidRPr="002F3B1E">
      <w:br/>
    </w:r>
    <w:r w:rsidRPr="002F3B1E">
      <w:fldChar w:fldCharType="begin" w:fldLock="1"/>
    </w:r>
    <w:r w:rsidRPr="002F3B1E">
      <w:instrText xml:space="preserve"> DOCPROPERTY</w:instrText>
    </w:r>
    <w:r w:rsidRPr="002F3B1E">
      <w:rPr>
        <w:sz w:val="18"/>
      </w:rPr>
      <w:instrText xml:space="preserve"> "YearUser" *\charformat </w:instrText>
    </w:r>
    <w:r w:rsidRPr="002F3B1E">
      <w:fldChar w:fldCharType="separate"/>
    </w:r>
    <w:r w:rsidRPr="002F3B1E">
      <w:t>2008/09</w:t>
    </w:r>
    <w:r w:rsidRPr="002F3B1E">
      <w:fldChar w:fldCharType="end"/>
    </w:r>
    <w:r w:rsidRPr="002F3B1E">
      <w:t xml:space="preserve"> </w:t>
    </w:r>
    <w:r w:rsidRPr="002F3B1E">
      <w:tab/>
      <w:t xml:space="preserve">mnr: </w:t>
    </w:r>
    <w:r w:rsidRPr="002F3B1E">
      <w:fldChar w:fldCharType="begin" w:fldLock="1"/>
    </w:r>
    <w:r w:rsidRPr="002F3B1E">
      <w:instrText xml:space="preserve"> DOCPROPERTY</w:instrText>
    </w:r>
    <w:r w:rsidRPr="002F3B1E">
      <w:rPr>
        <w:sz w:val="18"/>
      </w:rPr>
      <w:instrText xml:space="preserve"> "Motionsnummer" *\charformat </w:instrText>
    </w:r>
    <w:r w:rsidRPr="002F3B1E">
      <w:fldChar w:fldCharType="separate"/>
    </w:r>
    <w:r w:rsidRPr="002F3B1E">
      <w:t>Sk443</w:t>
    </w:r>
    <w:r w:rsidRPr="002F3B1E">
      <w:fldChar w:fldCharType="end"/>
    </w:r>
    <w:r w:rsidRPr="002F3B1E">
      <w:br/>
    </w:r>
    <w:r w:rsidRPr="002F3B1E">
      <w:fldChar w:fldCharType="begin" w:fldLock="1"/>
    </w:r>
    <w:r w:rsidRPr="002F3B1E">
      <w:instrText xml:space="preserve"> DOCPROPERTY</w:instrText>
    </w:r>
    <w:r w:rsidRPr="002F3B1E">
      <w:rPr>
        <w:sz w:val="18"/>
      </w:rPr>
      <w:instrText xml:space="preserve"> "Samling" *\charformat </w:instrText>
    </w:r>
    <w:r w:rsidRPr="002F3B1E">
      <w:fldChar w:fldCharType="end"/>
    </w:r>
    <w:r w:rsidRPr="002F3B1E">
      <w:tab/>
      <w:t xml:space="preserve">pnr: </w:t>
    </w:r>
    <w:r w:rsidRPr="002F3B1E">
      <w:fldChar w:fldCharType="begin" w:fldLock="1"/>
    </w:r>
    <w:r w:rsidRPr="002F3B1E">
      <w:instrText xml:space="preserve"> DOCPROPERTY</w:instrText>
    </w:r>
    <w:r w:rsidRPr="002F3B1E">
      <w:rPr>
        <w:sz w:val="18"/>
      </w:rPr>
      <w:instrText xml:space="preserve"> "Partinummer" *\charformat </w:instrText>
    </w:r>
    <w:r w:rsidRPr="002F3B1E">
      <w:fldChar w:fldCharType="separate"/>
    </w:r>
    <w:r w:rsidRPr="002F3B1E">
      <w:t>-m915</w:t>
    </w:r>
    <w:r w:rsidRPr="002F3B1E">
      <w:fldChar w:fldCharType="end"/>
    </w:r>
  </w:p>
  <w:p w:rsidR="002F3B1E" w:rsidRPr="002F3B1E" w:rsidRDefault="002F3B1E">
    <w:pPr>
      <w:pStyle w:val="FSHRub1"/>
    </w:pPr>
    <w:r w:rsidRPr="002F3B1E">
      <w:t>Motion till riksdagen</w:t>
    </w:r>
    <w:r w:rsidRPr="002F3B1E">
      <w:br/>
    </w:r>
    <w:r w:rsidRPr="002F3B1E">
      <w:fldChar w:fldCharType="begin" w:fldLock="1"/>
    </w:r>
    <w:r w:rsidRPr="002F3B1E">
      <w:instrText xml:space="preserve"> DOCPROPERTY "YearUser" *\charformat </w:instrText>
    </w:r>
    <w:r w:rsidRPr="002F3B1E">
      <w:fldChar w:fldCharType="separate"/>
    </w:r>
    <w:r w:rsidRPr="002F3B1E">
      <w:t>2008/09</w:t>
    </w:r>
    <w:r w:rsidRPr="002F3B1E">
      <w:fldChar w:fldCharType="end"/>
    </w:r>
    <w:r w:rsidRPr="002F3B1E">
      <w:t>:</w:t>
    </w:r>
    <w:r w:rsidRPr="002F3B1E">
      <w:fldChar w:fldCharType="begin" w:fldLock="1"/>
    </w:r>
    <w:r w:rsidRPr="002F3B1E">
      <w:instrText xml:space="preserve"> DOCPROPERTY "Motionsnummer" *\charformat </w:instrText>
    </w:r>
    <w:r w:rsidRPr="002F3B1E">
      <w:fldChar w:fldCharType="separate"/>
    </w:r>
    <w:r w:rsidRPr="002F3B1E">
      <w:t>Sk443</w:t>
    </w:r>
    <w:r w:rsidRPr="002F3B1E">
      <w:fldChar w:fldCharType="end"/>
    </w:r>
  </w:p>
  <w:p w:rsidR="002F3B1E" w:rsidRPr="002F3B1E" w:rsidRDefault="002F3B1E">
    <w:pPr>
      <w:pStyle w:val="FSHNormalS5"/>
    </w:pPr>
    <w:r w:rsidRPr="002F3B1E">
      <w:fldChar w:fldCharType="begin" w:fldLock="1"/>
    </w:r>
    <w:r w:rsidRPr="002F3B1E">
      <w:instrText xml:space="preserve"> DOCPROPERTY "MotionarText" *\charformat </w:instrText>
    </w:r>
    <w:r w:rsidRPr="002F3B1E">
      <w:fldChar w:fldCharType="separate"/>
    </w:r>
    <w:r w:rsidRPr="002F3B1E">
      <w:t>av Anne Marie Brodén m.fl. (m, fp, c, kd)</w:t>
    </w:r>
    <w:r w:rsidRPr="002F3B1E">
      <w:fldChar w:fldCharType="end"/>
    </w:r>
    <w:r w:rsidRPr="002F3B1E">
      <w:br/>
    </w:r>
    <w:r w:rsidRPr="002F3B1E">
      <w:fldChar w:fldCharType="begin" w:fldLock="1"/>
    </w:r>
    <w:r w:rsidRPr="002F3B1E">
      <w:instrText xml:space="preserve"> DOCPROPERTY "SvarFrasKort" *\charformat </w:instrText>
    </w:r>
    <w:r w:rsidRPr="002F3B1E">
      <w:fldChar w:fldCharType="end"/>
    </w:r>
  </w:p>
  <w:p w:rsidR="002F3B1E" w:rsidRPr="002F3B1E" w:rsidRDefault="002F3B1E">
    <w:pPr>
      <w:pStyle w:val="FSHTitel"/>
    </w:pPr>
    <w:r w:rsidRPr="002F3B1E">
      <w:fldChar w:fldCharType="begin" w:fldLock="1"/>
    </w:r>
    <w:r w:rsidRPr="002F3B1E">
      <w:instrText xml:space="preserve"> DOCPROPERTY</w:instrText>
    </w:r>
    <w:r w:rsidRPr="002F3B1E">
      <w:rPr>
        <w:sz w:val="18"/>
      </w:rPr>
      <w:instrText xml:space="preserve"> "RubrikSvar" *\charformat </w:instrText>
    </w:r>
    <w:r w:rsidRPr="002F3B1E">
      <w:fldChar w:fldCharType="separate"/>
    </w:r>
    <w:r w:rsidRPr="002F3B1E">
      <w:t>Kulturcheckar som anställningsförmån</w:t>
    </w:r>
    <w:r w:rsidRPr="002F3B1E">
      <w:fldChar w:fldCharType="end"/>
    </w:r>
  </w:p>
  <w:p w:rsidR="002F3B1E" w:rsidRPr="002F3B1E" w:rsidRDefault="002F3B1E">
    <w:pPr>
      <w:pStyle w:val="Normal00"/>
    </w:pPr>
  </w:p>
  <w:p w:rsidR="002F3B1E" w:rsidRPr="002F3B1E" w:rsidRDefault="002F3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1595912">
    <w:abstractNumId w:val="8"/>
  </w:num>
  <w:num w:numId="2" w16cid:durableId="240483672">
    <w:abstractNumId w:val="9"/>
  </w:num>
  <w:num w:numId="3" w16cid:durableId="1936400130">
    <w:abstractNumId w:val="8"/>
  </w:num>
  <w:num w:numId="4" w16cid:durableId="1274820698">
    <w:abstractNumId w:val="9"/>
  </w:num>
  <w:num w:numId="5" w16cid:durableId="514341127">
    <w:abstractNumId w:val="13"/>
  </w:num>
  <w:num w:numId="6" w16cid:durableId="2127849371">
    <w:abstractNumId w:val="10"/>
  </w:num>
  <w:num w:numId="7" w16cid:durableId="1749770549">
    <w:abstractNumId w:val="11"/>
  </w:num>
  <w:num w:numId="8" w16cid:durableId="2093623339">
    <w:abstractNumId w:val="12"/>
  </w:num>
  <w:num w:numId="9" w16cid:durableId="705328110">
    <w:abstractNumId w:val="8"/>
  </w:num>
  <w:num w:numId="10" w16cid:durableId="1093168898">
    <w:abstractNumId w:val="3"/>
  </w:num>
  <w:num w:numId="11" w16cid:durableId="2006468708">
    <w:abstractNumId w:val="2"/>
  </w:num>
  <w:num w:numId="12" w16cid:durableId="2045715126">
    <w:abstractNumId w:val="1"/>
  </w:num>
  <w:num w:numId="13" w16cid:durableId="1302226730">
    <w:abstractNumId w:val="0"/>
  </w:num>
  <w:num w:numId="14" w16cid:durableId="2033483697">
    <w:abstractNumId w:val="9"/>
  </w:num>
  <w:num w:numId="15" w16cid:durableId="1867012720">
    <w:abstractNumId w:val="7"/>
  </w:num>
  <w:num w:numId="16" w16cid:durableId="933903730">
    <w:abstractNumId w:val="6"/>
  </w:num>
  <w:num w:numId="17" w16cid:durableId="2009480764">
    <w:abstractNumId w:val="5"/>
  </w:num>
  <w:num w:numId="18" w16cid:durableId="126033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462B849A-C996-4406-ADE9-45FBBB1716FE},{602FC447-0AA2-4F2F-A2AC-90E85B57D72A},{858FDC0F-53B4-4E8C-98D2-A710499AFF94},{A066DAED-97D6-488F-BBF6-2A057F85E055}"/>
  </w:docVars>
  <w:rsids>
    <w:rsidRoot w:val="007E1652"/>
    <w:rsid w:val="002F3B1E"/>
    <w:rsid w:val="007E16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A4034B1-0F91-4F71-8AA7-4CEA4325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2547</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m915</vt:lpstr>
    </vt:vector>
  </TitlesOfParts>
  <Company>Riksdagen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m915</dc:title>
  <dc:subject>m915</dc:subject>
  <dc:creator>Riksdagen</dc:creator>
  <cp:keywords>Riksdagen</cp:keywords>
  <dc:description>TKG-ktrl, MSMQ4mb, PersReg-Distribution mm b-&gt;ny fplogga c-&gt;nygamla s-rosen</dc:description>
  <cp:lastModifiedBy>Lars Brink</cp:lastModifiedBy>
  <cp:revision>2</cp:revision>
  <cp:lastPrinted>2008-11-16T15:08:00Z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Kulturcheckar som anställningsförmån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Kulturcheckar som anställningsförmån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Anne Marie Brodén m.fl. (m, fp, c, kd)</vt:lpwstr>
  </property>
  <property fmtid="{D5CDD505-2E9C-101B-9397-08002B2CF9AE}" pid="26" name="MotionarLista">
    <vt:lpwstr>Brodén, Anne Marie (m)\Bengtsson, Finn (m)\Lundqvist-Brömster, Maria (fp)\Ternström, Solveig (c)\Andersson,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 Maria Lundqvist-Brömster (fp), Solveig Ternström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20082009000000000109000009150070</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20082009000000000109000009150070</vt:lpwstr>
  </property>
  <property fmtid="{D5CDD505-2E9C-101B-9397-08002B2CF9AE}" pid="50" name="nummer">
    <vt:lpwstr>443</vt:lpwstr>
  </property>
  <property fmtid="{D5CDD505-2E9C-101B-9397-08002B2CF9AE}" pid="51" name="utskottsbeteckning">
    <vt:lpwstr>Sk</vt:lpwstr>
  </property>
  <property fmtid="{D5CDD505-2E9C-101B-9397-08002B2CF9AE}" pid="52" name="GlobalUID">
    <vt:lpwstr>{992309A1-B98E-4478-9FB6-BB88C90BBEE5}</vt:lpwstr>
  </property>
  <property fmtid="{D5CDD505-2E9C-101B-9397-08002B2CF9AE}" pid="53" name="Överföringar">
    <vt:i4>0</vt:i4>
  </property>
  <property fmtid="{D5CDD505-2E9C-101B-9397-08002B2CF9AE}" pid="54" name="Checksum">
    <vt:lpwstr>*1020363517082*</vt:lpwstr>
  </property>
  <property fmtid="{D5CDD505-2E9C-101B-9397-08002B2CF9AE}" pid="55" name="skuggnummer">
    <vt:lpwstr>2982</vt:lpwstr>
  </property>
  <property fmtid="{D5CDD505-2E9C-101B-9397-08002B2CF9AE}" pid="56" name="urixVersion">
    <vt:lpwstr>3.2.0.8</vt:lpwstr>
  </property>
  <property fmtid="{D5CDD505-2E9C-101B-9397-08002B2CF9AE}" pid="57" name="urixOrigin">
    <vt:lpwstr>090401 19:36:25.958</vt:lpwstr>
  </property>
  <property fmtid="{D5CDD505-2E9C-101B-9397-08002B2CF9AE}" pid="58" name="urixGuid">
    <vt:lpwstr>{EB44F242-F6EB-447D-B8EA-B51B29871E5E}</vt:lpwstr>
  </property>
</Properties>
</file>