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1AE2" w:rsidP="00DA0661">
      <w:pPr>
        <w:pStyle w:val="Title"/>
      </w:pPr>
      <w:bookmarkStart w:id="0" w:name="Start"/>
      <w:bookmarkEnd w:id="0"/>
      <w:r>
        <w:t>Svar på fråga 2022/23:284 av Mikael Larsson (C)</w:t>
      </w:r>
      <w:r>
        <w:br/>
        <w:t>Svenska kraftnäts samråd och dialog</w:t>
      </w:r>
    </w:p>
    <w:p w:rsidR="00291AE2" w:rsidP="002749F7">
      <w:pPr>
        <w:pStyle w:val="BodyText"/>
      </w:pPr>
      <w:r>
        <w:t>Mikael Larsson har frågat mig om jag anser att samråd och dialog fungerar på ett tillfredsställande sätt</w:t>
      </w:r>
      <w:r w:rsidR="0027622B">
        <w:t xml:space="preserve"> och, om inte, </w:t>
      </w:r>
      <w:r>
        <w:t>om jag avser att ta några initiativ för att förbättra samråden.</w:t>
      </w:r>
    </w:p>
    <w:p w:rsidR="004F2DB3" w:rsidP="00AC1193">
      <w:pPr>
        <w:pStyle w:val="BodyText"/>
      </w:pPr>
      <w:r>
        <w:t xml:space="preserve">Mikael Larsson illustrerar sin fråga utifrån Affärsverket svenska kraftnäts samråd i </w:t>
      </w:r>
      <w:r w:rsidR="00EC3D61">
        <w:t xml:space="preserve">projektet med planerade </w:t>
      </w:r>
      <w:r w:rsidR="000874AB">
        <w:t>starkströmsledningar</w:t>
      </w:r>
      <w:r w:rsidR="00EC3D61">
        <w:t xml:space="preserve"> från </w:t>
      </w:r>
      <w:r w:rsidR="00EC3D61">
        <w:t>Ekhyddan</w:t>
      </w:r>
      <w:r w:rsidR="00EC3D61">
        <w:t xml:space="preserve"> </w:t>
      </w:r>
      <w:r w:rsidR="000874AB">
        <w:t xml:space="preserve">via Nybro </w:t>
      </w:r>
      <w:r w:rsidR="00EC3D61">
        <w:t xml:space="preserve">till Hemsjö. </w:t>
      </w:r>
    </w:p>
    <w:p w:rsidR="00AC1193" w:rsidP="00AC1193">
      <w:pPr>
        <w:pStyle w:val="BodyText"/>
      </w:pPr>
      <w:r>
        <w:t xml:space="preserve">Inledningsvis bör sägas att jag inte kan </w:t>
      </w:r>
      <w:r w:rsidR="00EC3D61">
        <w:t xml:space="preserve">uttala mig om enskilda ärenden. </w:t>
      </w:r>
      <w:r w:rsidR="003B4C46">
        <w:t xml:space="preserve">Med det sagt är det </w:t>
      </w:r>
      <w:r w:rsidR="006B170D">
        <w:t xml:space="preserve">på ett allmänt plan </w:t>
      </w:r>
      <w:r w:rsidR="003B4C46">
        <w:t>självklart viktigt att samråd</w:t>
      </w:r>
      <w:r w:rsidR="00EC3D61">
        <w:t>en</w:t>
      </w:r>
      <w:r w:rsidR="003B4C46">
        <w:t xml:space="preserve"> fungerar väl för att utbyggnaden av elnät</w:t>
      </w:r>
      <w:r w:rsidR="00606D58">
        <w:t>et</w:t>
      </w:r>
      <w:r w:rsidR="003B4C46">
        <w:t xml:space="preserve"> ska kunna genomföras så effektivt och med så liten omgivnings</w:t>
      </w:r>
      <w:r w:rsidR="000874AB">
        <w:softHyphen/>
      </w:r>
      <w:r w:rsidR="003B4C46">
        <w:t>påverkan som möjligt.</w:t>
      </w:r>
      <w:r w:rsidR="00EC3D61">
        <w:t xml:space="preserve"> </w:t>
      </w:r>
      <w:r w:rsidRPr="00606D58" w:rsidR="00EC3D61">
        <w:t xml:space="preserve">En samrådsprocess </w:t>
      </w:r>
      <w:r w:rsidR="006B170D">
        <w:t>av</w:t>
      </w:r>
      <w:r w:rsidRPr="00606D58" w:rsidR="00EC3D61">
        <w:t xml:space="preserve"> god kvalitet är en förutsättning för en effektiv och väl fungerande tillståndsprocess</w:t>
      </w:r>
      <w:r w:rsidR="00EC3D61">
        <w:t xml:space="preserve"> och r</w:t>
      </w:r>
      <w:r w:rsidRPr="00606D58" w:rsidR="00EC3D61">
        <w:t xml:space="preserve">egeringen arbetar brett för </w:t>
      </w:r>
      <w:r w:rsidR="00EC3D61">
        <w:t xml:space="preserve">att effektivisera tillståndsprocesserna ytterligare. Där spelar samrådsprocessen en viktig roll. </w:t>
      </w:r>
    </w:p>
    <w:p w:rsidR="00AC1193" w:rsidP="00AC1193">
      <w:pPr>
        <w:pStyle w:val="BodyText"/>
      </w:pPr>
      <w:r>
        <w:t>L</w:t>
      </w:r>
      <w:r w:rsidRPr="00960EC5" w:rsidR="00AC1400">
        <w:t>änsstyrels</w:t>
      </w:r>
      <w:r w:rsidRPr="00960EC5" w:rsidR="00443347">
        <w:t>erna</w:t>
      </w:r>
      <w:r w:rsidRPr="00960EC5" w:rsidR="00AC1400">
        <w:t xml:space="preserve"> </w:t>
      </w:r>
      <w:r>
        <w:t xml:space="preserve">fick exempelvis </w:t>
      </w:r>
      <w:r w:rsidRPr="00960EC5" w:rsidR="00AC1400">
        <w:t xml:space="preserve">i september 2021 i uppdrag </w:t>
      </w:r>
      <w:r w:rsidRPr="00960EC5" w:rsidR="00984B2A">
        <w:t>att utvärdera nuvarande samrådsförfarande och utveckla metoder och samverkansformer som</w:t>
      </w:r>
      <w:r w:rsidRPr="00960EC5" w:rsidR="00443347">
        <w:t xml:space="preserve"> </w:t>
      </w:r>
      <w:r w:rsidRPr="00960EC5" w:rsidR="00984B2A">
        <w:t>främjar en effektiv samrådsprocess enligt miljöbalken med avsikt att påskynda projekt som syftar till minskad miljö- och klimatpåverkan och därigenom stärka det hållbara företagandet och påskynda näringslivets klimatomställning</w:t>
      </w:r>
      <w:r w:rsidRPr="00960EC5" w:rsidR="00561595">
        <w:t xml:space="preserve">. </w:t>
      </w:r>
      <w:r w:rsidRPr="00960EC5">
        <w:t xml:space="preserve">Uppdraget ska slutredovisas den 31 december 2023. </w:t>
      </w:r>
      <w:r w:rsidR="00A079DB">
        <w:t xml:space="preserve">Naturvårdsverket har </w:t>
      </w:r>
      <w:r w:rsidR="004F2DB3">
        <w:t>också</w:t>
      </w:r>
      <w:r w:rsidR="00A079DB">
        <w:t xml:space="preserve"> fått i uppdrag att ta fram en vägledning kring miljöprövningar vilken även ska </w:t>
      </w:r>
      <w:r w:rsidR="004F2DB3">
        <w:t>koppla till</w:t>
      </w:r>
      <w:r w:rsidR="00A079DB">
        <w:t xml:space="preserve"> samråden. </w:t>
      </w:r>
    </w:p>
    <w:p w:rsidR="004F2DB3" w:rsidRPr="00960EC5" w:rsidP="004F2DB3">
      <w:pPr>
        <w:pStyle w:val="BodyText"/>
      </w:pPr>
      <w:r>
        <w:t>I arbetet med att effektivisera prövningar är det väsentligt att ha bra underlag för att kunna följa utvecklingen på ett område och utvärdera eventuella åtgärder. I december 2022 fattade regeringen beslut om en ändring i miljöbedömningsförordningen (2017:966) avseende insamling av statistik om miljöbedömningar. Den statistiken kan användas för vidare utvärdering och arbete på området.</w:t>
      </w:r>
    </w:p>
    <w:p w:rsidR="00291AE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E21A76B96FE4808956BDF700ADFF5FD"/>
          </w:placeholder>
          <w:dataBinding w:xpath="/ns0:DocumentInfo[1]/ns0:BaseInfo[1]/ns0:HeaderDate[1]" w:storeItemID="{D8D7F947-B716-495A-8604-FD2411471B32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D53AB">
            <w:t>8 februari</w:t>
          </w:r>
          <w:r>
            <w:t xml:space="preserve"> 2023</w:t>
          </w:r>
        </w:sdtContent>
      </w:sdt>
    </w:p>
    <w:p w:rsidR="00291AE2" w:rsidP="004E7A8F">
      <w:pPr>
        <w:pStyle w:val="Brdtextutanavstnd"/>
      </w:pPr>
    </w:p>
    <w:p w:rsidR="00291AE2" w:rsidP="004E7A8F">
      <w:pPr>
        <w:pStyle w:val="Brdtextutanavstnd"/>
      </w:pPr>
    </w:p>
    <w:p w:rsidR="00291AE2" w:rsidP="004E7A8F">
      <w:pPr>
        <w:pStyle w:val="Brdtextutanavstnd"/>
      </w:pPr>
    </w:p>
    <w:p w:rsidR="00291AE2" w:rsidP="00422A41">
      <w:pPr>
        <w:pStyle w:val="BodyText"/>
      </w:pPr>
      <w:r>
        <w:t>Ebba Busch</w:t>
      </w:r>
    </w:p>
    <w:p w:rsidR="00291AE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91AE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91AE2" w:rsidRPr="007D73AB" w:rsidP="00340DE0">
          <w:pPr>
            <w:pStyle w:val="Header"/>
          </w:pPr>
        </w:p>
      </w:tc>
      <w:tc>
        <w:tcPr>
          <w:tcW w:w="1134" w:type="dxa"/>
        </w:tcPr>
        <w:p w:rsidR="00291AE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91A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91AE2" w:rsidRPr="00710A6C" w:rsidP="00EE3C0F">
          <w:pPr>
            <w:pStyle w:val="Header"/>
            <w:rPr>
              <w:b/>
            </w:rPr>
          </w:pPr>
        </w:p>
        <w:p w:rsidR="00291AE2" w:rsidP="00EE3C0F">
          <w:pPr>
            <w:pStyle w:val="Header"/>
          </w:pPr>
        </w:p>
        <w:p w:rsidR="00291AE2" w:rsidP="00EE3C0F">
          <w:pPr>
            <w:pStyle w:val="Header"/>
          </w:pPr>
        </w:p>
        <w:p w:rsidR="00291AE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25237F9F7B4E5B9A89019049040685"/>
            </w:placeholder>
            <w:dataBinding w:xpath="/ns0:DocumentInfo[1]/ns0:BaseInfo[1]/ns0:Dnr[1]" w:storeItemID="{D8D7F947-B716-495A-8604-FD2411471B32}" w:prefixMappings="xmlns:ns0='http://lp/documentinfo/RK' "/>
            <w:text/>
          </w:sdtPr>
          <w:sdtContent>
            <w:p w:rsidR="00291AE2" w:rsidP="00EE3C0F">
              <w:pPr>
                <w:pStyle w:val="Header"/>
              </w:pPr>
              <w:r>
                <w:t>KN2023/02106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435B5F37284D3B955DE1AC80CB6A28"/>
            </w:placeholder>
            <w:showingPlcHdr/>
            <w:dataBinding w:xpath="/ns0:DocumentInfo[1]/ns0:BaseInfo[1]/ns0:DocNumber[1]" w:storeItemID="{D8D7F947-B716-495A-8604-FD2411471B32}" w:prefixMappings="xmlns:ns0='http://lp/documentinfo/RK' "/>
            <w:text/>
          </w:sdtPr>
          <w:sdtContent>
            <w:p w:rsidR="00291AE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91AE2" w:rsidP="00EE3C0F">
          <w:pPr>
            <w:pStyle w:val="Header"/>
          </w:pPr>
        </w:p>
      </w:tc>
      <w:tc>
        <w:tcPr>
          <w:tcW w:w="1134" w:type="dxa"/>
        </w:tcPr>
        <w:p w:rsidR="00291AE2" w:rsidP="0094502D">
          <w:pPr>
            <w:pStyle w:val="Header"/>
          </w:pPr>
        </w:p>
        <w:p w:rsidR="00291AE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C032A4D9B844B9B56D7A85F9C832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1400" w:rsidRPr="00AC1400" w:rsidP="00340DE0">
              <w:pPr>
                <w:pStyle w:val="Header"/>
                <w:rPr>
                  <w:b/>
                </w:rPr>
              </w:pPr>
              <w:r w:rsidRPr="00AC1400">
                <w:rPr>
                  <w:b/>
                </w:rPr>
                <w:t>Klimat- och näringslivsdepartementet</w:t>
              </w:r>
            </w:p>
            <w:p w:rsidR="00291AE2" w:rsidRPr="00340DE0" w:rsidP="00340DE0">
              <w:pPr>
                <w:pStyle w:val="Header"/>
              </w:pPr>
              <w:r w:rsidRPr="00AC1400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23DD05F58F4B6983106E16086F3F93"/>
          </w:placeholder>
          <w:dataBinding w:xpath="/ns0:DocumentInfo[1]/ns0:BaseInfo[1]/ns0:Recipient[1]" w:storeItemID="{D8D7F947-B716-495A-8604-FD2411471B32}" w:prefixMappings="xmlns:ns0='http://lp/documentinfo/RK' "/>
          <w:text w:multiLine="1"/>
        </w:sdtPr>
        <w:sdtContent>
          <w:tc>
            <w:tcPr>
              <w:tcW w:w="3170" w:type="dxa"/>
            </w:tcPr>
            <w:p w:rsidR="00291AE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91A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25237F9F7B4E5B9A89019049040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61023-5A20-417C-9845-7052C3CAD0DA}"/>
      </w:docPartPr>
      <w:docPartBody>
        <w:p w:rsidR="00D459C1" w:rsidP="009272EC">
          <w:pPr>
            <w:pStyle w:val="8A25237F9F7B4E5B9A890190490406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435B5F37284D3B955DE1AC80CB6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7681C-0121-46D4-9BE8-B77683A62D43}"/>
      </w:docPartPr>
      <w:docPartBody>
        <w:p w:rsidR="00D459C1" w:rsidP="009272EC">
          <w:pPr>
            <w:pStyle w:val="04435B5F37284D3B955DE1AC80CB6A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032A4D9B844B9B56D7A85F9C83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B2A01-2970-467B-9245-82AB9658CE74}"/>
      </w:docPartPr>
      <w:docPartBody>
        <w:p w:rsidR="00D459C1" w:rsidP="009272EC">
          <w:pPr>
            <w:pStyle w:val="7FC032A4D9B844B9B56D7A85F9C832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23DD05F58F4B6983106E16086F3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2069E-4EBB-458F-B46B-9B1CE5E6F9B5}"/>
      </w:docPartPr>
      <w:docPartBody>
        <w:p w:rsidR="00D459C1" w:rsidP="009272EC">
          <w:pPr>
            <w:pStyle w:val="4E23DD05F58F4B6983106E16086F3F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21A76B96FE4808956BDF700ADFF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A53A6-23F2-4511-AFFB-BE89C02FBB0F}"/>
      </w:docPartPr>
      <w:docPartBody>
        <w:p w:rsidR="00D459C1" w:rsidP="009272EC">
          <w:pPr>
            <w:pStyle w:val="2E21A76B96FE4808956BDF700ADFF5F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2EC"/>
    <w:rPr>
      <w:noProof w:val="0"/>
      <w:color w:val="808080"/>
    </w:rPr>
  </w:style>
  <w:style w:type="paragraph" w:customStyle="1" w:styleId="8A25237F9F7B4E5B9A89019049040685">
    <w:name w:val="8A25237F9F7B4E5B9A89019049040685"/>
    <w:rsid w:val="009272EC"/>
  </w:style>
  <w:style w:type="paragraph" w:customStyle="1" w:styleId="4E23DD05F58F4B6983106E16086F3F93">
    <w:name w:val="4E23DD05F58F4B6983106E16086F3F93"/>
    <w:rsid w:val="009272EC"/>
  </w:style>
  <w:style w:type="paragraph" w:customStyle="1" w:styleId="04435B5F37284D3B955DE1AC80CB6A281">
    <w:name w:val="04435B5F37284D3B955DE1AC80CB6A281"/>
    <w:rsid w:val="009272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C032A4D9B844B9B56D7A85F9C8325A1">
    <w:name w:val="7FC032A4D9B844B9B56D7A85F9C8325A1"/>
    <w:rsid w:val="009272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21A76B96FE4808956BDF700ADFF5FD">
    <w:name w:val="2E21A76B96FE4808956BDF700ADFF5FD"/>
    <w:rsid w:val="009272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2023-02-08T00:00:00</HeaderDate>
    <Office/>
    <Dnr>KN2023/02106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9e4db1f3-f2ac-464f-b32e-3baf52098729</RD_Svarsid>
  </documentManagement>
</p:properties>
</file>

<file path=customXml/itemProps1.xml><?xml version="1.0" encoding="utf-8"?>
<ds:datastoreItem xmlns:ds="http://schemas.openxmlformats.org/officeDocument/2006/customXml" ds:itemID="{214C2CA5-8000-49B7-B7B5-34CE5042CA8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3BA1FFD-E0D6-4B73-8C8B-B10B2A78E01B}"/>
</file>

<file path=customXml/itemProps4.xml><?xml version="1.0" encoding="utf-8"?>
<ds:datastoreItem xmlns:ds="http://schemas.openxmlformats.org/officeDocument/2006/customXml" ds:itemID="{D8D7F947-B716-495A-8604-FD2411471B32}"/>
</file>

<file path=customXml/itemProps5.xml><?xml version="1.0" encoding="utf-8"?>
<ds:datastoreItem xmlns:ds="http://schemas.openxmlformats.org/officeDocument/2006/customXml" ds:itemID="{387194A0-2034-471A-A441-C5561E5FF4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23 284 av Mikael Larsson (C) Svenska kraftnäts samråd och dialog.docx</dc:title>
  <cp:revision>2</cp:revision>
  <dcterms:created xsi:type="dcterms:W3CDTF">2023-02-02T12:38:00Z</dcterms:created>
  <dcterms:modified xsi:type="dcterms:W3CDTF">2023-02-02T12:38:00Z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6c3fb760-7892-4dba-aba6-506dd6ce8962</vt:lpwstr>
  </property>
</Properties>
</file>