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0003" w:rsidRPr="00870003" w:rsidRDefault="00870003">
      <w:pPr>
        <w:pStyle w:val="Hemstlrubrik"/>
      </w:pPr>
      <w:r w:rsidRPr="00870003">
        <w:t>Förslag till riksdagsbeslut</w:t>
      </w:r>
    </w:p>
    <w:p w:rsidR="00870003" w:rsidRPr="00870003" w:rsidRDefault="00870003">
      <w:pPr>
        <w:pStyle w:val="Hemstlatt"/>
        <w:ind w:left="0"/>
      </w:pPr>
      <w:r w:rsidRPr="00870003">
        <w:t>Riksdagen tillkännager för regeringen som sin mening vad som anförs i motionen om miljö och IT.</w:t>
      </w:r>
    </w:p>
    <w:p w:rsidR="00870003" w:rsidRPr="00870003" w:rsidRDefault="00870003">
      <w:pPr>
        <w:pStyle w:val="Rubrik1"/>
      </w:pPr>
      <w:r w:rsidRPr="00870003">
        <w:t>Motivering</w:t>
      </w:r>
    </w:p>
    <w:p w:rsidR="00870003" w:rsidRPr="00870003" w:rsidRDefault="00870003">
      <w:r w:rsidRPr="00870003">
        <w:t xml:space="preserve">I alliansens regeringsförklaring uttrycks att miljöfrågorna är prioriterade. </w:t>
      </w:r>
      <w:r w:rsidRPr="00870003">
        <w:rPr>
          <w:spacing w:val="2"/>
        </w:rPr>
        <w:t>Målet för IT-politiken är att Sverige ska vara ett hållbart informationssa</w:t>
      </w:r>
      <w:r w:rsidRPr="00870003">
        <w:rPr>
          <w:spacing w:val="2"/>
        </w:rPr>
        <w:t>m</w:t>
      </w:r>
      <w:r w:rsidRPr="00870003">
        <w:rPr>
          <w:spacing w:val="2"/>
        </w:rPr>
        <w:t>häl</w:t>
      </w:r>
      <w:r w:rsidRPr="00870003">
        <w:t>le för alla. Ett delmål är att IT ska användas för att främja hållbar tillväxt. IT kan möjliggöra resurs- och energisnåla lösningar, ökad effektivitet, mö</w:t>
      </w:r>
      <w:r w:rsidRPr="00870003">
        <w:t>j</w:t>
      </w:r>
      <w:r w:rsidRPr="00870003">
        <w:t>lighet till ändrade livsmönster och internationell konkurrenskraft.</w:t>
      </w:r>
    </w:p>
    <w:p w:rsidR="00870003" w:rsidRPr="00870003" w:rsidRDefault="00870003">
      <w:pPr>
        <w:pStyle w:val="Normaltindrag"/>
      </w:pPr>
      <w:r w:rsidRPr="00870003">
        <w:t>I början av 2008 tillsatte regeringen en studie i syftet att ta fram ett unde</w:t>
      </w:r>
      <w:r w:rsidRPr="00870003">
        <w:t>r</w:t>
      </w:r>
      <w:r w:rsidRPr="00870003">
        <w:t>lag för att bedöma vilka åtgärder som bör genomföras för att IT ska kunna bidra till arbetet med klimatutmaningarna. Dessa åtgärder är lovvärda och nu är det dags att ta nästa steg.</w:t>
      </w:r>
    </w:p>
    <w:p w:rsidR="00870003" w:rsidRPr="00870003" w:rsidRDefault="00870003">
      <w:pPr>
        <w:pStyle w:val="Normaltindrag"/>
      </w:pPr>
      <w:r w:rsidRPr="00870003">
        <w:t>Grön IT är ett begrepp som börjar användas alltmer och som dels handlar om att göra IT grönare, dvs. minska utsläppen av koldioxid i samband med fra</w:t>
      </w:r>
      <w:r w:rsidRPr="00870003">
        <w:t>m</w:t>
      </w:r>
      <w:r w:rsidRPr="00870003">
        <w:t>tagningen av IT:s infrastruktur, dels syftar till att stimulera nyttjandet av IT-lösningar, vilka i sin tur bidrar till att minska människors resande. Samt</w:t>
      </w:r>
      <w:r w:rsidRPr="00870003">
        <w:t>i</w:t>
      </w:r>
      <w:r w:rsidRPr="00870003">
        <w:t>digt kan de nya IT-lösningarna göra transporterna miljövänligare. Det ställer i sin tur nya krav på människornas sätt att leva, vilket inte minst omfattar a</w:t>
      </w:r>
      <w:r w:rsidRPr="00870003">
        <w:t>r</w:t>
      </w:r>
      <w:r w:rsidRPr="00870003">
        <w:t>betsl</w:t>
      </w:r>
      <w:r w:rsidRPr="00870003">
        <w:t>i</w:t>
      </w:r>
      <w:r w:rsidRPr="00870003">
        <w:t>vets organisering.</w:t>
      </w:r>
    </w:p>
    <w:p w:rsidR="00870003" w:rsidRPr="00870003" w:rsidRDefault="00870003">
      <w:pPr>
        <w:pStyle w:val="Normaltindrag"/>
      </w:pPr>
      <w:r w:rsidRPr="00870003">
        <w:t>Mot denna bakgrund är det angeläget att regeringen tar ett helhetsperspe</w:t>
      </w:r>
      <w:r w:rsidRPr="00870003">
        <w:t>k</w:t>
      </w:r>
      <w:r w:rsidRPr="00870003">
        <w:t>tiv på dessa frågor och utarbetar en strategi för grön IT.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0003">
        <w:trPr>
          <w:cantSplit/>
        </w:trPr>
        <w:tc>
          <w:tcPr>
            <w:tcW w:w="3046" w:type="dxa"/>
          </w:tcPr>
          <w:p w:rsidR="00870003" w:rsidRPr="00870003" w:rsidRDefault="00870003">
            <w:pPr>
              <w:pStyle w:val="UnderskriftDatum"/>
              <w:spacing w:before="240"/>
            </w:pPr>
            <w:r w:rsidRPr="00870003">
              <w:t>Stockholm den 19 september 2008</w:t>
            </w:r>
          </w:p>
        </w:tc>
        <w:tc>
          <w:tcPr>
            <w:tcW w:w="3047" w:type="dxa"/>
          </w:tcPr>
          <w:p w:rsidR="00870003" w:rsidRPr="00870003" w:rsidRDefault="00870003">
            <w:pPr>
              <w:pStyle w:val="Underskrifter"/>
              <w:spacing w:before="240"/>
            </w:pPr>
          </w:p>
        </w:tc>
      </w:tr>
      <w:tr w:rsidR="00000000" w:rsidRPr="00870003">
        <w:trPr>
          <w:cantSplit/>
        </w:trPr>
        <w:tc>
          <w:tcPr>
            <w:tcW w:w="3046" w:type="dxa"/>
          </w:tcPr>
          <w:p w:rsidR="00870003" w:rsidRPr="00870003" w:rsidRDefault="00870003">
            <w:pPr>
              <w:pStyle w:val="Underskrifter"/>
            </w:pPr>
            <w:r w:rsidRPr="00870003">
              <w:t>Eliza Roszkowska Öberg (m)</w:t>
            </w:r>
          </w:p>
        </w:tc>
        <w:tc>
          <w:tcPr>
            <w:tcW w:w="3046" w:type="dxa"/>
          </w:tcPr>
          <w:p w:rsidR="00870003" w:rsidRPr="00870003" w:rsidRDefault="00870003">
            <w:pPr>
              <w:pStyle w:val="Underskrifter"/>
            </w:pPr>
          </w:p>
        </w:tc>
      </w:tr>
    </w:tbl>
    <w:p w:rsidR="00870003" w:rsidRPr="00870003" w:rsidRDefault="00870003">
      <w:pPr>
        <w:pStyle w:val="Normaltindrag"/>
      </w:pPr>
    </w:p>
    <w:sectPr w:rsidR="00000000" w:rsidRPr="008700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0003" w:rsidRPr="00870003" w:rsidRDefault="00870003">
      <w:r w:rsidRPr="00870003">
        <w:separator/>
      </w:r>
    </w:p>
  </w:endnote>
  <w:endnote w:type="continuationSeparator" w:id="0">
    <w:p w:rsidR="00870003" w:rsidRPr="00870003" w:rsidRDefault="00870003">
      <w:r w:rsidRPr="008700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003" w:rsidRPr="00870003" w:rsidRDefault="00870003">
    <w:pPr>
      <w:pStyle w:val="Sidfot"/>
    </w:pPr>
    <w:r w:rsidRPr="008700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33478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003" w:rsidRDefault="008700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0003" w:rsidRDefault="008700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003" w:rsidRPr="00870003" w:rsidRDefault="00870003">
    <w:pPr>
      <w:pStyle w:val="Sidfot"/>
    </w:pPr>
    <w:r w:rsidRPr="008700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08156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003" w:rsidRDefault="008700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0003" w:rsidRDefault="008700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003" w:rsidRPr="00870003" w:rsidRDefault="00870003">
    <w:pPr>
      <w:pStyle w:val="Sidfot"/>
    </w:pPr>
    <w:r w:rsidRPr="008700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57724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003" w:rsidRDefault="008700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0003" w:rsidRDefault="008700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0003" w:rsidRPr="00870003" w:rsidRDefault="00870003">
      <w:r w:rsidRPr="00870003">
        <w:separator/>
      </w:r>
    </w:p>
  </w:footnote>
  <w:footnote w:type="continuationSeparator" w:id="0">
    <w:p w:rsidR="00870003" w:rsidRPr="00870003" w:rsidRDefault="00870003">
      <w:r w:rsidRPr="008700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003" w:rsidRPr="00870003" w:rsidRDefault="00870003">
    <w:pPr>
      <w:pStyle w:val="Sidhuvud"/>
    </w:pPr>
    <w:r w:rsidRPr="008700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15195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003" w:rsidRDefault="0087000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0003" w:rsidRDefault="0087000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003" w:rsidRPr="00870003" w:rsidRDefault="00870003">
    <w:pPr>
      <w:pStyle w:val="Sidhuvud"/>
    </w:pPr>
    <w:r w:rsidRPr="008700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66577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003" w:rsidRDefault="0087000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0003" w:rsidRDefault="0087000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003" w:rsidRPr="00870003" w:rsidRDefault="00870003">
    <w:pPr>
      <w:pStyle w:val="FSHNormal"/>
      <w:tabs>
        <w:tab w:val="right" w:pos="5840"/>
      </w:tabs>
    </w:pPr>
    <w:r w:rsidRPr="00870003">
      <w:br/>
    </w:r>
    <w:r w:rsidRPr="00870003">
      <w:fldChar w:fldCharType="begin" w:fldLock="1"/>
    </w:r>
    <w:r w:rsidRPr="00870003">
      <w:instrText xml:space="preserve"> DOCPROPERTY</w:instrText>
    </w:r>
    <w:r w:rsidRPr="00870003">
      <w:rPr>
        <w:sz w:val="18"/>
      </w:rPr>
      <w:instrText xml:space="preserve"> "YearUser" *\charformat </w:instrText>
    </w:r>
    <w:r w:rsidRPr="00870003">
      <w:fldChar w:fldCharType="separate"/>
    </w:r>
    <w:r w:rsidRPr="00870003">
      <w:t>2008/09</w:t>
    </w:r>
    <w:r w:rsidRPr="00870003">
      <w:fldChar w:fldCharType="end"/>
    </w:r>
    <w:r w:rsidRPr="00870003">
      <w:t xml:space="preserve"> </w:t>
    </w:r>
    <w:r w:rsidRPr="00870003">
      <w:tab/>
      <w:t xml:space="preserve">mnr: </w:t>
    </w:r>
    <w:r w:rsidRPr="00870003">
      <w:fldChar w:fldCharType="begin" w:fldLock="1"/>
    </w:r>
    <w:r w:rsidRPr="00870003">
      <w:instrText xml:space="preserve"> DOCPROPERTY</w:instrText>
    </w:r>
    <w:r w:rsidRPr="00870003">
      <w:rPr>
        <w:sz w:val="18"/>
      </w:rPr>
      <w:instrText xml:space="preserve"> "Motionsnummer" *\charformat </w:instrText>
    </w:r>
    <w:r w:rsidRPr="00870003">
      <w:fldChar w:fldCharType="separate"/>
    </w:r>
    <w:r w:rsidRPr="00870003">
      <w:t>T212</w:t>
    </w:r>
    <w:r w:rsidRPr="00870003">
      <w:fldChar w:fldCharType="end"/>
    </w:r>
    <w:r w:rsidRPr="00870003">
      <w:br/>
    </w:r>
    <w:r w:rsidRPr="00870003">
      <w:fldChar w:fldCharType="begin" w:fldLock="1"/>
    </w:r>
    <w:r w:rsidRPr="00870003">
      <w:instrText xml:space="preserve"> DOCPROPERTY</w:instrText>
    </w:r>
    <w:r w:rsidRPr="00870003">
      <w:rPr>
        <w:sz w:val="18"/>
      </w:rPr>
      <w:instrText xml:space="preserve"> "Samling" *\charformat </w:instrText>
    </w:r>
    <w:r w:rsidRPr="00870003">
      <w:fldChar w:fldCharType="end"/>
    </w:r>
    <w:r w:rsidRPr="00870003">
      <w:tab/>
      <w:t xml:space="preserve">pnr: </w:t>
    </w:r>
    <w:r w:rsidRPr="00870003">
      <w:fldChar w:fldCharType="begin" w:fldLock="1"/>
    </w:r>
    <w:r w:rsidRPr="00870003">
      <w:instrText xml:space="preserve"> DOCPROPERTY</w:instrText>
    </w:r>
    <w:r w:rsidRPr="00870003">
      <w:rPr>
        <w:sz w:val="18"/>
      </w:rPr>
      <w:instrText xml:space="preserve"> "Partinummer" *\charformat </w:instrText>
    </w:r>
    <w:r w:rsidRPr="00870003">
      <w:fldChar w:fldCharType="separate"/>
    </w:r>
    <w:r w:rsidRPr="00870003">
      <w:t>m1106</w:t>
    </w:r>
    <w:r w:rsidRPr="00870003">
      <w:fldChar w:fldCharType="end"/>
    </w:r>
  </w:p>
  <w:p w:rsidR="00870003" w:rsidRPr="00870003" w:rsidRDefault="00870003">
    <w:pPr>
      <w:pStyle w:val="FSHRub1"/>
    </w:pPr>
    <w:r w:rsidRPr="00870003">
      <w:t>Motion till riksdagen</w:t>
    </w:r>
    <w:r w:rsidRPr="00870003">
      <w:br/>
    </w:r>
    <w:r w:rsidRPr="00870003">
      <w:fldChar w:fldCharType="begin" w:fldLock="1"/>
    </w:r>
    <w:r w:rsidRPr="00870003">
      <w:instrText xml:space="preserve"> DOCPROPERTY "YearUser" *\charformat </w:instrText>
    </w:r>
    <w:r w:rsidRPr="00870003">
      <w:fldChar w:fldCharType="separate"/>
    </w:r>
    <w:r w:rsidRPr="00870003">
      <w:t>2008/09</w:t>
    </w:r>
    <w:r w:rsidRPr="00870003">
      <w:fldChar w:fldCharType="end"/>
    </w:r>
    <w:r w:rsidRPr="00870003">
      <w:t>:</w:t>
    </w:r>
    <w:r w:rsidRPr="00870003">
      <w:fldChar w:fldCharType="begin" w:fldLock="1"/>
    </w:r>
    <w:r w:rsidRPr="00870003">
      <w:instrText xml:space="preserve"> DOCPROPERTY "Motionsnummer" *\charformat </w:instrText>
    </w:r>
    <w:r w:rsidRPr="00870003">
      <w:fldChar w:fldCharType="separate"/>
    </w:r>
    <w:r w:rsidRPr="00870003">
      <w:t>T212</w:t>
    </w:r>
    <w:r w:rsidRPr="00870003">
      <w:fldChar w:fldCharType="end"/>
    </w:r>
  </w:p>
  <w:p w:rsidR="00870003" w:rsidRPr="00870003" w:rsidRDefault="00870003">
    <w:pPr>
      <w:pStyle w:val="FSHNormalS5"/>
    </w:pPr>
    <w:r w:rsidRPr="00870003">
      <w:fldChar w:fldCharType="begin" w:fldLock="1"/>
    </w:r>
    <w:r w:rsidRPr="00870003">
      <w:instrText xml:space="preserve"> DOCPROPERTY "MotionarText" *\charformat </w:instrText>
    </w:r>
    <w:r w:rsidRPr="00870003">
      <w:fldChar w:fldCharType="separate"/>
    </w:r>
    <w:r w:rsidRPr="00870003">
      <w:t>av Eliza Roszkowska Öberg (m)</w:t>
    </w:r>
    <w:r w:rsidRPr="00870003">
      <w:fldChar w:fldCharType="end"/>
    </w:r>
    <w:r w:rsidRPr="00870003">
      <w:br/>
    </w:r>
    <w:r w:rsidRPr="00870003">
      <w:fldChar w:fldCharType="begin" w:fldLock="1"/>
    </w:r>
    <w:r w:rsidRPr="00870003">
      <w:instrText xml:space="preserve"> DOCPROPERTY "SvarFrasKort" *\charformat </w:instrText>
    </w:r>
    <w:r w:rsidRPr="00870003">
      <w:fldChar w:fldCharType="end"/>
    </w:r>
  </w:p>
  <w:p w:rsidR="00870003" w:rsidRPr="00870003" w:rsidRDefault="00870003">
    <w:pPr>
      <w:pStyle w:val="FSHTitel"/>
    </w:pPr>
    <w:r w:rsidRPr="00870003">
      <w:fldChar w:fldCharType="begin" w:fldLock="1"/>
    </w:r>
    <w:r w:rsidRPr="00870003">
      <w:instrText xml:space="preserve"> DOCPROPERTY</w:instrText>
    </w:r>
    <w:r w:rsidRPr="00870003">
      <w:rPr>
        <w:sz w:val="18"/>
      </w:rPr>
      <w:instrText xml:space="preserve"> "RubrikSvar" *\charformat </w:instrText>
    </w:r>
    <w:r w:rsidRPr="00870003">
      <w:fldChar w:fldCharType="separate"/>
    </w:r>
    <w:r w:rsidRPr="00870003">
      <w:t>Miljö och IT</w:t>
    </w:r>
    <w:r w:rsidRPr="00870003">
      <w:fldChar w:fldCharType="end"/>
    </w:r>
  </w:p>
  <w:p w:rsidR="00870003" w:rsidRPr="00870003" w:rsidRDefault="00870003">
    <w:pPr>
      <w:pStyle w:val="Normal00"/>
    </w:pPr>
  </w:p>
  <w:p w:rsidR="00870003" w:rsidRPr="00870003" w:rsidRDefault="008700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49930518">
    <w:abstractNumId w:val="8"/>
  </w:num>
  <w:num w:numId="2" w16cid:durableId="1587687620">
    <w:abstractNumId w:val="9"/>
  </w:num>
  <w:num w:numId="3" w16cid:durableId="408698637">
    <w:abstractNumId w:val="8"/>
  </w:num>
  <w:num w:numId="4" w16cid:durableId="233244352">
    <w:abstractNumId w:val="9"/>
  </w:num>
  <w:num w:numId="5" w16cid:durableId="445151636">
    <w:abstractNumId w:val="13"/>
  </w:num>
  <w:num w:numId="6" w16cid:durableId="1727947668">
    <w:abstractNumId w:val="10"/>
  </w:num>
  <w:num w:numId="7" w16cid:durableId="1630623480">
    <w:abstractNumId w:val="11"/>
  </w:num>
  <w:num w:numId="8" w16cid:durableId="1065638481">
    <w:abstractNumId w:val="12"/>
  </w:num>
  <w:num w:numId="9" w16cid:durableId="264923059">
    <w:abstractNumId w:val="8"/>
  </w:num>
  <w:num w:numId="10" w16cid:durableId="149904720">
    <w:abstractNumId w:val="3"/>
  </w:num>
  <w:num w:numId="11" w16cid:durableId="57553017">
    <w:abstractNumId w:val="2"/>
  </w:num>
  <w:num w:numId="12" w16cid:durableId="1564826203">
    <w:abstractNumId w:val="1"/>
  </w:num>
  <w:num w:numId="13" w16cid:durableId="319161673">
    <w:abstractNumId w:val="0"/>
  </w:num>
  <w:num w:numId="14" w16cid:durableId="1864855398">
    <w:abstractNumId w:val="9"/>
  </w:num>
  <w:num w:numId="15" w16cid:durableId="1616521773">
    <w:abstractNumId w:val="7"/>
  </w:num>
  <w:num w:numId="16" w16cid:durableId="1141580412">
    <w:abstractNumId w:val="6"/>
  </w:num>
  <w:num w:numId="17" w16cid:durableId="949580684">
    <w:abstractNumId w:val="5"/>
  </w:num>
  <w:num w:numId="18" w16cid:durableId="626663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AF4142C6-B24D-4C2B-8C2E-911FA8D85B48}"/>
  </w:docVars>
  <w:rsids>
    <w:rsidRoot w:val="009447C3"/>
    <w:rsid w:val="00870003"/>
    <w:rsid w:val="009447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422B158B-0393-455E-A221-F0F10957E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1237</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m1106</vt:lpstr>
    </vt:vector>
  </TitlesOfParts>
  <Company>Riksdagen</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m1106</dc:title>
  <dc:subject>m1106</dc:subject>
  <dc:creator>Riksdagen</dc:creator>
  <cp:keywords>Riksdagen</cp:keywords>
  <dc:description>TKG-ktrl, MSMQ4mb, PersReg-Distribution mm b-&gt;ny fplogga</dc:description>
  <cp:lastModifiedBy>Lars Brink</cp:lastModifiedBy>
  <cp:revision>2</cp:revision>
  <cp:lastPrinted>2008-11-05T09:14:00Z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Miljö och IT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 och IT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2008</vt:lpwstr>
  </property>
  <property fmtid="{D5CDD505-2E9C-101B-9397-08002B2CF9AE}" pid="44" name="NotesUID">
    <vt:lpwstr>christopher.lagerqvist@riksdagen.se</vt:lpwstr>
  </property>
  <property fmtid="{D5CDD505-2E9C-101B-9397-08002B2CF9AE}" pid="45" name="ReservUID">
    <vt:lpwstr>cr0328aa</vt:lpwstr>
  </property>
  <property fmtid="{D5CDD505-2E9C-101B-9397-08002B2CF9AE}" pid="46" name="MotionID">
    <vt:lpwstr>20082009000000000109000011060069</vt:lpwstr>
  </property>
  <property fmtid="{D5CDD505-2E9C-101B-9397-08002B2CF9AE}" pid="47" name="datum">
    <vt:lpwstr>080919</vt:lpwstr>
  </property>
  <property fmtid="{D5CDD505-2E9C-101B-9397-08002B2CF9AE}" pid="48" name="avsändar-e-post">
    <vt:lpwstr>christopher.lagerqvist@riksdagen.se</vt:lpwstr>
  </property>
  <property fmtid="{D5CDD505-2E9C-101B-9397-08002B2CF9AE}" pid="49" name="id">
    <vt:lpwstr>20082009000000000109000011060069</vt:lpwstr>
  </property>
  <property fmtid="{D5CDD505-2E9C-101B-9397-08002B2CF9AE}" pid="50" name="nummer">
    <vt:lpwstr>212</vt:lpwstr>
  </property>
  <property fmtid="{D5CDD505-2E9C-101B-9397-08002B2CF9AE}" pid="51" name="utskottsbeteckning">
    <vt:lpwstr>T</vt:lpwstr>
  </property>
  <property fmtid="{D5CDD505-2E9C-101B-9397-08002B2CF9AE}" pid="52" name="GlobalUID">
    <vt:lpwstr>{2FCA1459-088A-4B5E-A41B-B811D5C20036}</vt:lpwstr>
  </property>
  <property fmtid="{D5CDD505-2E9C-101B-9397-08002B2CF9AE}" pid="53" name="Överföringar">
    <vt:i4>0</vt:i4>
  </property>
  <property fmtid="{D5CDD505-2E9C-101B-9397-08002B2CF9AE}" pid="54" name="Checksum">
    <vt:lpwstr>*0015786714171*</vt:lpwstr>
  </property>
  <property fmtid="{D5CDD505-2E9C-101B-9397-08002B2CF9AE}" pid="55" name="skuggnummer">
    <vt:lpwstr>131</vt:lpwstr>
  </property>
  <property fmtid="{D5CDD505-2E9C-101B-9397-08002B2CF9AE}" pid="56" name="urixVersion">
    <vt:lpwstr>3.2.0.8</vt:lpwstr>
  </property>
  <property fmtid="{D5CDD505-2E9C-101B-9397-08002B2CF9AE}" pid="57" name="urixOrigin">
    <vt:lpwstr>090402 12:21:32.950</vt:lpwstr>
  </property>
  <property fmtid="{D5CDD505-2E9C-101B-9397-08002B2CF9AE}" pid="58" name="urixGuid">
    <vt:lpwstr>{57892F18-F933-4EBB-801D-B3A8FD8FED63}</vt:lpwstr>
  </property>
</Properties>
</file>