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27638" w:rsidP="00FA247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B3753B">
              <w:rPr>
                <w:sz w:val="20"/>
              </w:rPr>
              <w:t xml:space="preserve"> </w:t>
            </w:r>
            <w:r w:rsidR="00FA2470">
              <w:rPr>
                <w:sz w:val="20"/>
              </w:rPr>
              <w:t>S</w:t>
            </w:r>
            <w:r w:rsidR="00B3753B">
              <w:rPr>
                <w:sz w:val="20"/>
              </w:rPr>
              <w:t>2016/</w:t>
            </w:r>
            <w:r w:rsidR="00FA2470">
              <w:rPr>
                <w:sz w:val="20"/>
              </w:rPr>
              <w:t>07376/FS</w:t>
            </w:r>
            <w:r>
              <w:rPr>
                <w:sz w:val="20"/>
              </w:rPr>
              <w:t xml:space="preserve">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276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2763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9B63F1" w:rsidRDefault="009B63F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2763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27638" w:rsidP="0042763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7A0CA3">
        <w:t xml:space="preserve">2016/17:386 </w:t>
      </w:r>
      <w:r w:rsidR="00490136">
        <w:t xml:space="preserve">av Cecilia Widegren </w:t>
      </w:r>
      <w:r>
        <w:t xml:space="preserve">(M) </w:t>
      </w:r>
      <w:r w:rsidR="0083552D">
        <w:t>Vårdreformer</w:t>
      </w:r>
    </w:p>
    <w:p w:rsidR="006E4E11" w:rsidRDefault="006E4E11">
      <w:pPr>
        <w:pStyle w:val="RKnormal"/>
      </w:pPr>
    </w:p>
    <w:p w:rsidR="00432BF4" w:rsidRDefault="00432BF4" w:rsidP="00A9629F">
      <w:r>
        <w:t xml:space="preserve">Cecilia Widegren har frågat mig </w:t>
      </w:r>
      <w:r w:rsidRPr="0092368B">
        <w:t>när jag avser att lämna konkreta förslag i linje med utredningen för att möjliggöra en mer högspecialiserad vård som kan rädda hundratals patienters liv</w:t>
      </w:r>
      <w:r>
        <w:t xml:space="preserve"> om året.</w:t>
      </w:r>
    </w:p>
    <w:p w:rsidR="00BB77E4" w:rsidRDefault="00BB77E4" w:rsidP="00A9629F"/>
    <w:p w:rsidR="009B6107" w:rsidRPr="00A9629F" w:rsidRDefault="00AE1189" w:rsidP="00A9629F">
      <w:r w:rsidRPr="00A9629F">
        <w:t xml:space="preserve">Målet för hälso- och sjukvårdspolitiken är att befolkningen ska erbjudas en behovsanpassad och effektiv hälso- och sjukvård av god kvalitet. En sådan vård ska vara jämlik, jämställd och tillgänglig. </w:t>
      </w:r>
      <w:r w:rsidR="009B6107" w:rsidRPr="00A9629F">
        <w:t>Svensk hälso- och sjukvård håller hög kvalitet och når generellt sett goda medicinska resultat. Vården står dock inför stora utmaningar och behöver genomgå förändringar.</w:t>
      </w:r>
    </w:p>
    <w:p w:rsidR="00AE1189" w:rsidRPr="00A9629F" w:rsidRDefault="00AE1189" w:rsidP="00A9629F"/>
    <w:p w:rsidR="00432BF4" w:rsidRDefault="008E5808" w:rsidP="00A9629F">
      <w:r>
        <w:t>F</w:t>
      </w:r>
      <w:r w:rsidR="00432BF4">
        <w:t>örutsättningarna för att genomföra en regionreform i närtid</w:t>
      </w:r>
      <w:r>
        <w:t xml:space="preserve"> har </w:t>
      </w:r>
      <w:r w:rsidR="00432BF4">
        <w:t xml:space="preserve">ändrats. Det arbete som regeringen </w:t>
      </w:r>
      <w:r w:rsidR="0029333E">
        <w:t xml:space="preserve">påbörjat med </w:t>
      </w:r>
      <w:r w:rsidR="00F7754A">
        <w:t>strukturreformer</w:t>
      </w:r>
      <w:r w:rsidR="00F7754A" w:rsidRPr="00432BF4">
        <w:t xml:space="preserve"> </w:t>
      </w:r>
      <w:r w:rsidR="00432BF4" w:rsidRPr="00432BF4">
        <w:t xml:space="preserve">inom hälso- och sjukvården </w:t>
      </w:r>
      <w:r w:rsidR="00432BF4">
        <w:t xml:space="preserve">blir därför </w:t>
      </w:r>
      <w:r w:rsidR="00432BF4" w:rsidRPr="00432BF4">
        <w:t>än</w:t>
      </w:r>
      <w:r w:rsidR="00432BF4">
        <w:t>nu</w:t>
      </w:r>
      <w:r w:rsidR="00432BF4" w:rsidRPr="00432BF4">
        <w:t xml:space="preserve"> viktigare. </w:t>
      </w:r>
    </w:p>
    <w:p w:rsidR="00432BF4" w:rsidRDefault="00432BF4" w:rsidP="00A9629F"/>
    <w:p w:rsidR="00E52D6A" w:rsidRDefault="00432BF4" w:rsidP="00A9629F">
      <w:r>
        <w:t xml:space="preserve">Regeringen </w:t>
      </w:r>
      <w:r w:rsidR="003C7C13">
        <w:t xml:space="preserve">arbetar med </w:t>
      </w:r>
      <w:r w:rsidR="007F7141">
        <w:t xml:space="preserve">förslag från </w:t>
      </w:r>
      <w:r>
        <w:t>flera utrednin</w:t>
      </w:r>
      <w:r w:rsidR="003C7C13">
        <w:t>gar som rör strukturreformer</w:t>
      </w:r>
      <w:r w:rsidR="00B3753B">
        <w:t xml:space="preserve"> inom hälso- och sjukvården</w:t>
      </w:r>
      <w:r w:rsidR="003C7C13">
        <w:t>. Utöver betänkande</w:t>
      </w:r>
      <w:r w:rsidR="00932B2B">
        <w:t>t</w:t>
      </w:r>
      <w:r w:rsidR="003C7C13">
        <w:t xml:space="preserve"> om högspecialiserad vård bör även </w:t>
      </w:r>
      <w:r w:rsidR="00932B2B">
        <w:t>det</w:t>
      </w:r>
      <w:r w:rsidR="003C7C13">
        <w:t xml:space="preserve"> om </w:t>
      </w:r>
      <w:r w:rsidRPr="008E5808">
        <w:t>Effektiv vård</w:t>
      </w:r>
      <w:r w:rsidR="003C7C13">
        <w:t xml:space="preserve"> </w:t>
      </w:r>
      <w:r w:rsidR="00AE1189">
        <w:t>nämnas</w:t>
      </w:r>
      <w:r w:rsidR="00AA0D54">
        <w:t xml:space="preserve">, som bland annat innehåller förslag </w:t>
      </w:r>
      <w:r w:rsidR="003C7C13">
        <w:t xml:space="preserve">för att uppnå </w:t>
      </w:r>
      <w:r w:rsidRPr="00432BF4">
        <w:t>en stärkt primärvård</w:t>
      </w:r>
      <w:r w:rsidR="003C7C13">
        <w:t>.</w:t>
      </w:r>
      <w:r w:rsidR="00B3753B">
        <w:t xml:space="preserve"> </w:t>
      </w:r>
      <w:r w:rsidR="004F0BC4">
        <w:t>I båda</w:t>
      </w:r>
      <w:r w:rsidR="007A0CA3">
        <w:t xml:space="preserve"> </w:t>
      </w:r>
      <w:r w:rsidR="00490136">
        <w:t>utredning</w:t>
      </w:r>
      <w:r w:rsidR="004F0BC4">
        <w:t>arna</w:t>
      </w:r>
      <w:r w:rsidR="00490136">
        <w:t xml:space="preserve"> lyfts vikten av att sätta patienten i centrum </w:t>
      </w:r>
      <w:r w:rsidR="00E52D6A">
        <w:t xml:space="preserve">i all hälso- och sjukvård </w:t>
      </w:r>
      <w:r w:rsidR="00490136">
        <w:t xml:space="preserve">fram. </w:t>
      </w:r>
    </w:p>
    <w:p w:rsidR="006A519D" w:rsidRDefault="006A519D" w:rsidP="00A9629F"/>
    <w:p w:rsidR="00432BF4" w:rsidRDefault="006A519D" w:rsidP="00A9629F">
      <w:r>
        <w:t xml:space="preserve">Det gläder mig att Cecilia Widegren </w:t>
      </w:r>
      <w:r w:rsidR="009743BB">
        <w:t>nämner</w:t>
      </w:r>
      <w:r>
        <w:t xml:space="preserve"> det framgångsrika arbete som pågår inom Regionala cancercentrum, RCC. </w:t>
      </w:r>
      <w:r w:rsidR="00C86983">
        <w:t>Jag vill lyfta fram att r</w:t>
      </w:r>
      <w:r w:rsidR="00432BF4">
        <w:t xml:space="preserve">egeringen i flera år, i särskilda överenskommelser med Sveriges Kommuner och Landsting, </w:t>
      </w:r>
      <w:r w:rsidR="00C86983">
        <w:t xml:space="preserve">har </w:t>
      </w:r>
      <w:r w:rsidR="00432BF4">
        <w:t xml:space="preserve">gett stöd till ett nationellt arbete med nivåstrukturering under ledning av RCC i samverkan, det gemensamma ledningsorganet för de regionala cancercentrumen. </w:t>
      </w:r>
      <w:r w:rsidR="009A6793">
        <w:t xml:space="preserve">Efter rekommendation från RCC i samverkan </w:t>
      </w:r>
      <w:r w:rsidR="00432BF4">
        <w:t>har samtliga landsting</w:t>
      </w:r>
      <w:r w:rsidR="009A6793">
        <w:t xml:space="preserve"> under 2016</w:t>
      </w:r>
      <w:r w:rsidR="00432BF4">
        <w:t xml:space="preserve"> beslutat om koncentration av ytterligare åtgärder inom cancervården. De</w:t>
      </w:r>
      <w:r w:rsidR="00912663">
        <w:t xml:space="preserve"> nationella vårdenheter</w:t>
      </w:r>
      <w:r w:rsidR="00B71C1E">
        <w:t>na</w:t>
      </w:r>
      <w:r w:rsidR="00432BF4">
        <w:t xml:space="preserve"> ska </w:t>
      </w:r>
      <w:r w:rsidR="00912663">
        <w:t>kunna ta emot patienter</w:t>
      </w:r>
      <w:r w:rsidR="00A05A27">
        <w:t xml:space="preserve"> från och med 1 januari 2017. Genom denna förändring </w:t>
      </w:r>
      <w:r w:rsidR="00432BF4">
        <w:t>kommer det totalt att finnas 19 nationella vårdenheter i landet.</w:t>
      </w:r>
    </w:p>
    <w:p w:rsidR="00D073F1" w:rsidRDefault="00D073F1" w:rsidP="00A9629F"/>
    <w:p w:rsidR="00432BF4" w:rsidRDefault="00D073F1" w:rsidP="00A9629F">
      <w:r>
        <w:t xml:space="preserve">Patientens rätt till en högspecialiserad vård av hög kvalitet oberoende av var patienten bor i landet är en utgångspunkt i utredningen om högspecialiserad vård. Utredningen visar på att ökad koncentration leder till ökad kvalitet och säkerhet för patienterna. </w:t>
      </w:r>
      <w:r w:rsidR="00A447F2">
        <w:t>Regeringen anser att e</w:t>
      </w:r>
      <w:r w:rsidR="00AA0D54">
        <w:t xml:space="preserve">n ökad samordning av specialiserade sjukvårdsinsatser </w:t>
      </w:r>
      <w:r w:rsidR="00A447F2">
        <w:t xml:space="preserve">ger bättre förutsättningar för </w:t>
      </w:r>
      <w:r w:rsidR="00AA0D54">
        <w:t xml:space="preserve">en jämlik vård i hela landet. </w:t>
      </w:r>
      <w:r w:rsidR="006A519D">
        <w:t xml:space="preserve">Det handlar framför allt om den vård som behöver nivåstruktureras på nationell nivå. </w:t>
      </w:r>
      <w:r w:rsidR="00A447F2">
        <w:t xml:space="preserve">Betänkandet om högspecialiserad vård har remissbehandlats och regeringen tar med sig de synpunkter som framkommit </w:t>
      </w:r>
      <w:r w:rsidR="00A42417">
        <w:t xml:space="preserve">i </w:t>
      </w:r>
      <w:r w:rsidR="00A447F2">
        <w:t>den fortsatta beredningen av ärendet.</w:t>
      </w:r>
    </w:p>
    <w:p w:rsidR="005355B2" w:rsidRDefault="005355B2" w:rsidP="00A9629F"/>
    <w:p w:rsidR="00427638" w:rsidRDefault="00427638" w:rsidP="00A9629F">
      <w:r>
        <w:t>Stockholm den 7 december 2016</w:t>
      </w:r>
    </w:p>
    <w:p w:rsidR="00427638" w:rsidRDefault="00427638" w:rsidP="00A9629F"/>
    <w:p w:rsidR="00427638" w:rsidRDefault="00427638" w:rsidP="00A9629F"/>
    <w:p w:rsidR="00427638" w:rsidRDefault="00427638" w:rsidP="00A9629F">
      <w:r>
        <w:t>Gabriel Wikström</w:t>
      </w:r>
    </w:p>
    <w:sectPr w:rsidR="0042763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3E" w:rsidRDefault="0076523E">
      <w:r>
        <w:separator/>
      </w:r>
    </w:p>
  </w:endnote>
  <w:endnote w:type="continuationSeparator" w:id="0">
    <w:p w:rsidR="0076523E" w:rsidRDefault="0076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3E" w:rsidRDefault="0076523E">
      <w:r>
        <w:separator/>
      </w:r>
    </w:p>
  </w:footnote>
  <w:footnote w:type="continuationSeparator" w:id="0">
    <w:p w:rsidR="0076523E" w:rsidRDefault="0076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60B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638" w:rsidRDefault="004276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3938C2" wp14:editId="283938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6D9"/>
    <w:multiLevelType w:val="hybridMultilevel"/>
    <w:tmpl w:val="120215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072AB"/>
    <w:multiLevelType w:val="hybridMultilevel"/>
    <w:tmpl w:val="C5E2E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38"/>
    <w:rsid w:val="00022558"/>
    <w:rsid w:val="00090A58"/>
    <w:rsid w:val="00103C46"/>
    <w:rsid w:val="00150384"/>
    <w:rsid w:val="0015447B"/>
    <w:rsid w:val="00160901"/>
    <w:rsid w:val="001805B7"/>
    <w:rsid w:val="00264DAA"/>
    <w:rsid w:val="0029333E"/>
    <w:rsid w:val="002D7A9A"/>
    <w:rsid w:val="00367B1C"/>
    <w:rsid w:val="003C7C13"/>
    <w:rsid w:val="00427638"/>
    <w:rsid w:val="00432BF4"/>
    <w:rsid w:val="00490136"/>
    <w:rsid w:val="004A328D"/>
    <w:rsid w:val="004F0BC4"/>
    <w:rsid w:val="0051135A"/>
    <w:rsid w:val="005355B2"/>
    <w:rsid w:val="00585F63"/>
    <w:rsid w:val="0058762B"/>
    <w:rsid w:val="005D3B4F"/>
    <w:rsid w:val="006A519D"/>
    <w:rsid w:val="006E4E11"/>
    <w:rsid w:val="00720310"/>
    <w:rsid w:val="007242A3"/>
    <w:rsid w:val="0076523E"/>
    <w:rsid w:val="007A0CA3"/>
    <w:rsid w:val="007A6855"/>
    <w:rsid w:val="007C7F8F"/>
    <w:rsid w:val="007F7141"/>
    <w:rsid w:val="0083552D"/>
    <w:rsid w:val="00885A90"/>
    <w:rsid w:val="008B2E5A"/>
    <w:rsid w:val="008E5808"/>
    <w:rsid w:val="008E6AAC"/>
    <w:rsid w:val="00912663"/>
    <w:rsid w:val="0092027A"/>
    <w:rsid w:val="0092368B"/>
    <w:rsid w:val="00932B2B"/>
    <w:rsid w:val="0095026C"/>
    <w:rsid w:val="00955E31"/>
    <w:rsid w:val="009743BB"/>
    <w:rsid w:val="00992E72"/>
    <w:rsid w:val="009A6793"/>
    <w:rsid w:val="009B6107"/>
    <w:rsid w:val="009B63F1"/>
    <w:rsid w:val="00A04E4B"/>
    <w:rsid w:val="00A05A27"/>
    <w:rsid w:val="00A42417"/>
    <w:rsid w:val="00A447F2"/>
    <w:rsid w:val="00A9629F"/>
    <w:rsid w:val="00AA0D54"/>
    <w:rsid w:val="00AB119F"/>
    <w:rsid w:val="00AE1189"/>
    <w:rsid w:val="00AF26D1"/>
    <w:rsid w:val="00B3753B"/>
    <w:rsid w:val="00B71C1E"/>
    <w:rsid w:val="00BB77E4"/>
    <w:rsid w:val="00BC5A11"/>
    <w:rsid w:val="00BE572E"/>
    <w:rsid w:val="00C760BB"/>
    <w:rsid w:val="00C86983"/>
    <w:rsid w:val="00D073F1"/>
    <w:rsid w:val="00D105BC"/>
    <w:rsid w:val="00D133D7"/>
    <w:rsid w:val="00D25571"/>
    <w:rsid w:val="00D328E8"/>
    <w:rsid w:val="00E35AD0"/>
    <w:rsid w:val="00E52D6A"/>
    <w:rsid w:val="00E80146"/>
    <w:rsid w:val="00E904D0"/>
    <w:rsid w:val="00EC25F9"/>
    <w:rsid w:val="00EC7126"/>
    <w:rsid w:val="00ED583F"/>
    <w:rsid w:val="00F7754A"/>
    <w:rsid w:val="00FA2470"/>
    <w:rsid w:val="00FB23D8"/>
    <w:rsid w:val="00F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3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76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763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432BF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432BF4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AA0D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AA0D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A0D5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A0D5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A0D5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B63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76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763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432BF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432BF4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AA0D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AA0D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A0D5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A0D5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A0D5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B6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a5a1e3d1-b562-4335-8ecf-191be48a3f10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>false</Sekretess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WFDKC5QSZ7U3-504-508</_dlc_DocId>
    <_dlc_DocIdUrl xmlns="a68c6c55-4fbb-48c7-bd04-03a904b43046">
      <Url>http://rkdhs-s/FS_fragor/_layouts/DocIdRedir.aspx?ID=WFDKC5QSZ7U3-504-508</Url>
      <Description>WFDKC5QSZ7U3-504-508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4FF0A-F75B-47C1-8DEA-C14FC58BE535}"/>
</file>

<file path=customXml/itemProps2.xml><?xml version="1.0" encoding="utf-8"?>
<ds:datastoreItem xmlns:ds="http://schemas.openxmlformats.org/officeDocument/2006/customXml" ds:itemID="{4D42606D-E163-4CEE-BC70-7F77F89E7B97}"/>
</file>

<file path=customXml/itemProps3.xml><?xml version="1.0" encoding="utf-8"?>
<ds:datastoreItem xmlns:ds="http://schemas.openxmlformats.org/officeDocument/2006/customXml" ds:itemID="{ADE2A2B3-B345-4A92-829E-5EF95BF9A3E7}"/>
</file>

<file path=customXml/itemProps4.xml><?xml version="1.0" encoding="utf-8"?>
<ds:datastoreItem xmlns:ds="http://schemas.openxmlformats.org/officeDocument/2006/customXml" ds:itemID="{6229E422-C6F5-4C3B-A27A-8C5893DDC7D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D42606D-E163-4CEE-BC70-7F77F89E7B97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ADE2A2B3-B345-4A92-829E-5EF95BF9A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Wisten</dc:creator>
  <cp:lastModifiedBy>Anne Wisten</cp:lastModifiedBy>
  <cp:revision>2</cp:revision>
  <cp:lastPrinted>2016-12-06T13:14:00Z</cp:lastPrinted>
  <dcterms:created xsi:type="dcterms:W3CDTF">2016-12-06T13:19:00Z</dcterms:created>
  <dcterms:modified xsi:type="dcterms:W3CDTF">2016-12-06T13:19:00Z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5e9ad3d2-486f-484a-ad18-c14d5a6ba66b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