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8953A93CBF4D4F8C97B85D4E05538B"/>
        </w:placeholder>
        <w:text/>
      </w:sdtPr>
      <w:sdtEndPr/>
      <w:sdtContent>
        <w:p w:rsidRPr="009B062B" w:rsidR="00AF30DD" w:rsidP="00DA28CE" w:rsidRDefault="00AF30DD" w14:paraId="2D9F9C33" w14:textId="77777777">
          <w:pPr>
            <w:pStyle w:val="Rubrik1"/>
            <w:spacing w:after="300"/>
          </w:pPr>
          <w:r w:rsidRPr="009B062B">
            <w:t>Förslag till riksdagsbeslut</w:t>
          </w:r>
        </w:p>
      </w:sdtContent>
    </w:sdt>
    <w:sdt>
      <w:sdtPr>
        <w:alias w:val="Yrkande 1"/>
        <w:tag w:val="0213fbfa-a67a-47d2-add1-36e762014fea"/>
        <w:id w:val="258185421"/>
        <w:lock w:val="sdtLocked"/>
      </w:sdtPr>
      <w:sdtEndPr/>
      <w:sdtContent>
        <w:p w:rsidR="002810DC" w:rsidRDefault="009B0337" w14:paraId="2D9F9C34" w14:textId="2292D2A6">
          <w:pPr>
            <w:pStyle w:val="Frslagstext"/>
            <w:numPr>
              <w:ilvl w:val="0"/>
              <w:numId w:val="0"/>
            </w:numPr>
          </w:pPr>
          <w:r>
            <w:t>Riksdagen ställer sig bakom det som anförs i motionen om att överväga att införa ägaransvar vid hastighetsöverträdelser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8705087C91405BB5D03706C06D3BA3"/>
        </w:placeholder>
        <w:text/>
      </w:sdtPr>
      <w:sdtEndPr/>
      <w:sdtContent>
        <w:p w:rsidRPr="009B062B" w:rsidR="006D79C9" w:rsidP="00333E95" w:rsidRDefault="006D79C9" w14:paraId="2D9F9C35" w14:textId="77777777">
          <w:pPr>
            <w:pStyle w:val="Rubrik1"/>
          </w:pPr>
          <w:r>
            <w:t>Motivering</w:t>
          </w:r>
        </w:p>
      </w:sdtContent>
    </w:sdt>
    <w:p w:rsidRPr="00496567" w:rsidR="002256EC" w:rsidP="00406F3F" w:rsidRDefault="002256EC" w14:paraId="2D9F9C36" w14:textId="08943A4E">
      <w:pPr>
        <w:pStyle w:val="Normalutanindragellerluft"/>
      </w:pPr>
      <w:r w:rsidRPr="00496567">
        <w:t xml:space="preserve">Idag sker många trafikolyckor med svåra skador och ofta med dödlig utgång på grund av förare </w:t>
      </w:r>
      <w:r w:rsidRPr="00496567" w:rsidR="00DC1A09">
        <w:t xml:space="preserve">som </w:t>
      </w:r>
      <w:r w:rsidRPr="00496567">
        <w:t>kör för fort. Fartkameror är väldigt effektiva och får många att hålla ner</w:t>
      </w:r>
      <w:r w:rsidR="00E53BAF">
        <w:t>e</w:t>
      </w:r>
      <w:r w:rsidRPr="00496567">
        <w:t xml:space="preserve"> hastigheten, men kamerorna råder inte bot på alla fortkörare. Polisen lyckas bara lagföra var tredje förare som kör för fort förbi en hastighetskamera. Detta visar att det finns brister i systemet.</w:t>
      </w:r>
    </w:p>
    <w:p w:rsidRPr="002256EC" w:rsidR="002256EC" w:rsidP="002256EC" w:rsidRDefault="002256EC" w14:paraId="2D9F9C37" w14:textId="398D84A6">
      <w:r w:rsidRPr="002256EC">
        <w:t>Förare som gömmer sig bakom solskydd eller företagsbilar är det problem med att bötfälla. En annan grupp är mc-förarna. Ofta har de ingen registreringsskylt fram, och även om de skulle ha det så gömmer sig förarna effektivt bakom sina hjälmar. Så länge det är fordonets förare som bötfälls går motorcyklisterna fria från hastighetskamerorna.</w:t>
      </w:r>
    </w:p>
    <w:p w:rsidRPr="002256EC" w:rsidR="002256EC" w:rsidP="002256EC" w:rsidRDefault="002256EC" w14:paraId="2D9F9C38" w14:textId="77777777">
      <w:r w:rsidRPr="002256EC">
        <w:t xml:space="preserve">I många EU-länder har </w:t>
      </w:r>
      <w:r w:rsidR="00DC1A09">
        <w:t xml:space="preserve">man </w:t>
      </w:r>
      <w:r w:rsidRPr="002256EC">
        <w:t xml:space="preserve">istället lagt bötesansvaret vid fortkörning på fordonets ägare. Ett exempel som tillämpas är att när inte föraren kan identifieras så går frågan till ägaren om vem som kört fordonet. </w:t>
      </w:r>
    </w:p>
    <w:p w:rsidRPr="002256EC" w:rsidR="002256EC" w:rsidP="00E53BAF" w:rsidRDefault="002256EC" w14:paraId="2D9F9C3A" w14:textId="3686838A">
      <w:r w:rsidRPr="002256EC">
        <w:t>Om föraren inte kan identifieras så går böterna till fordonets ägare. Fördelen med ett sådant system är att det blir lättare att lagföra de som kör för fort, vilket på sikt också sparar resurser för polisen.</w:t>
      </w:r>
      <w:r w:rsidR="00E53BAF">
        <w:t xml:space="preserve"> </w:t>
      </w:r>
      <w:r w:rsidRPr="002256EC">
        <w:t>Men också en förhoppning om att fordonets ägare nogsamt överväger vem hen lånar ut fordonet till.</w:t>
      </w:r>
    </w:p>
    <w:p w:rsidRPr="002256EC" w:rsidR="002256EC" w:rsidP="002256EC" w:rsidRDefault="002256EC" w14:paraId="2D9F9C3B" w14:textId="6A4E860A">
      <w:r w:rsidRPr="002256EC">
        <w:t xml:space="preserve">När det gäller företagsbilar så bör ansvaret ligga </w:t>
      </w:r>
      <w:r w:rsidR="00E53BAF">
        <w:t xml:space="preserve">på </w:t>
      </w:r>
      <w:r w:rsidRPr="002256EC">
        <w:t>företagsledaren.</w:t>
      </w:r>
    </w:p>
    <w:p w:rsidR="00406F3F" w:rsidRDefault="00406F3F" w14:paraId="13B0C5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256EC" w:rsidR="002256EC" w:rsidP="002256EC" w:rsidRDefault="00DC1A09" w14:paraId="2D9F9C3C" w14:textId="5F06672B">
      <w:bookmarkStart w:name="_GoBack" w:id="1"/>
      <w:bookmarkEnd w:id="1"/>
      <w:r>
        <w:lastRenderedPageBreak/>
        <w:t>Därför bör regeringen överväga hur e</w:t>
      </w:r>
      <w:r w:rsidRPr="002256EC" w:rsidR="002256EC">
        <w:t xml:space="preserve">tt ägaransvar på motsvarande sätt </w:t>
      </w:r>
      <w:r>
        <w:t xml:space="preserve">skulle </w:t>
      </w:r>
      <w:r w:rsidRPr="002256EC" w:rsidR="002256EC">
        <w:t>kunna införas i Sverige så att ägaren till det identifierade fordonet får information om händel</w:t>
      </w:r>
      <w:r w:rsidR="00406F3F">
        <w:softHyphen/>
      </w:r>
      <w:r w:rsidRPr="002256EC" w:rsidR="002256EC">
        <w:t>sen tillsammans med ett inbetalningskort för bötesbeloppet. Därmed skulle</w:t>
      </w:r>
      <w:r>
        <w:t xml:space="preserve"> det</w:t>
      </w:r>
      <w:r w:rsidRPr="002256EC" w:rsidR="002256EC">
        <w:t xml:space="preserve"> frigöras resurser från den tidsödande bildgranskningen och systemet kan bli mer effektivt.</w:t>
      </w:r>
    </w:p>
    <w:sdt>
      <w:sdtPr>
        <w:rPr>
          <w:i/>
          <w:noProof/>
        </w:rPr>
        <w:alias w:val="CC_Underskrifter"/>
        <w:tag w:val="CC_Underskrifter"/>
        <w:id w:val="583496634"/>
        <w:lock w:val="sdtContentLocked"/>
        <w:placeholder>
          <w:docPart w:val="D1EE770AFA16400C8840395991811F6B"/>
        </w:placeholder>
      </w:sdtPr>
      <w:sdtEndPr>
        <w:rPr>
          <w:i w:val="0"/>
          <w:noProof w:val="0"/>
        </w:rPr>
      </w:sdtEndPr>
      <w:sdtContent>
        <w:p w:rsidR="00496567" w:rsidP="00496567" w:rsidRDefault="00496567" w14:paraId="2D9F9C3D" w14:textId="77777777"/>
        <w:p w:rsidRPr="008E0FE2" w:rsidR="004801AC" w:rsidP="00496567" w:rsidRDefault="00406F3F" w14:paraId="2D9F9C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bl>
    <w:p w:rsidR="00F33472" w:rsidRDefault="00F33472" w14:paraId="2D9F9C42" w14:textId="77777777"/>
    <w:sectPr w:rsidR="00F334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F9C44" w14:textId="77777777" w:rsidR="0013464C" w:rsidRDefault="0013464C" w:rsidP="000C1CAD">
      <w:pPr>
        <w:spacing w:line="240" w:lineRule="auto"/>
      </w:pPr>
      <w:r>
        <w:separator/>
      </w:r>
    </w:p>
  </w:endnote>
  <w:endnote w:type="continuationSeparator" w:id="0">
    <w:p w14:paraId="2D9F9C45" w14:textId="77777777" w:rsidR="0013464C" w:rsidRDefault="001346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9C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9C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56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9C53" w14:textId="77777777" w:rsidR="00262EA3" w:rsidRPr="00496567" w:rsidRDefault="00262EA3" w:rsidP="004965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F9C42" w14:textId="77777777" w:rsidR="0013464C" w:rsidRDefault="0013464C" w:rsidP="000C1CAD">
      <w:pPr>
        <w:spacing w:line="240" w:lineRule="auto"/>
      </w:pPr>
      <w:r>
        <w:separator/>
      </w:r>
    </w:p>
  </w:footnote>
  <w:footnote w:type="continuationSeparator" w:id="0">
    <w:p w14:paraId="2D9F9C43" w14:textId="77777777" w:rsidR="0013464C" w:rsidRDefault="001346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9F9C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F9C55" wp14:anchorId="2D9F9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6F3F" w14:paraId="2D9F9C58" w14:textId="77777777">
                          <w:pPr>
                            <w:jc w:val="right"/>
                          </w:pPr>
                          <w:sdt>
                            <w:sdtPr>
                              <w:alias w:val="CC_Noformat_Partikod"/>
                              <w:tag w:val="CC_Noformat_Partikod"/>
                              <w:id w:val="-53464382"/>
                              <w:placeholder>
                                <w:docPart w:val="F702E2A28C7D41EE8B66113D1258F322"/>
                              </w:placeholder>
                              <w:text/>
                            </w:sdtPr>
                            <w:sdtEndPr/>
                            <w:sdtContent>
                              <w:r w:rsidR="002256EC">
                                <w:t>S</w:t>
                              </w:r>
                            </w:sdtContent>
                          </w:sdt>
                          <w:sdt>
                            <w:sdtPr>
                              <w:alias w:val="CC_Noformat_Partinummer"/>
                              <w:tag w:val="CC_Noformat_Partinummer"/>
                              <w:id w:val="-1709555926"/>
                              <w:placeholder>
                                <w:docPart w:val="26D6FA1BA442453986B7B435C94DC0FA"/>
                              </w:placeholder>
                              <w:text/>
                            </w:sdtPr>
                            <w:sdtEndPr/>
                            <w:sdtContent>
                              <w:r w:rsidR="002256EC">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F9C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6F3F" w14:paraId="2D9F9C58" w14:textId="77777777">
                    <w:pPr>
                      <w:jc w:val="right"/>
                    </w:pPr>
                    <w:sdt>
                      <w:sdtPr>
                        <w:alias w:val="CC_Noformat_Partikod"/>
                        <w:tag w:val="CC_Noformat_Partikod"/>
                        <w:id w:val="-53464382"/>
                        <w:placeholder>
                          <w:docPart w:val="F702E2A28C7D41EE8B66113D1258F322"/>
                        </w:placeholder>
                        <w:text/>
                      </w:sdtPr>
                      <w:sdtEndPr/>
                      <w:sdtContent>
                        <w:r w:rsidR="002256EC">
                          <w:t>S</w:t>
                        </w:r>
                      </w:sdtContent>
                    </w:sdt>
                    <w:sdt>
                      <w:sdtPr>
                        <w:alias w:val="CC_Noformat_Partinummer"/>
                        <w:tag w:val="CC_Noformat_Partinummer"/>
                        <w:id w:val="-1709555926"/>
                        <w:placeholder>
                          <w:docPart w:val="26D6FA1BA442453986B7B435C94DC0FA"/>
                        </w:placeholder>
                        <w:text/>
                      </w:sdtPr>
                      <w:sdtEndPr/>
                      <w:sdtContent>
                        <w:r w:rsidR="002256EC">
                          <w:t>1623</w:t>
                        </w:r>
                      </w:sdtContent>
                    </w:sdt>
                  </w:p>
                </w:txbxContent>
              </v:textbox>
              <w10:wrap anchorx="page"/>
            </v:shape>
          </w:pict>
        </mc:Fallback>
      </mc:AlternateContent>
    </w:r>
  </w:p>
  <w:p w:rsidRPr="00293C4F" w:rsidR="00262EA3" w:rsidP="00776B74" w:rsidRDefault="00262EA3" w14:paraId="2D9F9C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9F9C48" w14:textId="77777777">
    <w:pPr>
      <w:jc w:val="right"/>
    </w:pPr>
  </w:p>
  <w:p w:rsidR="00262EA3" w:rsidP="00776B74" w:rsidRDefault="00262EA3" w14:paraId="2D9F9C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6F3F" w14:paraId="2D9F9C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9F9C57" wp14:anchorId="2D9F9C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6F3F" w14:paraId="2D9F9C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56EC">
          <w:t>S</w:t>
        </w:r>
      </w:sdtContent>
    </w:sdt>
    <w:sdt>
      <w:sdtPr>
        <w:alias w:val="CC_Noformat_Partinummer"/>
        <w:tag w:val="CC_Noformat_Partinummer"/>
        <w:id w:val="-2014525982"/>
        <w:text/>
      </w:sdtPr>
      <w:sdtEndPr/>
      <w:sdtContent>
        <w:r w:rsidR="002256EC">
          <w:t>1623</w:t>
        </w:r>
      </w:sdtContent>
    </w:sdt>
  </w:p>
  <w:p w:rsidRPr="008227B3" w:rsidR="00262EA3" w:rsidP="008227B3" w:rsidRDefault="00406F3F" w14:paraId="2D9F9C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6F3F" w14:paraId="2D9F9C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:1844</w:t>
        </w:r>
      </w:sdtContent>
    </w:sdt>
  </w:p>
  <w:p w:rsidR="00262EA3" w:rsidP="00E03A3D" w:rsidRDefault="00406F3F" w14:paraId="2D9F9C50" w14:textId="77777777">
    <w:pPr>
      <w:pStyle w:val="Motionr"/>
    </w:pPr>
    <w:sdt>
      <w:sdtPr>
        <w:alias w:val="CC_Noformat_Avtext"/>
        <w:tag w:val="CC_Noformat_Avtext"/>
        <w:id w:val="-2020768203"/>
        <w:lock w:val="sdtContentLocked"/>
        <w15:appearance w15:val="hidden"/>
        <w:text/>
      </w:sdtPr>
      <w:sdtEndPr/>
      <w:sdtContent>
        <w:r>
          <w:t>av Mats Wiking (S)</w:t>
        </w:r>
      </w:sdtContent>
    </w:sdt>
  </w:p>
  <w:sdt>
    <w:sdtPr>
      <w:alias w:val="CC_Noformat_Rubtext"/>
      <w:tag w:val="CC_Noformat_Rubtext"/>
      <w:id w:val="-218060500"/>
      <w:lock w:val="sdtLocked"/>
      <w:text/>
    </w:sdtPr>
    <w:sdtEndPr/>
    <w:sdtContent>
      <w:p w:rsidR="00262EA3" w:rsidP="00283E0F" w:rsidRDefault="009B0337" w14:paraId="2D9F9C51" w14:textId="4954F561">
        <w:pPr>
          <w:pStyle w:val="FSHRub2"/>
        </w:pPr>
        <w:r>
          <w:t>Ägaransvar vid hastighetsöverträdelser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D9F9C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56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64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6EC"/>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0D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3F"/>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A7"/>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56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C7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2C"/>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3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35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0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91B"/>
    <w:rsid w:val="00E478BF"/>
    <w:rsid w:val="00E51761"/>
    <w:rsid w:val="00E51BE6"/>
    <w:rsid w:val="00E51CBA"/>
    <w:rsid w:val="00E51F35"/>
    <w:rsid w:val="00E53BA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472"/>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9F9C32"/>
  <w15:chartTrackingRefBased/>
  <w15:docId w15:val="{858ED59E-44F5-4295-9B76-832334EC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8953A93CBF4D4F8C97B85D4E05538B"/>
        <w:category>
          <w:name w:val="Allmänt"/>
          <w:gallery w:val="placeholder"/>
        </w:category>
        <w:types>
          <w:type w:val="bbPlcHdr"/>
        </w:types>
        <w:behaviors>
          <w:behavior w:val="content"/>
        </w:behaviors>
        <w:guid w:val="{F042B409-6DC5-4C6F-A3BE-F9399C24CFE5}"/>
      </w:docPartPr>
      <w:docPartBody>
        <w:p w:rsidR="002918B1" w:rsidRDefault="003005E5">
          <w:pPr>
            <w:pStyle w:val="2F8953A93CBF4D4F8C97B85D4E05538B"/>
          </w:pPr>
          <w:r w:rsidRPr="005A0A93">
            <w:rPr>
              <w:rStyle w:val="Platshllartext"/>
            </w:rPr>
            <w:t>Förslag till riksdagsbeslut</w:t>
          </w:r>
        </w:p>
      </w:docPartBody>
    </w:docPart>
    <w:docPart>
      <w:docPartPr>
        <w:name w:val="CC8705087C91405BB5D03706C06D3BA3"/>
        <w:category>
          <w:name w:val="Allmänt"/>
          <w:gallery w:val="placeholder"/>
        </w:category>
        <w:types>
          <w:type w:val="bbPlcHdr"/>
        </w:types>
        <w:behaviors>
          <w:behavior w:val="content"/>
        </w:behaviors>
        <w:guid w:val="{428679DA-A77C-492C-8246-9772168525FD}"/>
      </w:docPartPr>
      <w:docPartBody>
        <w:p w:rsidR="002918B1" w:rsidRDefault="003005E5">
          <w:pPr>
            <w:pStyle w:val="CC8705087C91405BB5D03706C06D3BA3"/>
          </w:pPr>
          <w:r w:rsidRPr="005A0A93">
            <w:rPr>
              <w:rStyle w:val="Platshllartext"/>
            </w:rPr>
            <w:t>Motivering</w:t>
          </w:r>
        </w:p>
      </w:docPartBody>
    </w:docPart>
    <w:docPart>
      <w:docPartPr>
        <w:name w:val="F702E2A28C7D41EE8B66113D1258F322"/>
        <w:category>
          <w:name w:val="Allmänt"/>
          <w:gallery w:val="placeholder"/>
        </w:category>
        <w:types>
          <w:type w:val="bbPlcHdr"/>
        </w:types>
        <w:behaviors>
          <w:behavior w:val="content"/>
        </w:behaviors>
        <w:guid w:val="{E7779DB8-8F31-4D04-BBF2-9C2F1A67FDC1}"/>
      </w:docPartPr>
      <w:docPartBody>
        <w:p w:rsidR="002918B1" w:rsidRDefault="003005E5">
          <w:pPr>
            <w:pStyle w:val="F702E2A28C7D41EE8B66113D1258F322"/>
          </w:pPr>
          <w:r>
            <w:rPr>
              <w:rStyle w:val="Platshllartext"/>
            </w:rPr>
            <w:t xml:space="preserve"> </w:t>
          </w:r>
        </w:p>
      </w:docPartBody>
    </w:docPart>
    <w:docPart>
      <w:docPartPr>
        <w:name w:val="26D6FA1BA442453986B7B435C94DC0FA"/>
        <w:category>
          <w:name w:val="Allmänt"/>
          <w:gallery w:val="placeholder"/>
        </w:category>
        <w:types>
          <w:type w:val="bbPlcHdr"/>
        </w:types>
        <w:behaviors>
          <w:behavior w:val="content"/>
        </w:behaviors>
        <w:guid w:val="{4DB5BCB1-C235-4CED-A8CC-4D7822E13CC5}"/>
      </w:docPartPr>
      <w:docPartBody>
        <w:p w:rsidR="002918B1" w:rsidRDefault="003005E5">
          <w:pPr>
            <w:pStyle w:val="26D6FA1BA442453986B7B435C94DC0FA"/>
          </w:pPr>
          <w:r>
            <w:t xml:space="preserve"> </w:t>
          </w:r>
        </w:p>
      </w:docPartBody>
    </w:docPart>
    <w:docPart>
      <w:docPartPr>
        <w:name w:val="D1EE770AFA16400C8840395991811F6B"/>
        <w:category>
          <w:name w:val="Allmänt"/>
          <w:gallery w:val="placeholder"/>
        </w:category>
        <w:types>
          <w:type w:val="bbPlcHdr"/>
        </w:types>
        <w:behaviors>
          <w:behavior w:val="content"/>
        </w:behaviors>
        <w:guid w:val="{0A961463-91F6-4E51-A6FD-4706B384A928}"/>
      </w:docPartPr>
      <w:docPartBody>
        <w:p w:rsidR="00157F74" w:rsidRDefault="00157F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E5"/>
    <w:rsid w:val="00157F74"/>
    <w:rsid w:val="002918B1"/>
    <w:rsid w:val="00300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8953A93CBF4D4F8C97B85D4E05538B">
    <w:name w:val="2F8953A93CBF4D4F8C97B85D4E05538B"/>
  </w:style>
  <w:style w:type="paragraph" w:customStyle="1" w:styleId="C092E6EB857D4BF5A53C6EC0E74F148B">
    <w:name w:val="C092E6EB857D4BF5A53C6EC0E74F14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39B8DD638040D59A6B521833C9B456">
    <w:name w:val="1F39B8DD638040D59A6B521833C9B456"/>
  </w:style>
  <w:style w:type="paragraph" w:customStyle="1" w:styleId="CC8705087C91405BB5D03706C06D3BA3">
    <w:name w:val="CC8705087C91405BB5D03706C06D3BA3"/>
  </w:style>
  <w:style w:type="paragraph" w:customStyle="1" w:styleId="1C02745B2E304779BE2E27FD5CF2F509">
    <w:name w:val="1C02745B2E304779BE2E27FD5CF2F509"/>
  </w:style>
  <w:style w:type="paragraph" w:customStyle="1" w:styleId="F482E2502FF94551B3B1D9213DF6DA78">
    <w:name w:val="F482E2502FF94551B3B1D9213DF6DA78"/>
  </w:style>
  <w:style w:type="paragraph" w:customStyle="1" w:styleId="F702E2A28C7D41EE8B66113D1258F322">
    <w:name w:val="F702E2A28C7D41EE8B66113D1258F322"/>
  </w:style>
  <w:style w:type="paragraph" w:customStyle="1" w:styleId="26D6FA1BA442453986B7B435C94DC0FA">
    <w:name w:val="26D6FA1BA442453986B7B435C94DC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689F4-D831-4C3D-B72F-C9D32C39A9A9}"/>
</file>

<file path=customXml/itemProps2.xml><?xml version="1.0" encoding="utf-8"?>
<ds:datastoreItem xmlns:ds="http://schemas.openxmlformats.org/officeDocument/2006/customXml" ds:itemID="{B69C0A89-DFC6-48E0-B042-C4DFE624F35B}"/>
</file>

<file path=customXml/itemProps3.xml><?xml version="1.0" encoding="utf-8"?>
<ds:datastoreItem xmlns:ds="http://schemas.openxmlformats.org/officeDocument/2006/customXml" ds:itemID="{7AF45B2F-92B4-42EF-BD7E-93EAC2DCABF7}"/>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1583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S1623 Ägaransvar vid hastighetsöverträdelse</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