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22A" w:rsidRPr="00F54C70" w:rsidRDefault="0088122A" w:rsidP="00F419DF">
      <w:pPr>
        <w:pStyle w:val="Hemstlrubrik"/>
      </w:pPr>
      <w:r w:rsidRPr="00F54C70">
        <w:t>Förslag till riksdagsbeslut</w:t>
      </w:r>
    </w:p>
    <w:p w:rsidR="0088122A" w:rsidRPr="00F54C70" w:rsidRDefault="0088122A" w:rsidP="0088122A">
      <w:pPr>
        <w:pStyle w:val="Hemstlatt"/>
        <w:rPr>
          <w:b/>
        </w:rPr>
      </w:pPr>
      <w:r w:rsidRPr="00F54C70">
        <w:t>Riksdagen tillkännager för regeringen som sin mening vad i motionen anförs om villkoren för stöd till industri- och energigrödor.</w:t>
      </w:r>
    </w:p>
    <w:p w:rsidR="0088122A" w:rsidRPr="00F54C70" w:rsidRDefault="00650611" w:rsidP="00650611">
      <w:pPr>
        <w:pStyle w:val="Rubrik1"/>
      </w:pPr>
      <w:r w:rsidRPr="00F54C70">
        <w:t>Motivering</w:t>
      </w:r>
    </w:p>
    <w:p w:rsidR="0088122A" w:rsidRPr="00F54C70" w:rsidRDefault="0088122A" w:rsidP="0088122A">
      <w:pPr>
        <w:rPr>
          <w:szCs w:val="24"/>
        </w:rPr>
      </w:pPr>
      <w:r w:rsidRPr="00F54C70">
        <w:rPr>
          <w:szCs w:val="24"/>
        </w:rPr>
        <w:t>Lokalt småskalig producerad bioenergi är en viktig del för att ersätta dagens uppvärmning med olja och el. Därför finns stöd för odling av grödor för ind</w:t>
      </w:r>
      <w:r w:rsidRPr="00F54C70">
        <w:rPr>
          <w:szCs w:val="24"/>
        </w:rPr>
        <w:t>u</w:t>
      </w:r>
      <w:r w:rsidRPr="00F54C70">
        <w:rPr>
          <w:szCs w:val="24"/>
        </w:rPr>
        <w:t>stri- och energiändamål på åkermark. Ett stöd som ska stimulera odling av energigrödor på åkermark. Stödet är dock omgärdat av mycket admi</w:t>
      </w:r>
      <w:r w:rsidR="00F419DF" w:rsidRPr="00F54C70">
        <w:rPr>
          <w:szCs w:val="24"/>
        </w:rPr>
        <w:t>ni</w:t>
      </w:r>
      <w:r w:rsidRPr="00F54C70">
        <w:rPr>
          <w:szCs w:val="24"/>
        </w:rPr>
        <w:t xml:space="preserve">stration och bland annat kvalitetskrav som inte har någon relevans för </w:t>
      </w:r>
      <w:r w:rsidR="00F419DF" w:rsidRPr="00F54C70">
        <w:rPr>
          <w:szCs w:val="24"/>
        </w:rPr>
        <w:t xml:space="preserve">energigrödor för förbränning.  </w:t>
      </w:r>
    </w:p>
    <w:p w:rsidR="0088122A" w:rsidRPr="00F54C70" w:rsidRDefault="0088122A" w:rsidP="00F419DF">
      <w:pPr>
        <w:pStyle w:val="Normaltindrag"/>
      </w:pPr>
      <w:r w:rsidRPr="00F54C70">
        <w:t xml:space="preserve">Det stora problemet för mindre och </w:t>
      </w:r>
      <w:r w:rsidRPr="00F54C70">
        <w:rPr>
          <w:rStyle w:val="NormaltindragChar"/>
        </w:rPr>
        <w:t>nystartade energiföretag är att de vid kontrakt med odlare om köp av energigrö</w:t>
      </w:r>
      <w:r w:rsidRPr="00F54C70">
        <w:t>da måste ställa säkerheter i form av kontantbelopp eller bankgarantier till Jordbruksverket. Säkerheten för ko</w:t>
      </w:r>
      <w:r w:rsidRPr="00F54C70">
        <w:t>n</w:t>
      </w:r>
      <w:r w:rsidRPr="00F54C70">
        <w:t>traktsbunden gröda är på uttagspliktig areal 250 euro per hektar eller odling på övrig jord</w:t>
      </w:r>
      <w:r w:rsidR="00F419DF" w:rsidRPr="00F54C70">
        <w:t>bruksmark 60 euro per hektar.</w:t>
      </w:r>
    </w:p>
    <w:p w:rsidR="0088122A" w:rsidRPr="00F54C70" w:rsidRDefault="0088122A" w:rsidP="00F419DF">
      <w:pPr>
        <w:pStyle w:val="Normaltindrag"/>
      </w:pPr>
      <w:r w:rsidRPr="00F54C70">
        <w:t>Ett exempel: Ett litet närvärmeföretag har en årsproduktion på 3</w:t>
      </w:r>
      <w:r w:rsidR="00F419DF" w:rsidRPr="00F54C70">
        <w:t> </w:t>
      </w:r>
      <w:r w:rsidR="00A84C64" w:rsidRPr="00F54C70">
        <w:t>000 MW (</w:t>
      </w:r>
      <w:r w:rsidRPr="00F54C70">
        <w:t xml:space="preserve">motsvarande </w:t>
      </w:r>
      <w:smartTag w:uri="urn:schemas-microsoft-com:office:smarttags" w:element="metricconverter">
        <w:smartTagPr>
          <w:attr w:name="ProductID" w:val="300 kubikmeter"/>
        </w:smartTagPr>
        <w:r w:rsidRPr="00F54C70">
          <w:t>300 kubikmeter</w:t>
        </w:r>
      </w:smartTag>
      <w:r w:rsidRPr="00F54C70">
        <w:t xml:space="preserve"> eldningsolja) och de har för avsikt att använda spannmål för värmeproduktion. F</w:t>
      </w:r>
      <w:r w:rsidR="00F419DF" w:rsidRPr="00F54C70">
        <w:t>örbrukningen motsvarar då cirka</w:t>
      </w:r>
      <w:r w:rsidRPr="00F54C70">
        <w:t xml:space="preserve"> 800 ton spannmål (havre). Detta omräknat i odlingsareal är cirka </w:t>
      </w:r>
      <w:smartTag w:uri="urn:schemas-microsoft-com:office:smarttags" w:element="metricconverter">
        <w:smartTagPr>
          <w:attr w:name="ProductID" w:val="200 hektar"/>
        </w:smartTagPr>
        <w:r w:rsidRPr="00F54C70">
          <w:t>200 hektar</w:t>
        </w:r>
      </w:smartTag>
      <w:r w:rsidRPr="00F54C70">
        <w:t xml:space="preserve"> vi</w:t>
      </w:r>
      <w:r w:rsidR="00F419DF" w:rsidRPr="00F54C70">
        <w:t>l</w:t>
      </w:r>
      <w:r w:rsidRPr="00F54C70">
        <w:t>ket gör att om det skall odlas på uttagen areal måste företaget deponera 465 000 kr</w:t>
      </w:r>
      <w:r w:rsidRPr="00F54C70">
        <w:t>o</w:t>
      </w:r>
      <w:r w:rsidRPr="00F54C70">
        <w:t>nor. Storleken på depositionen är i princip lika mycket som värdet på hela skörden, alltså årets bränslebehov. Företaget måste således få fram kapital eller bankgaranti motsvarande 2 års bränsleförbrukning och det i en verksa</w:t>
      </w:r>
      <w:r w:rsidRPr="00F54C70">
        <w:t>m</w:t>
      </w:r>
      <w:r w:rsidRPr="00F54C70">
        <w:t xml:space="preserve">het som oftast kräver stora initialkostnader. Visserligen får företaget tillbaka pengarna efter hand som de förbrukar spannmålen men dessa krav på ställda säkerheter innebär en extra pålaga för företaget. </w:t>
      </w:r>
    </w:p>
    <w:p w:rsidR="0088122A" w:rsidRPr="00F54C70" w:rsidRDefault="0088122A" w:rsidP="00F419DF">
      <w:pPr>
        <w:pStyle w:val="Normaltindrag"/>
        <w:rPr>
          <w:szCs w:val="24"/>
        </w:rPr>
      </w:pPr>
      <w:r w:rsidRPr="00F54C70">
        <w:rPr>
          <w:szCs w:val="24"/>
        </w:rPr>
        <w:lastRenderedPageBreak/>
        <w:t>Dagens stödsystem för energigrödor är inte den stimulans till omställning av energisystem som det kunde vara eftersom detta försvårar framför</w:t>
      </w:r>
      <w:r w:rsidR="00F419DF" w:rsidRPr="00F54C70">
        <w:rPr>
          <w:szCs w:val="24"/>
        </w:rPr>
        <w:t xml:space="preserve"> </w:t>
      </w:r>
      <w:r w:rsidRPr="00F54C70">
        <w:rPr>
          <w:szCs w:val="24"/>
        </w:rPr>
        <w:t>allt för små och medelstora energiföretag.</w:t>
      </w:r>
    </w:p>
    <w:p w:rsidR="0088122A" w:rsidRPr="00F54C70" w:rsidRDefault="0088122A" w:rsidP="00F419DF">
      <w:pPr>
        <w:pStyle w:val="Normaltindrag"/>
        <w:rPr>
          <w:szCs w:val="24"/>
        </w:rPr>
      </w:pPr>
      <w:r w:rsidRPr="00F54C70">
        <w:rPr>
          <w:szCs w:val="24"/>
        </w:rPr>
        <w:t>För att underlätta övergången till energigrödor för industri- och energiä</w:t>
      </w:r>
      <w:r w:rsidRPr="00F54C70">
        <w:rPr>
          <w:szCs w:val="24"/>
        </w:rPr>
        <w:t>n</w:t>
      </w:r>
      <w:r w:rsidRPr="00F54C70">
        <w:rPr>
          <w:szCs w:val="24"/>
        </w:rPr>
        <w:t>damål är det rimligt att garantbeloppet för energigrödor tas bort eller starkt reduceras. Vidare måste administrationen och formalia anpassas även för mindre och medelstora energiföretag.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19DF" w:rsidRPr="00F54C70">
        <w:tblPrEx>
          <w:tblCellMar>
            <w:top w:w="0" w:type="dxa"/>
            <w:bottom w:w="0" w:type="dxa"/>
          </w:tblCellMar>
        </w:tblPrEx>
        <w:trPr>
          <w:cantSplit/>
        </w:trPr>
        <w:tc>
          <w:tcPr>
            <w:tcW w:w="3046" w:type="dxa"/>
          </w:tcPr>
          <w:p w:rsidR="00F419DF" w:rsidRPr="00F54C70" w:rsidRDefault="00F419DF" w:rsidP="00F419DF">
            <w:pPr>
              <w:pStyle w:val="UnderskriftDatum"/>
              <w:spacing w:before="240"/>
            </w:pPr>
            <w:r w:rsidRPr="00F54C70">
              <w:t>Stockholm den 4 oktober 2005</w:t>
            </w:r>
          </w:p>
        </w:tc>
        <w:tc>
          <w:tcPr>
            <w:tcW w:w="3047" w:type="dxa"/>
          </w:tcPr>
          <w:p w:rsidR="00F419DF" w:rsidRPr="00F54C70" w:rsidRDefault="00F419DF" w:rsidP="00F419DF">
            <w:pPr>
              <w:pStyle w:val="Underskrifter"/>
              <w:spacing w:before="240"/>
            </w:pPr>
          </w:p>
        </w:tc>
      </w:tr>
      <w:tr w:rsidR="00F419DF" w:rsidRPr="00F54C70">
        <w:tblPrEx>
          <w:tblCellMar>
            <w:top w:w="0" w:type="dxa"/>
            <w:bottom w:w="0" w:type="dxa"/>
          </w:tblCellMar>
        </w:tblPrEx>
        <w:trPr>
          <w:cantSplit/>
        </w:trPr>
        <w:tc>
          <w:tcPr>
            <w:tcW w:w="3046" w:type="dxa"/>
          </w:tcPr>
          <w:p w:rsidR="00F419DF" w:rsidRPr="00F54C70" w:rsidRDefault="00F419DF" w:rsidP="00F419DF">
            <w:pPr>
              <w:pStyle w:val="Underskrifter"/>
            </w:pPr>
            <w:r w:rsidRPr="00F54C70">
              <w:t>Roger Tiefensee (c)</w:t>
            </w:r>
          </w:p>
        </w:tc>
        <w:tc>
          <w:tcPr>
            <w:tcW w:w="3047" w:type="dxa"/>
          </w:tcPr>
          <w:p w:rsidR="00F419DF" w:rsidRPr="00F54C70" w:rsidRDefault="00F419DF" w:rsidP="00F419DF">
            <w:pPr>
              <w:pStyle w:val="Underskrifter"/>
            </w:pPr>
            <w:r w:rsidRPr="00F54C70">
              <w:t>Agne Hansson (c)</w:t>
            </w:r>
          </w:p>
        </w:tc>
      </w:tr>
    </w:tbl>
    <w:p w:rsidR="00E84F25" w:rsidRPr="00F54C70" w:rsidRDefault="00E84F25" w:rsidP="00F419DF">
      <w:pPr>
        <w:pStyle w:val="Normaltindrag"/>
      </w:pPr>
    </w:p>
    <w:sectPr w:rsidR="00E84F25" w:rsidRPr="00F54C70" w:rsidSect="00F419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30E" w:rsidRPr="00F54C70" w:rsidRDefault="0009130E">
      <w:r w:rsidRPr="00F54C70">
        <w:separator/>
      </w:r>
    </w:p>
  </w:endnote>
  <w:endnote w:type="continuationSeparator" w:id="0">
    <w:p w:rsidR="0009130E" w:rsidRPr="00F54C70" w:rsidRDefault="0009130E">
      <w:r w:rsidRPr="00F54C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DB8" w:rsidRPr="00F54C70" w:rsidRDefault="00F54C70" w:rsidP="00F419DF">
    <w:pPr>
      <w:pStyle w:val="Sidfot"/>
    </w:pPr>
    <w:r w:rsidRPr="00F54C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6158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9DF" w:rsidRDefault="00F419DF">
                          <w:pPr>
                            <w:pStyle w:val="NormalS5sidnrV"/>
                          </w:pPr>
                          <w:r>
                            <w:fldChar w:fldCharType="begin"/>
                          </w:r>
                          <w:r>
                            <w:instrText xml:space="preserve"> PAGE *\charformat</w:instrText>
                          </w:r>
                          <w:r>
                            <w:fldChar w:fldCharType="separate"/>
                          </w:r>
                          <w:r w:rsidR="00A84C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19DF" w:rsidRDefault="00F419DF">
                    <w:pPr>
                      <w:pStyle w:val="NormalS5sidnrV"/>
                    </w:pPr>
                    <w:r>
                      <w:fldChar w:fldCharType="begin"/>
                    </w:r>
                    <w:r>
                      <w:instrText xml:space="preserve"> PAGE *\charformat</w:instrText>
                    </w:r>
                    <w:r>
                      <w:fldChar w:fldCharType="separate"/>
                    </w:r>
                    <w:r w:rsidR="00A84C6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54C70" w:rsidRDefault="00F54C70" w:rsidP="00F419DF">
    <w:pPr>
      <w:pStyle w:val="Sidfot"/>
    </w:pPr>
    <w:r w:rsidRPr="00F54C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486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9DF" w:rsidRDefault="00F419DF">
                          <w:pPr>
                            <w:pStyle w:val="NormalS5sidnrH"/>
                            <w:ind w:right="0"/>
                          </w:pPr>
                          <w:r>
                            <w:fldChar w:fldCharType="begin"/>
                          </w:r>
                          <w:r>
                            <w:instrText xml:space="preserve"> PAGE *\charformat</w:instrText>
                          </w:r>
                          <w:r>
                            <w:fldChar w:fldCharType="separate"/>
                          </w:r>
                          <w:r w:rsidR="00A84C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19DF" w:rsidRDefault="00F419DF">
                    <w:pPr>
                      <w:pStyle w:val="NormalS5sidnrH"/>
                      <w:ind w:right="0"/>
                    </w:pPr>
                    <w:r>
                      <w:fldChar w:fldCharType="begin"/>
                    </w:r>
                    <w:r>
                      <w:instrText xml:space="preserve"> PAGE *\charformat</w:instrText>
                    </w:r>
                    <w:r>
                      <w:fldChar w:fldCharType="separate"/>
                    </w:r>
                    <w:r w:rsidR="00A84C6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54C70" w:rsidRDefault="00F54C70" w:rsidP="00F419DF">
    <w:pPr>
      <w:pStyle w:val="Sidfot"/>
    </w:pPr>
    <w:r w:rsidRPr="00F54C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743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9DF" w:rsidRDefault="00F419DF">
                          <w:pPr>
                            <w:pStyle w:val="NormalS5sidnrH"/>
                            <w:ind w:right="0"/>
                          </w:pPr>
                          <w:r>
                            <w:fldChar w:fldCharType="begin"/>
                          </w:r>
                          <w:r>
                            <w:instrText xml:space="preserve"> PAGE *\charformat</w:instrText>
                          </w:r>
                          <w:r>
                            <w:fldChar w:fldCharType="separate"/>
                          </w:r>
                          <w:r w:rsidR="00A84C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19DF" w:rsidRDefault="00F419DF">
                    <w:pPr>
                      <w:pStyle w:val="NormalS5sidnrH"/>
                      <w:ind w:right="0"/>
                    </w:pPr>
                    <w:r>
                      <w:fldChar w:fldCharType="begin"/>
                    </w:r>
                    <w:r>
                      <w:instrText xml:space="preserve"> PAGE *\charformat</w:instrText>
                    </w:r>
                    <w:r>
                      <w:fldChar w:fldCharType="separate"/>
                    </w:r>
                    <w:r w:rsidR="00A84C6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30E" w:rsidRPr="00F54C70" w:rsidRDefault="0009130E">
      <w:r w:rsidRPr="00F54C70">
        <w:separator/>
      </w:r>
    </w:p>
  </w:footnote>
  <w:footnote w:type="continuationSeparator" w:id="0">
    <w:p w:rsidR="0009130E" w:rsidRPr="00F54C70" w:rsidRDefault="0009130E">
      <w:r w:rsidRPr="00F54C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DB8" w:rsidRPr="00F54C70" w:rsidRDefault="00F54C70" w:rsidP="00F419DF">
    <w:pPr>
      <w:pStyle w:val="Sidhuvud"/>
    </w:pPr>
    <w:r w:rsidRPr="00F54C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209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9DF" w:rsidRDefault="00F419DF">
                          <w:pPr>
                            <w:pStyle w:val="KantRubrikS5V"/>
                          </w:pPr>
                          <w:r>
                            <w:fldChar w:fldCharType="begin"/>
                          </w:r>
                          <w:r>
                            <w:instrText xml:space="preserve"> DOCPROPERTY "YearUser" *\charformat </w:instrText>
                          </w:r>
                          <w:r>
                            <w:fldChar w:fldCharType="separate"/>
                          </w:r>
                          <w:r w:rsidR="00A84C64">
                            <w:t>2005/06</w:t>
                          </w:r>
                          <w:r>
                            <w:fldChar w:fldCharType="end"/>
                          </w:r>
                          <w:r>
                            <w:t>:</w:t>
                          </w:r>
                          <w:r>
                            <w:fldChar w:fldCharType="begin"/>
                          </w:r>
                          <w:r>
                            <w:instrText xml:space="preserve"> DOCPROPERTY "Motionsnummer" *\charformat </w:instrText>
                          </w:r>
                          <w:r>
                            <w:fldChar w:fldCharType="separate"/>
                          </w:r>
                          <w:r w:rsidR="00A84C64">
                            <w:t>MJ452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19DF" w:rsidRDefault="00F419DF">
                    <w:pPr>
                      <w:pStyle w:val="KantRubrikS5V"/>
                    </w:pPr>
                    <w:r>
                      <w:fldChar w:fldCharType="begin"/>
                    </w:r>
                    <w:r>
                      <w:instrText xml:space="preserve"> DOCPROPERTY "YearUser" *\charformat </w:instrText>
                    </w:r>
                    <w:r>
                      <w:fldChar w:fldCharType="separate"/>
                    </w:r>
                    <w:r w:rsidR="00A84C64">
                      <w:t>2005/06</w:t>
                    </w:r>
                    <w:r>
                      <w:fldChar w:fldCharType="end"/>
                    </w:r>
                    <w:r>
                      <w:t>:</w:t>
                    </w:r>
                    <w:r>
                      <w:fldChar w:fldCharType="begin"/>
                    </w:r>
                    <w:r>
                      <w:instrText xml:space="preserve"> DOCPROPERTY "Motionsnummer" *\charformat </w:instrText>
                    </w:r>
                    <w:r>
                      <w:fldChar w:fldCharType="separate"/>
                    </w:r>
                    <w:r w:rsidR="00A84C64">
                      <w:t>MJ452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54C70" w:rsidRDefault="00F54C70" w:rsidP="00F419DF">
    <w:pPr>
      <w:pStyle w:val="Sidhuvud"/>
    </w:pPr>
    <w:r w:rsidRPr="00F54C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3760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9DF" w:rsidRDefault="00F419DF">
                          <w:pPr>
                            <w:pStyle w:val="KantRubrikS5H"/>
                            <w:ind w:right="0"/>
                          </w:pPr>
                          <w:r>
                            <w:fldChar w:fldCharType="begin"/>
                          </w:r>
                          <w:r>
                            <w:instrText xml:space="preserve"> DOCPROPERTY "YearUser" *\charformat </w:instrText>
                          </w:r>
                          <w:r>
                            <w:fldChar w:fldCharType="separate"/>
                          </w:r>
                          <w:r w:rsidR="00A84C64">
                            <w:t>2005/06</w:t>
                          </w:r>
                          <w:r>
                            <w:fldChar w:fldCharType="end"/>
                          </w:r>
                          <w:r>
                            <w:t>:</w:t>
                          </w:r>
                          <w:r>
                            <w:fldChar w:fldCharType="begin"/>
                          </w:r>
                          <w:r>
                            <w:instrText xml:space="preserve"> DOCPROPERTY "Motionsnummer" *\charformat </w:instrText>
                          </w:r>
                          <w:r>
                            <w:fldChar w:fldCharType="separate"/>
                          </w:r>
                          <w:r w:rsidR="00A84C64">
                            <w:t>MJ452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19DF" w:rsidRDefault="00F419DF">
                    <w:pPr>
                      <w:pStyle w:val="KantRubrikS5H"/>
                      <w:ind w:right="0"/>
                    </w:pPr>
                    <w:r>
                      <w:fldChar w:fldCharType="begin"/>
                    </w:r>
                    <w:r>
                      <w:instrText xml:space="preserve"> DOCPROPERTY "YearUser" *\charformat </w:instrText>
                    </w:r>
                    <w:r>
                      <w:fldChar w:fldCharType="separate"/>
                    </w:r>
                    <w:r w:rsidR="00A84C64">
                      <w:t>2005/06</w:t>
                    </w:r>
                    <w:r>
                      <w:fldChar w:fldCharType="end"/>
                    </w:r>
                    <w:r>
                      <w:t>:</w:t>
                    </w:r>
                    <w:r>
                      <w:fldChar w:fldCharType="begin"/>
                    </w:r>
                    <w:r>
                      <w:instrText xml:space="preserve"> DOCPROPERTY "Motionsnummer" *\charformat </w:instrText>
                    </w:r>
                    <w:r>
                      <w:fldChar w:fldCharType="separate"/>
                    </w:r>
                    <w:r w:rsidR="00A84C64">
                      <w:t>MJ452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9DF" w:rsidRPr="00F54C70" w:rsidRDefault="00F419DF">
    <w:pPr>
      <w:pStyle w:val="FSHNormal"/>
      <w:tabs>
        <w:tab w:val="right" w:pos="5840"/>
      </w:tabs>
    </w:pPr>
    <w:r w:rsidRPr="00F54C70">
      <w:br/>
    </w:r>
    <w:r w:rsidRPr="00F54C70">
      <w:fldChar w:fldCharType="begin" w:fldLock="1"/>
    </w:r>
    <w:r w:rsidRPr="00F54C70">
      <w:instrText xml:space="preserve"> DOCPROPERTY</w:instrText>
    </w:r>
    <w:r w:rsidRPr="00F54C70">
      <w:rPr>
        <w:sz w:val="18"/>
      </w:rPr>
      <w:instrText xml:space="preserve"> "YearUser" *\charformat </w:instrText>
    </w:r>
    <w:r w:rsidRPr="00F54C70">
      <w:fldChar w:fldCharType="separate"/>
    </w:r>
    <w:r w:rsidR="00A84C64" w:rsidRPr="00F54C70">
      <w:t>2005/06</w:t>
    </w:r>
    <w:r w:rsidRPr="00F54C70">
      <w:fldChar w:fldCharType="end"/>
    </w:r>
    <w:r w:rsidRPr="00F54C70">
      <w:t xml:space="preserve"> </w:t>
    </w:r>
    <w:r w:rsidRPr="00F54C70">
      <w:tab/>
      <w:t xml:space="preserve">mnr: </w:t>
    </w:r>
    <w:r w:rsidRPr="00F54C70">
      <w:fldChar w:fldCharType="begin" w:fldLock="1"/>
    </w:r>
    <w:r w:rsidRPr="00F54C70">
      <w:instrText xml:space="preserve"> DOCPROPERTY</w:instrText>
    </w:r>
    <w:r w:rsidRPr="00F54C70">
      <w:rPr>
        <w:sz w:val="18"/>
      </w:rPr>
      <w:instrText xml:space="preserve"> "Motionsnummer" *\charformat </w:instrText>
    </w:r>
    <w:r w:rsidRPr="00F54C70">
      <w:fldChar w:fldCharType="separate"/>
    </w:r>
    <w:r w:rsidR="00A84C64" w:rsidRPr="00F54C70">
      <w:t>MJ452</w:t>
    </w:r>
    <w:r w:rsidRPr="00F54C70">
      <w:fldChar w:fldCharType="end"/>
    </w:r>
    <w:r w:rsidRPr="00F54C70">
      <w:br/>
    </w:r>
    <w:r w:rsidRPr="00F54C70">
      <w:fldChar w:fldCharType="begin" w:fldLock="1"/>
    </w:r>
    <w:r w:rsidRPr="00F54C70">
      <w:instrText xml:space="preserve"> DOCPROPERTY</w:instrText>
    </w:r>
    <w:r w:rsidRPr="00F54C70">
      <w:rPr>
        <w:sz w:val="18"/>
      </w:rPr>
      <w:instrText xml:space="preserve"> "Samling" *\charformat </w:instrText>
    </w:r>
    <w:r w:rsidRPr="00F54C70">
      <w:fldChar w:fldCharType="end"/>
    </w:r>
    <w:r w:rsidRPr="00F54C70">
      <w:tab/>
      <w:t xml:space="preserve">pnr: </w:t>
    </w:r>
    <w:r w:rsidRPr="00F54C70">
      <w:fldChar w:fldCharType="begin" w:fldLock="1"/>
    </w:r>
    <w:r w:rsidRPr="00F54C70">
      <w:instrText xml:space="preserve"> DOCPROPERTY</w:instrText>
    </w:r>
    <w:r w:rsidRPr="00F54C70">
      <w:rPr>
        <w:sz w:val="18"/>
      </w:rPr>
      <w:instrText xml:space="preserve"> "Partinummer" *\charformat </w:instrText>
    </w:r>
    <w:r w:rsidRPr="00F54C70">
      <w:fldChar w:fldCharType="separate"/>
    </w:r>
    <w:r w:rsidR="00A84C64" w:rsidRPr="00F54C70">
      <w:t>c728</w:t>
    </w:r>
    <w:r w:rsidRPr="00F54C70">
      <w:fldChar w:fldCharType="end"/>
    </w:r>
  </w:p>
  <w:p w:rsidR="00F419DF" w:rsidRPr="00F54C70" w:rsidRDefault="00F419DF">
    <w:pPr>
      <w:pStyle w:val="FSHRub1"/>
    </w:pPr>
    <w:r w:rsidRPr="00F54C70">
      <w:t>Motion till riksdagen</w:t>
    </w:r>
    <w:r w:rsidRPr="00F54C70">
      <w:br/>
    </w:r>
    <w:r w:rsidRPr="00F54C70">
      <w:fldChar w:fldCharType="begin" w:fldLock="1"/>
    </w:r>
    <w:r w:rsidRPr="00F54C70">
      <w:instrText xml:space="preserve"> DOCPROPERTY "YearUser" *\charformat </w:instrText>
    </w:r>
    <w:r w:rsidRPr="00F54C70">
      <w:fldChar w:fldCharType="separate"/>
    </w:r>
    <w:r w:rsidR="00A84C64" w:rsidRPr="00F54C70">
      <w:t>2005/06</w:t>
    </w:r>
    <w:r w:rsidRPr="00F54C70">
      <w:fldChar w:fldCharType="end"/>
    </w:r>
    <w:r w:rsidRPr="00F54C70">
      <w:t>:</w:t>
    </w:r>
    <w:r w:rsidRPr="00F54C70">
      <w:fldChar w:fldCharType="begin" w:fldLock="1"/>
    </w:r>
    <w:r w:rsidRPr="00F54C70">
      <w:instrText xml:space="preserve"> DOCPROPERTY "Motionsnummer" *\charformat </w:instrText>
    </w:r>
    <w:r w:rsidRPr="00F54C70">
      <w:fldChar w:fldCharType="separate"/>
    </w:r>
    <w:r w:rsidR="00A84C64" w:rsidRPr="00F54C70">
      <w:t>MJ452</w:t>
    </w:r>
    <w:r w:rsidRPr="00F54C70">
      <w:fldChar w:fldCharType="end"/>
    </w:r>
  </w:p>
  <w:p w:rsidR="00F419DF" w:rsidRPr="00F54C70" w:rsidRDefault="00F419DF">
    <w:pPr>
      <w:pStyle w:val="FSHNormalS5"/>
    </w:pPr>
    <w:r w:rsidRPr="00F54C70">
      <w:fldChar w:fldCharType="begin" w:fldLock="1"/>
    </w:r>
    <w:r w:rsidRPr="00F54C70">
      <w:instrText xml:space="preserve"> DOCPROPERTY "MotionarText" *\charformat </w:instrText>
    </w:r>
    <w:r w:rsidRPr="00F54C70">
      <w:fldChar w:fldCharType="separate"/>
    </w:r>
    <w:r w:rsidR="00A84C64" w:rsidRPr="00F54C70">
      <w:t>av Roger Tiefensee och Agne Hansson (c)</w:t>
    </w:r>
    <w:r w:rsidRPr="00F54C70">
      <w:fldChar w:fldCharType="end"/>
    </w:r>
    <w:r w:rsidRPr="00F54C70">
      <w:br/>
    </w:r>
    <w:r w:rsidRPr="00F54C70">
      <w:fldChar w:fldCharType="begin" w:fldLock="1"/>
    </w:r>
    <w:r w:rsidRPr="00F54C70">
      <w:instrText xml:space="preserve"> DOCPROPERTY "SvarFrasKort" *\charformat </w:instrText>
    </w:r>
    <w:r w:rsidRPr="00F54C70">
      <w:fldChar w:fldCharType="end"/>
    </w:r>
  </w:p>
  <w:p w:rsidR="00F419DF" w:rsidRPr="00F54C70" w:rsidRDefault="00F419DF">
    <w:pPr>
      <w:pStyle w:val="FSHTitel"/>
    </w:pPr>
    <w:r w:rsidRPr="00F54C70">
      <w:fldChar w:fldCharType="begin" w:fldLock="1"/>
    </w:r>
    <w:r w:rsidRPr="00F54C70">
      <w:instrText xml:space="preserve"> DOCPROPERTY</w:instrText>
    </w:r>
    <w:r w:rsidRPr="00F54C70">
      <w:rPr>
        <w:sz w:val="18"/>
      </w:rPr>
      <w:instrText xml:space="preserve"> "RubrikSvar" *\charformat </w:instrText>
    </w:r>
    <w:r w:rsidRPr="00F54C70">
      <w:fldChar w:fldCharType="separate"/>
    </w:r>
    <w:r w:rsidR="00A84C64" w:rsidRPr="00F54C70">
      <w:t>Villkoren för stöd till industri- och energigrödor</w:t>
    </w:r>
    <w:r w:rsidRPr="00F54C70">
      <w:fldChar w:fldCharType="end"/>
    </w:r>
  </w:p>
  <w:p w:rsidR="00F419DF" w:rsidRPr="00F54C70" w:rsidRDefault="00F419DF" w:rsidP="00F419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0581093">
    <w:abstractNumId w:val="13"/>
  </w:num>
  <w:num w:numId="2" w16cid:durableId="1173446565">
    <w:abstractNumId w:val="10"/>
  </w:num>
  <w:num w:numId="3" w16cid:durableId="2005159686">
    <w:abstractNumId w:val="11"/>
  </w:num>
  <w:num w:numId="4" w16cid:durableId="1278633825">
    <w:abstractNumId w:val="12"/>
  </w:num>
  <w:num w:numId="5" w16cid:durableId="974529988">
    <w:abstractNumId w:val="8"/>
  </w:num>
  <w:num w:numId="6" w16cid:durableId="196427244">
    <w:abstractNumId w:val="3"/>
  </w:num>
  <w:num w:numId="7" w16cid:durableId="1119295208">
    <w:abstractNumId w:val="2"/>
  </w:num>
  <w:num w:numId="8" w16cid:durableId="1733574341">
    <w:abstractNumId w:val="1"/>
  </w:num>
  <w:num w:numId="9" w16cid:durableId="1131821285">
    <w:abstractNumId w:val="0"/>
  </w:num>
  <w:num w:numId="10" w16cid:durableId="1810708823">
    <w:abstractNumId w:val="9"/>
  </w:num>
  <w:num w:numId="11" w16cid:durableId="1866672306">
    <w:abstractNumId w:val="7"/>
  </w:num>
  <w:num w:numId="12" w16cid:durableId="1633053869">
    <w:abstractNumId w:val="6"/>
  </w:num>
  <w:num w:numId="13" w16cid:durableId="2056854920">
    <w:abstractNumId w:val="5"/>
  </w:num>
  <w:num w:numId="14" w16cid:durableId="246547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013318"/>
    <w:rsid w:val="00013318"/>
    <w:rsid w:val="0004381F"/>
    <w:rsid w:val="00064BC3"/>
    <w:rsid w:val="00066775"/>
    <w:rsid w:val="00072FB9"/>
    <w:rsid w:val="0009130E"/>
    <w:rsid w:val="00100531"/>
    <w:rsid w:val="00201DFB"/>
    <w:rsid w:val="00204A63"/>
    <w:rsid w:val="00212FF1"/>
    <w:rsid w:val="00230193"/>
    <w:rsid w:val="0025068A"/>
    <w:rsid w:val="002818D3"/>
    <w:rsid w:val="00283DB8"/>
    <w:rsid w:val="002D11A8"/>
    <w:rsid w:val="00445271"/>
    <w:rsid w:val="004A0504"/>
    <w:rsid w:val="004E38D9"/>
    <w:rsid w:val="005B145B"/>
    <w:rsid w:val="00650611"/>
    <w:rsid w:val="00740D6D"/>
    <w:rsid w:val="00794149"/>
    <w:rsid w:val="007B67A7"/>
    <w:rsid w:val="007C6092"/>
    <w:rsid w:val="0088122A"/>
    <w:rsid w:val="00A053C6"/>
    <w:rsid w:val="00A84C64"/>
    <w:rsid w:val="00B13BF0"/>
    <w:rsid w:val="00C1285C"/>
    <w:rsid w:val="00C27B7D"/>
    <w:rsid w:val="00CF7A43"/>
    <w:rsid w:val="00D1174F"/>
    <w:rsid w:val="00DC6C70"/>
    <w:rsid w:val="00E22893"/>
    <w:rsid w:val="00E360DE"/>
    <w:rsid w:val="00E75D28"/>
    <w:rsid w:val="00E84F25"/>
    <w:rsid w:val="00F419DF"/>
    <w:rsid w:val="00F54C7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4229917-6E53-463A-A522-8DEA2FAC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419DF"/>
    <w:pPr>
      <w:spacing w:after="250"/>
    </w:pPr>
  </w:style>
  <w:style w:type="character" w:customStyle="1" w:styleId="NormaltindragChar">
    <w:name w:val="Normalt indrag Char"/>
    <w:aliases w:val="Normal_indrag Char,Normal Indrag Char"/>
    <w:basedOn w:val="Standardstycketeckensnitt"/>
    <w:link w:val="Normaltindrag"/>
    <w:rsid w:val="00F419DF"/>
    <w:rPr>
      <w:sz w:val="19"/>
      <w:lang w:val="sv-SE" w:eastAsia="sv-SE" w:bidi="ar-SA"/>
    </w:rPr>
  </w:style>
  <w:style w:type="paragraph" w:styleId="Ballongtext">
    <w:name w:val="Balloon Text"/>
    <w:basedOn w:val="Normal"/>
    <w:semiHidden/>
    <w:rsid w:val="00F419D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331</Words>
  <Characters>1940</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MJ452</vt:lpstr>
    </vt:vector>
  </TitlesOfParts>
  <Company>Riksdagen</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MJ452</dc:title>
  <dc:subject>MJ452</dc:subject>
  <dc:creator>Riksdagen</dc:creator>
  <cp:keywords>Riksdagen</cp:keywords>
  <dc:description/>
  <cp:lastModifiedBy>Lars Brink</cp:lastModifiedBy>
  <cp:revision>2</cp:revision>
  <cp:lastPrinted>2006-01-17T10:55:00Z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Villkoren för stöd till industri- och energigrödor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stöd till industri- och energigrödor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Roger Tiefensee och Agne Hansson (c)</vt:lpwstr>
  </property>
  <property fmtid="{D5CDD505-2E9C-101B-9397-08002B2CF9AE}" pid="26" name="MotionarLista">
    <vt:lpwstr>Tiefensee, Roger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maud.klerby@riksdagen.se</vt:lpwstr>
  </property>
  <property fmtid="{D5CDD505-2E9C-101B-9397-08002B2CF9AE}" pid="45" name="ReservUID">
    <vt:lpwstr>anna sund</vt:lpwstr>
  </property>
  <property fmtid="{D5CDD505-2E9C-101B-9397-08002B2CF9AE}" pid="46" name="MotionID">
    <vt:lpwstr>20052006000000000099000007280069</vt:lpwstr>
  </property>
  <property fmtid="{D5CDD505-2E9C-101B-9397-08002B2CF9AE}" pid="47" name="datum">
    <vt:lpwstr>051004</vt:lpwstr>
  </property>
  <property fmtid="{D5CDD505-2E9C-101B-9397-08002B2CF9AE}" pid="48" name="avsändar-e-post">
    <vt:lpwstr>maud.klerby@riksdagen.se</vt:lpwstr>
  </property>
  <property fmtid="{D5CDD505-2E9C-101B-9397-08002B2CF9AE}" pid="49" name="id">
    <vt:lpwstr>20052006000000000099000007280069</vt:lpwstr>
  </property>
  <property fmtid="{D5CDD505-2E9C-101B-9397-08002B2CF9AE}" pid="50" name="nummer">
    <vt:lpwstr>452</vt:lpwstr>
  </property>
  <property fmtid="{D5CDD505-2E9C-101B-9397-08002B2CF9AE}" pid="51" name="utskottsbeteckning">
    <vt:lpwstr>MJ</vt:lpwstr>
  </property>
</Properties>
</file>