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5A2B26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5B6512">
              <w:rPr>
                <w:b/>
              </w:rPr>
              <w:t>4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D7F2E" w:rsidP="00327A63">
            <w:r>
              <w:t>T</w:t>
            </w:r>
            <w:r w:rsidR="00824133">
              <w:t>or</w:t>
            </w:r>
            <w:r w:rsidR="0087138E">
              <w:t>s</w:t>
            </w:r>
            <w:r>
              <w:t xml:space="preserve">dagen den </w:t>
            </w:r>
            <w:r w:rsidR="00824133">
              <w:t>10</w:t>
            </w:r>
            <w:r>
              <w:t xml:space="preserve"> </w:t>
            </w:r>
            <w:r w:rsidR="0087138E">
              <w:t>okto</w:t>
            </w:r>
            <w:r>
              <w:t>ber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824133">
              <w:t>9.30</w:t>
            </w:r>
            <w:r w:rsidR="0087138E">
              <w:t>–</w:t>
            </w:r>
            <w:r w:rsidR="00D51A5C">
              <w:t>10.30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5A2B26" w:rsidRDefault="005A2B26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p w:rsidR="00320471" w:rsidRDefault="00320471">
      <w:pPr>
        <w:tabs>
          <w:tab w:val="left" w:pos="1701"/>
        </w:tabs>
        <w:rPr>
          <w:snapToGrid w:val="0"/>
          <w:color w:val="000000"/>
        </w:rPr>
      </w:pPr>
    </w:p>
    <w:p w:rsidR="00320471" w:rsidRDefault="00320471">
      <w:pPr>
        <w:tabs>
          <w:tab w:val="left" w:pos="1701"/>
        </w:tabs>
        <w:rPr>
          <w:snapToGrid w:val="0"/>
          <w:color w:val="000000"/>
        </w:rPr>
      </w:pPr>
    </w:p>
    <w:p w:rsidR="00320471" w:rsidRDefault="00320471">
      <w:pPr>
        <w:tabs>
          <w:tab w:val="left" w:pos="1701"/>
        </w:tabs>
        <w:rPr>
          <w:snapToGrid w:val="0"/>
          <w:color w:val="000000"/>
        </w:rPr>
      </w:pPr>
    </w:p>
    <w:p w:rsidR="000152C0" w:rsidRDefault="000152C0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BD334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BD334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</w:t>
            </w:r>
            <w:r w:rsidR="00824133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av den </w:t>
            </w:r>
            <w:r w:rsidR="00824133">
              <w:rPr>
                <w:snapToGrid w:val="0"/>
              </w:rPr>
              <w:t>8</w:t>
            </w:r>
            <w:r>
              <w:rPr>
                <w:snapToGrid w:val="0"/>
              </w:rPr>
              <w:t xml:space="preserve"> </w:t>
            </w:r>
            <w:r w:rsidR="004A11A2">
              <w:rPr>
                <w:snapToGrid w:val="0"/>
              </w:rPr>
              <w:t>oktober</w:t>
            </w:r>
            <w:r>
              <w:rPr>
                <w:snapToGrid w:val="0"/>
              </w:rPr>
              <w:t xml:space="preserve"> 2019.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20218883"/>
            <w:r>
              <w:rPr>
                <w:b/>
                <w:snapToGrid w:val="0"/>
              </w:rPr>
              <w:t xml:space="preserve">§ </w:t>
            </w:r>
            <w:r w:rsidR="004A11A2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:rsidR="00327A63" w:rsidRPr="008A7BD3" w:rsidRDefault="00C37FB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</w:t>
            </w:r>
            <w:r w:rsidR="00824133">
              <w:rPr>
                <w:b/>
                <w:snapToGrid w:val="0"/>
              </w:rPr>
              <w:t>om EU-frågor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44805" w:rsidRPr="00C7246E" w:rsidRDefault="00824133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Kulturrådet Mikael Schultz, svenska representationen i Bryssel informerade om aktuella EU-frågor (kultur, medier och idrott).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</w:r>
            <w:r w:rsidR="00D51A5C">
              <w:rPr>
                <w:snapToGrid w:val="0"/>
              </w:rPr>
              <w:t xml:space="preserve">Utskottshandläggare Cecilia </w:t>
            </w:r>
            <w:proofErr w:type="spellStart"/>
            <w:r w:rsidR="00D51A5C">
              <w:rPr>
                <w:snapToGrid w:val="0"/>
              </w:rPr>
              <w:t>Kennergren</w:t>
            </w:r>
            <w:proofErr w:type="spellEnd"/>
            <w:r>
              <w:rPr>
                <w:snapToGrid w:val="0"/>
              </w:rPr>
              <w:t>, EU-nämndens kansli och den politiske sekreteraren Karl Efraimsson (SD), närvarade under denna punkt.</w:t>
            </w:r>
          </w:p>
        </w:tc>
      </w:tr>
      <w:bookmarkEnd w:id="0"/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C37FB5" w:rsidRPr="00777F75">
        <w:tc>
          <w:tcPr>
            <w:tcW w:w="567" w:type="dxa"/>
          </w:tcPr>
          <w:p w:rsidR="00C37FB5" w:rsidRPr="00777F75" w:rsidRDefault="00C37FB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A11A2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C37FB5" w:rsidRPr="00C37FB5" w:rsidRDefault="00D973D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Villkor och riktlinjer för radio och tv i allmänhetens tjänst 2020–2025</w:t>
            </w:r>
            <w:r w:rsidR="00C37FB5">
              <w:rPr>
                <w:b/>
                <w:snapToGrid w:val="0"/>
              </w:rPr>
              <w:t xml:space="preserve"> (KrU2)</w:t>
            </w:r>
          </w:p>
        </w:tc>
      </w:tr>
      <w:tr w:rsidR="00C37FB5" w:rsidRPr="00777F75">
        <w:tc>
          <w:tcPr>
            <w:tcW w:w="567" w:type="dxa"/>
          </w:tcPr>
          <w:p w:rsidR="00C37FB5" w:rsidRPr="00777F75" w:rsidRDefault="00C37FB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37FB5" w:rsidRDefault="00C37FB5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</w:t>
            </w:r>
            <w:r w:rsidR="00D973D9">
              <w:rPr>
                <w:snapToGrid w:val="0"/>
              </w:rPr>
              <w:t xml:space="preserve"> om Villkor och riktlinjer för radio och tv i allmänhetens tjänst 2020–2025 (jfr prot. 2019/20:1.2</w:t>
            </w:r>
            <w:r w:rsidR="00824133">
              <w:rPr>
                <w:snapToGrid w:val="0"/>
              </w:rPr>
              <w:t xml:space="preserve">, </w:t>
            </w:r>
            <w:r w:rsidR="004A11A2">
              <w:rPr>
                <w:snapToGrid w:val="0"/>
              </w:rPr>
              <w:t>2019/20:2.4</w:t>
            </w:r>
            <w:r w:rsidR="00824133">
              <w:rPr>
                <w:snapToGrid w:val="0"/>
              </w:rPr>
              <w:t xml:space="preserve"> och 2019/20:3.3</w:t>
            </w:r>
            <w:r w:rsidR="00D973D9">
              <w:rPr>
                <w:snapToGrid w:val="0"/>
              </w:rPr>
              <w:t>).</w:t>
            </w:r>
          </w:p>
          <w:p w:rsidR="00D973D9" w:rsidRDefault="00D973D9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D973D9" w:rsidRPr="00C37FB5" w:rsidRDefault="00D973D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C37FB5" w:rsidRPr="00777F75">
        <w:tc>
          <w:tcPr>
            <w:tcW w:w="567" w:type="dxa"/>
          </w:tcPr>
          <w:p w:rsidR="00C37FB5" w:rsidRPr="00777F75" w:rsidRDefault="00C37FB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37FB5" w:rsidRPr="00777F75" w:rsidRDefault="00C37FB5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824133" w:rsidRPr="00777F75">
        <w:tc>
          <w:tcPr>
            <w:tcW w:w="567" w:type="dxa"/>
          </w:tcPr>
          <w:p w:rsidR="00824133" w:rsidRPr="00777F75" w:rsidRDefault="0082413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824133" w:rsidRPr="00824133" w:rsidRDefault="0082413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Säkerhetsarbetet i de statliga centralmuseernas samlingsförvaltning (KrU4)</w:t>
            </w:r>
          </w:p>
        </w:tc>
      </w:tr>
      <w:tr w:rsidR="00824133" w:rsidRPr="00777F75">
        <w:tc>
          <w:tcPr>
            <w:tcW w:w="567" w:type="dxa"/>
          </w:tcPr>
          <w:p w:rsidR="00824133" w:rsidRPr="00824133" w:rsidRDefault="0082413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24133" w:rsidRPr="00824133" w:rsidRDefault="0013723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2018/19:129 Riksrevisionens rapport om säkerhetsarbetet i de statliga centralmuseernas samlingsförvaltning samt följdmotion.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824133" w:rsidRPr="00777F75">
        <w:tc>
          <w:tcPr>
            <w:tcW w:w="567" w:type="dxa"/>
          </w:tcPr>
          <w:p w:rsidR="00824133" w:rsidRPr="00824133" w:rsidRDefault="0082413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24133" w:rsidRPr="00824133" w:rsidRDefault="0082413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24133" w:rsidRPr="00777F75">
        <w:tc>
          <w:tcPr>
            <w:tcW w:w="567" w:type="dxa"/>
          </w:tcPr>
          <w:p w:rsidR="00824133" w:rsidRPr="00137239" w:rsidRDefault="001372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37239"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824133" w:rsidRPr="00137239" w:rsidRDefault="001372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Förslag till utgiftsramar för 2020</w:t>
            </w:r>
          </w:p>
        </w:tc>
      </w:tr>
      <w:tr w:rsidR="00824133" w:rsidRPr="00777F75">
        <w:tc>
          <w:tcPr>
            <w:tcW w:w="567" w:type="dxa"/>
          </w:tcPr>
          <w:p w:rsidR="00824133" w:rsidRPr="00137239" w:rsidRDefault="0082413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24133" w:rsidRPr="00D51A5C" w:rsidRDefault="00137239" w:rsidP="00327A63">
            <w:pPr>
              <w:tabs>
                <w:tab w:val="left" w:pos="1701"/>
              </w:tabs>
              <w:rPr>
                <w:snapToGrid w:val="0"/>
              </w:rPr>
            </w:pPr>
            <w:r w:rsidRPr="003D5199">
              <w:rPr>
                <w:snapToGrid w:val="0"/>
              </w:rPr>
              <w:t xml:space="preserve">Utskottet behandlade finansutskottets beslut att bereda övriga </w:t>
            </w:r>
            <w:proofErr w:type="gramStart"/>
            <w:r w:rsidRPr="003D5199">
              <w:rPr>
                <w:snapToGrid w:val="0"/>
              </w:rPr>
              <w:t>utskott tillfälle</w:t>
            </w:r>
            <w:proofErr w:type="gramEnd"/>
            <w:r w:rsidRPr="003D5199">
              <w:rPr>
                <w:snapToGrid w:val="0"/>
              </w:rPr>
              <w:t xml:space="preserve"> att yttra sig över proposition 2019/20:1 Budgetpropositionen för 2020 om förslag till utgiftsramar för 2020 samt preliminära utgiftsramar för 2021 och 2022 för utgiftsområde 17 Kultur, medier, trossamfund och fritid samt</w:t>
            </w:r>
            <w:r w:rsidR="00C77E18" w:rsidRPr="003D5199">
              <w:rPr>
                <w:snapToGrid w:val="0"/>
              </w:rPr>
              <w:t xml:space="preserve"> de förslag till utgiftsramar inom utgiftsområde 17 som har lämnats i motioner (jfr prot. FiU 2019/20:2.3).</w:t>
            </w:r>
            <w:r w:rsidR="003D5199" w:rsidRPr="003D5199">
              <w:rPr>
                <w:snapToGrid w:val="0"/>
              </w:rPr>
              <w:br/>
            </w:r>
            <w:r w:rsidR="003D5199" w:rsidRPr="003D5199">
              <w:rPr>
                <w:snapToGrid w:val="0"/>
              </w:rPr>
              <w:br/>
              <w:t xml:space="preserve">Utskottet beslutade att </w:t>
            </w:r>
            <w:r w:rsidR="00D51A5C">
              <w:rPr>
                <w:snapToGrid w:val="0"/>
              </w:rPr>
              <w:t>yttra sig</w:t>
            </w:r>
            <w:r w:rsidR="003D5199" w:rsidRPr="003D5199">
              <w:rPr>
                <w:snapToGrid w:val="0"/>
              </w:rPr>
              <w:br/>
            </w:r>
            <w:r w:rsidR="003D5199" w:rsidRPr="003D5199">
              <w:rPr>
                <w:snapToGrid w:val="0"/>
              </w:rPr>
              <w:br/>
              <w:t>Ärendet bordlades</w:t>
            </w:r>
            <w:r w:rsidR="00D51A5C">
              <w:rPr>
                <w:snapToGrid w:val="0"/>
              </w:rPr>
              <w:t>.</w:t>
            </w:r>
          </w:p>
        </w:tc>
      </w:tr>
      <w:tr w:rsidR="00824133" w:rsidRPr="00777F75">
        <w:tc>
          <w:tcPr>
            <w:tcW w:w="567" w:type="dxa"/>
          </w:tcPr>
          <w:p w:rsidR="00824133" w:rsidRPr="00137239" w:rsidRDefault="0082413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24133" w:rsidRPr="00824133" w:rsidRDefault="0082413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D5199" w:rsidRPr="00777F75">
        <w:tc>
          <w:tcPr>
            <w:tcW w:w="567" w:type="dxa"/>
          </w:tcPr>
          <w:p w:rsidR="003D5199" w:rsidRPr="00137239" w:rsidRDefault="003D519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7" w:type="dxa"/>
            <w:gridSpan w:val="2"/>
          </w:tcPr>
          <w:p w:rsidR="003D5199" w:rsidRPr="003D5199" w:rsidRDefault="003D519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5199">
              <w:rPr>
                <w:b/>
                <w:snapToGrid w:val="0"/>
              </w:rPr>
              <w:t>Höständringsbudget för 2019</w:t>
            </w:r>
          </w:p>
        </w:tc>
      </w:tr>
      <w:tr w:rsidR="003D5199" w:rsidRPr="00777F75">
        <w:tc>
          <w:tcPr>
            <w:tcW w:w="567" w:type="dxa"/>
          </w:tcPr>
          <w:p w:rsidR="003D5199" w:rsidRPr="00137239" w:rsidRDefault="003D519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D5199" w:rsidRDefault="003D519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finansutskottets beslut att bereda övriga </w:t>
            </w:r>
            <w:proofErr w:type="gramStart"/>
            <w:r>
              <w:rPr>
                <w:snapToGrid w:val="0"/>
              </w:rPr>
              <w:t>utskott tillfälle</w:t>
            </w:r>
            <w:proofErr w:type="gramEnd"/>
            <w:r>
              <w:rPr>
                <w:snapToGrid w:val="0"/>
              </w:rPr>
              <w:t xml:space="preserve"> att yttra sig över proposition 2019/20:2 Höständringsbudget för 2019 om förslag till höständringsbudet för 2019 i de delar som berör utskottets ämnesområde (jfr. prot. FiU 2019/20:2.4).</w:t>
            </w:r>
          </w:p>
          <w:p w:rsidR="00D959B8" w:rsidRDefault="00D959B8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D959B8" w:rsidRDefault="00D959B8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</w:t>
            </w:r>
            <w:r w:rsidR="00D51A5C">
              <w:rPr>
                <w:snapToGrid w:val="0"/>
              </w:rPr>
              <w:t>inte yttra sig.</w:t>
            </w:r>
          </w:p>
          <w:p w:rsidR="00D959B8" w:rsidRDefault="00D959B8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D959B8" w:rsidRPr="00824133" w:rsidRDefault="00D959B8" w:rsidP="00327A63">
            <w:pPr>
              <w:tabs>
                <w:tab w:val="left" w:pos="1701"/>
              </w:tabs>
              <w:rPr>
                <w:snapToGrid w:val="0"/>
              </w:rPr>
            </w:pPr>
            <w:r w:rsidRPr="003D5199">
              <w:rPr>
                <w:snapToGrid w:val="0"/>
              </w:rPr>
              <w:t>Denna paragraf förklarades omedelbart justerad.</w:t>
            </w:r>
          </w:p>
        </w:tc>
      </w:tr>
      <w:tr w:rsidR="003D5199" w:rsidRPr="00777F75">
        <w:tc>
          <w:tcPr>
            <w:tcW w:w="567" w:type="dxa"/>
          </w:tcPr>
          <w:p w:rsidR="003D5199" w:rsidRPr="00137239" w:rsidRDefault="003D519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D5199" w:rsidRPr="00824133" w:rsidRDefault="003D5199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E2FF0" w:rsidRPr="00777F75">
        <w:tc>
          <w:tcPr>
            <w:tcW w:w="567" w:type="dxa"/>
          </w:tcPr>
          <w:p w:rsidR="007E2FF0" w:rsidRPr="00137239" w:rsidRDefault="007E2FF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7" w:type="dxa"/>
            <w:gridSpan w:val="2"/>
          </w:tcPr>
          <w:p w:rsidR="007E2FF0" w:rsidRPr="007E2FF0" w:rsidRDefault="007E2FF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E2FF0">
              <w:rPr>
                <w:b/>
                <w:snapToGrid w:val="0"/>
              </w:rPr>
              <w:t>Inkomna skrivelser</w:t>
            </w:r>
          </w:p>
        </w:tc>
      </w:tr>
      <w:tr w:rsidR="007E2FF0" w:rsidRPr="00777F75">
        <w:tc>
          <w:tcPr>
            <w:tcW w:w="567" w:type="dxa"/>
          </w:tcPr>
          <w:p w:rsidR="007E2FF0" w:rsidRPr="00137239" w:rsidRDefault="007E2FF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E2FF0" w:rsidRDefault="007E2FF0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följande inkomna skrivelser</w:t>
            </w:r>
            <w:r>
              <w:rPr>
                <w:snapToGrid w:val="0"/>
              </w:rPr>
              <w:br/>
              <w:t xml:space="preserve">–dnr </w:t>
            </w:r>
            <w:proofErr w:type="gramStart"/>
            <w:r>
              <w:rPr>
                <w:snapToGrid w:val="0"/>
              </w:rPr>
              <w:t>206-2019</w:t>
            </w:r>
            <w:proofErr w:type="gramEnd"/>
            <w:r>
              <w:rPr>
                <w:snapToGrid w:val="0"/>
              </w:rPr>
              <w:t>/20</w:t>
            </w:r>
          </w:p>
          <w:p w:rsidR="007E2FF0" w:rsidRPr="00824133" w:rsidRDefault="007E2FF0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–dnr </w:t>
            </w:r>
            <w:proofErr w:type="gramStart"/>
            <w:r>
              <w:rPr>
                <w:snapToGrid w:val="0"/>
              </w:rPr>
              <w:t>211-2019</w:t>
            </w:r>
            <w:proofErr w:type="gramEnd"/>
            <w:r>
              <w:rPr>
                <w:snapToGrid w:val="0"/>
              </w:rPr>
              <w:t>/20</w:t>
            </w:r>
          </w:p>
        </w:tc>
      </w:tr>
      <w:tr w:rsidR="00824133" w:rsidRPr="00777F75">
        <w:tc>
          <w:tcPr>
            <w:tcW w:w="567" w:type="dxa"/>
          </w:tcPr>
          <w:p w:rsidR="00824133" w:rsidRPr="00137239" w:rsidRDefault="0082413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24133" w:rsidRPr="00824133" w:rsidRDefault="0082413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0471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327A63" w:rsidRPr="00A577B2" w:rsidRDefault="0004157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041575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</w:t>
            </w:r>
            <w:r w:rsidR="00F37D4D">
              <w:rPr>
                <w:snapToGrid w:val="0"/>
              </w:rPr>
              <w:t>ta</w:t>
            </w:r>
            <w:r>
              <w:rPr>
                <w:snapToGrid w:val="0"/>
              </w:rPr>
              <w:t xml:space="preserve"> sammanträde ska äga rum </w:t>
            </w:r>
            <w:r w:rsidR="00B974B7">
              <w:rPr>
                <w:snapToGrid w:val="0"/>
              </w:rPr>
              <w:t>t</w:t>
            </w:r>
            <w:r w:rsidR="00D51A5C">
              <w:rPr>
                <w:snapToGrid w:val="0"/>
              </w:rPr>
              <w:t>or</w:t>
            </w:r>
            <w:r w:rsidR="00B974B7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dagen </w:t>
            </w:r>
            <w:r w:rsidR="00AF7995">
              <w:rPr>
                <w:snapToGrid w:val="0"/>
              </w:rPr>
              <w:br/>
            </w:r>
            <w:r>
              <w:rPr>
                <w:snapToGrid w:val="0"/>
              </w:rPr>
              <w:t>den</w:t>
            </w:r>
            <w:r w:rsidR="00AF7995">
              <w:rPr>
                <w:snapToGrid w:val="0"/>
              </w:rPr>
              <w:t xml:space="preserve"> </w:t>
            </w:r>
            <w:r w:rsidR="004A11A2">
              <w:rPr>
                <w:snapToGrid w:val="0"/>
              </w:rPr>
              <w:t>1</w:t>
            </w:r>
            <w:r w:rsidR="00D51A5C">
              <w:rPr>
                <w:snapToGrid w:val="0"/>
              </w:rPr>
              <w:t>7</w:t>
            </w:r>
            <w:r>
              <w:rPr>
                <w:snapToGrid w:val="0"/>
              </w:rPr>
              <w:t xml:space="preserve"> oktober 2019 kl. </w:t>
            </w:r>
            <w:r w:rsidR="004A11A2">
              <w:rPr>
                <w:snapToGrid w:val="0"/>
              </w:rPr>
              <w:t>9.</w:t>
            </w:r>
            <w:r w:rsidR="00D51A5C">
              <w:rPr>
                <w:snapToGrid w:val="0"/>
              </w:rPr>
              <w:t>30.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B209F3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9565ED" w:rsidRDefault="009565ED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9565ED" w:rsidTr="00FB2BC6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565ED" w:rsidRDefault="009565ED" w:rsidP="00FB2BC6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65ED" w:rsidRDefault="009565ED" w:rsidP="00FB2BC6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5ED" w:rsidRPr="00EA4FB9" w:rsidRDefault="009565ED" w:rsidP="00FB2BC6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2019/20:4</w:t>
            </w: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3–8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A7775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65ED" w:rsidRPr="0063675A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A7775" w:rsidRDefault="009565ED" w:rsidP="00FB2BC6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A7775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A7775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A7775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A7775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A7775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A7775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A7775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A7775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A7775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A7775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A7775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A7775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A7775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A7775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565ED" w:rsidRPr="0012084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65ED" w:rsidRPr="0012084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63675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65ED" w:rsidRPr="00E84917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E84917" w:rsidRDefault="009565ED" w:rsidP="00FB2BC6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65ED" w:rsidRPr="00E84917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843A98" w:rsidRDefault="009565ED" w:rsidP="00FB2BC6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65ED" w:rsidRPr="00E84917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E84917" w:rsidRDefault="009565ED" w:rsidP="00FB2BC6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65ED" w:rsidRPr="00C929D4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C929D4" w:rsidRDefault="009565ED" w:rsidP="00FB2BC6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5370B9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65ED" w:rsidRPr="008A2E14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65ED" w:rsidRPr="008A2E14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A3483F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RPr="00317138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565ED" w:rsidRPr="00317138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RPr="00113234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C564AA" w:rsidRDefault="009565ED" w:rsidP="00FB2BC6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C564A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C564A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C564A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C564A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C564A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C564A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C564A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C564A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C564A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C564A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C564A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C564A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C564A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C564AA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 xml:space="preserve">Marie-Louise </w:t>
            </w:r>
            <w:proofErr w:type="spellStart"/>
            <w:r>
              <w:t>Hänel</w:t>
            </w:r>
            <w:proofErr w:type="spellEnd"/>
            <w:r>
              <w:t xml:space="preserve">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Default="009565ED" w:rsidP="00FB2BC6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ED" w:rsidRPr="00426117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65ED" w:rsidTr="00FB2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9565ED" w:rsidRDefault="009565ED" w:rsidP="00FB2B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9565ED" w:rsidRDefault="009565ED" w:rsidP="009565ED"/>
    <w:p w:rsidR="009565ED" w:rsidRDefault="009565ED" w:rsidP="00915415">
      <w:pPr>
        <w:tabs>
          <w:tab w:val="left" w:pos="1276"/>
        </w:tabs>
        <w:ind w:left="-1134" w:firstLine="1134"/>
      </w:pPr>
      <w:bookmarkStart w:id="1" w:name="_GoBack"/>
      <w:bookmarkEnd w:id="1"/>
    </w:p>
    <w:sectPr w:rsidR="009565ED" w:rsidSect="000152C0">
      <w:pgSz w:w="11906" w:h="16838" w:code="9"/>
      <w:pgMar w:top="851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52C0"/>
    <w:rsid w:val="000176B1"/>
    <w:rsid w:val="00041575"/>
    <w:rsid w:val="000851E9"/>
    <w:rsid w:val="000A25F7"/>
    <w:rsid w:val="000B258B"/>
    <w:rsid w:val="000B5580"/>
    <w:rsid w:val="000B639D"/>
    <w:rsid w:val="000B645D"/>
    <w:rsid w:val="000D2701"/>
    <w:rsid w:val="000E51FE"/>
    <w:rsid w:val="000F59C3"/>
    <w:rsid w:val="0010373D"/>
    <w:rsid w:val="001211F8"/>
    <w:rsid w:val="00125573"/>
    <w:rsid w:val="00137239"/>
    <w:rsid w:val="001460C1"/>
    <w:rsid w:val="00176692"/>
    <w:rsid w:val="00181ACF"/>
    <w:rsid w:val="001A3A0D"/>
    <w:rsid w:val="001C6F45"/>
    <w:rsid w:val="0022200B"/>
    <w:rsid w:val="002A29C8"/>
    <w:rsid w:val="002D577C"/>
    <w:rsid w:val="002D720C"/>
    <w:rsid w:val="002F3D32"/>
    <w:rsid w:val="00320471"/>
    <w:rsid w:val="003229A4"/>
    <w:rsid w:val="00327A63"/>
    <w:rsid w:val="0035489E"/>
    <w:rsid w:val="003D5199"/>
    <w:rsid w:val="003E2D14"/>
    <w:rsid w:val="003E7E7F"/>
    <w:rsid w:val="004523A2"/>
    <w:rsid w:val="00452C0D"/>
    <w:rsid w:val="00452D87"/>
    <w:rsid w:val="00463BA3"/>
    <w:rsid w:val="004766AE"/>
    <w:rsid w:val="00480C69"/>
    <w:rsid w:val="004A11A2"/>
    <w:rsid w:val="004D7F2E"/>
    <w:rsid w:val="004E5AAC"/>
    <w:rsid w:val="00503F49"/>
    <w:rsid w:val="00515CCF"/>
    <w:rsid w:val="005163AE"/>
    <w:rsid w:val="00567EC1"/>
    <w:rsid w:val="005738E5"/>
    <w:rsid w:val="00584F6D"/>
    <w:rsid w:val="005A2B26"/>
    <w:rsid w:val="005B6512"/>
    <w:rsid w:val="005C4B06"/>
    <w:rsid w:val="005E0940"/>
    <w:rsid w:val="00644805"/>
    <w:rsid w:val="00657E3E"/>
    <w:rsid w:val="00662476"/>
    <w:rsid w:val="006728E0"/>
    <w:rsid w:val="006744D6"/>
    <w:rsid w:val="006910B4"/>
    <w:rsid w:val="006A48A1"/>
    <w:rsid w:val="006D772E"/>
    <w:rsid w:val="006E6D26"/>
    <w:rsid w:val="00712610"/>
    <w:rsid w:val="007157D8"/>
    <w:rsid w:val="00735421"/>
    <w:rsid w:val="007602C7"/>
    <w:rsid w:val="00765ADA"/>
    <w:rsid w:val="00765D2E"/>
    <w:rsid w:val="007728BA"/>
    <w:rsid w:val="00777F75"/>
    <w:rsid w:val="0079420E"/>
    <w:rsid w:val="007A26A9"/>
    <w:rsid w:val="007E2FF0"/>
    <w:rsid w:val="00803A1E"/>
    <w:rsid w:val="00804314"/>
    <w:rsid w:val="00815EBC"/>
    <w:rsid w:val="00824133"/>
    <w:rsid w:val="0087138E"/>
    <w:rsid w:val="00872206"/>
    <w:rsid w:val="008A1F44"/>
    <w:rsid w:val="008A4A2C"/>
    <w:rsid w:val="008A7BD3"/>
    <w:rsid w:val="008E7991"/>
    <w:rsid w:val="00915415"/>
    <w:rsid w:val="009213E5"/>
    <w:rsid w:val="0094466A"/>
    <w:rsid w:val="009565ED"/>
    <w:rsid w:val="00966CED"/>
    <w:rsid w:val="00994A3E"/>
    <w:rsid w:val="00997393"/>
    <w:rsid w:val="009D5CF5"/>
    <w:rsid w:val="009E58E6"/>
    <w:rsid w:val="00A0699B"/>
    <w:rsid w:val="00A10FB2"/>
    <w:rsid w:val="00A12B6E"/>
    <w:rsid w:val="00A22F91"/>
    <w:rsid w:val="00A577B2"/>
    <w:rsid w:val="00A72732"/>
    <w:rsid w:val="00A837EC"/>
    <w:rsid w:val="00A93957"/>
    <w:rsid w:val="00AB5ACB"/>
    <w:rsid w:val="00AD022A"/>
    <w:rsid w:val="00AE6EEB"/>
    <w:rsid w:val="00AF7995"/>
    <w:rsid w:val="00AF7F08"/>
    <w:rsid w:val="00B1514D"/>
    <w:rsid w:val="00B209F3"/>
    <w:rsid w:val="00B45880"/>
    <w:rsid w:val="00B47A54"/>
    <w:rsid w:val="00B974B7"/>
    <w:rsid w:val="00BD334C"/>
    <w:rsid w:val="00C37FB5"/>
    <w:rsid w:val="00C7246E"/>
    <w:rsid w:val="00C77E18"/>
    <w:rsid w:val="00CA3C93"/>
    <w:rsid w:val="00CD3313"/>
    <w:rsid w:val="00CF244A"/>
    <w:rsid w:val="00CF350D"/>
    <w:rsid w:val="00D03C95"/>
    <w:rsid w:val="00D15AC1"/>
    <w:rsid w:val="00D17499"/>
    <w:rsid w:val="00D30AB2"/>
    <w:rsid w:val="00D51A5C"/>
    <w:rsid w:val="00D72CFE"/>
    <w:rsid w:val="00D84825"/>
    <w:rsid w:val="00D959B8"/>
    <w:rsid w:val="00D973D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9766D"/>
    <w:rsid w:val="00F01380"/>
    <w:rsid w:val="00F04474"/>
    <w:rsid w:val="00F37D4D"/>
    <w:rsid w:val="00F86150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FC5C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3836</Characters>
  <Application>Microsoft Office Word</Application>
  <DocSecurity>0</DocSecurity>
  <Lines>3836</Lines>
  <Paragraphs>438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2019-10-08T10:37:00Z</cp:lastPrinted>
  <dcterms:created xsi:type="dcterms:W3CDTF">2019-10-17T12:17:00Z</dcterms:created>
  <dcterms:modified xsi:type="dcterms:W3CDTF">2019-10-17T12:17:00Z</dcterms:modified>
</cp:coreProperties>
</file>