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C1D6CB5C494AA19BA3872F4D457519"/>
        </w:placeholder>
        <w15:appearance w15:val="hidden"/>
        <w:text/>
      </w:sdtPr>
      <w:sdtEndPr/>
      <w:sdtContent>
        <w:p w:rsidRPr="009B062B" w:rsidR="00AF30DD" w:rsidP="009B062B" w:rsidRDefault="00AF30DD" w14:paraId="417E3090" w14:textId="77777777">
          <w:pPr>
            <w:pStyle w:val="RubrikFrslagTIllRiksdagsbeslut"/>
          </w:pPr>
          <w:r w:rsidRPr="009B062B">
            <w:t>Förslag till riksdagsbeslut</w:t>
          </w:r>
        </w:p>
      </w:sdtContent>
    </w:sdt>
    <w:sdt>
      <w:sdtPr>
        <w:alias w:val="Yrkande 1"/>
        <w:tag w:val="6f33623d-3de6-4708-877b-d6adfcb99f33"/>
        <w:id w:val="-1845853236"/>
        <w:lock w:val="sdtLocked"/>
      </w:sdtPr>
      <w:sdtEndPr/>
      <w:sdtContent>
        <w:p w:rsidR="00465F85" w:rsidRDefault="0059094F" w14:paraId="417E3091" w14:textId="0FD52B68">
          <w:pPr>
            <w:pStyle w:val="Frslagstext"/>
            <w:numPr>
              <w:ilvl w:val="0"/>
              <w:numId w:val="0"/>
            </w:numPr>
          </w:pPr>
          <w:r>
            <w:t>Riksdagen ställer sig bakom det som anförs i motionen om att ge socialtjänsten möjlighet att begära reflektionstid vid misstänkt människohandelsbrott, enligt norsk modell, och detta tillkännager riksdagen för regeringen.</w:t>
          </w:r>
        </w:p>
      </w:sdtContent>
    </w:sdt>
    <w:p w:rsidR="00231EA3" w:rsidP="009B062B" w:rsidRDefault="000156D9" w14:paraId="417E3092" w14:textId="77777777">
      <w:pPr>
        <w:pStyle w:val="Rubrik1"/>
      </w:pPr>
      <w:bookmarkStart w:name="MotionsStart" w:id="0"/>
      <w:bookmarkEnd w:id="0"/>
      <w:r w:rsidRPr="009B062B">
        <w:t>Motivering</w:t>
      </w:r>
    </w:p>
    <w:p w:rsidRPr="00231EA3" w:rsidR="00231EA3" w:rsidP="0065255D" w:rsidRDefault="00231EA3" w14:paraId="417E3093" w14:textId="647758D6">
      <w:pPr>
        <w:pStyle w:val="Normalutanindragellerluft"/>
      </w:pPr>
      <w:r w:rsidRPr="00231EA3">
        <w:t>Människohandel som brott är en komplicerad och svårutredd brottskategori. Inte minst för att offret ofta är mycket utsatt och ofta står i ett direkt beroende till den kriminella parten. Ofta är det genom socialtjänstens personal som misstänkta fall av prostitution och människohandel uppdagas då d</w:t>
      </w:r>
      <w:r w:rsidR="000A1833">
        <w:t>e utsatta inte vågar närma sig P</w:t>
      </w:r>
      <w:r w:rsidRPr="00231EA3">
        <w:t>olismyndigheten.</w:t>
      </w:r>
    </w:p>
    <w:p w:rsidRPr="00231EA3" w:rsidR="00231EA3" w:rsidP="00231EA3" w:rsidRDefault="00231EA3" w14:paraId="417E3094" w14:textId="54ED9C11">
      <w:r w:rsidRPr="00231EA3">
        <w:t xml:space="preserve">I Sverige idag kan bara polis eller åklagare begära 30 dagars betänketid för den misstänkt brottsutsatta. Betänketid som då kan användas av de sociala myndigheterna </w:t>
      </w:r>
      <w:r w:rsidR="000A1833">
        <w:t xml:space="preserve">till </w:t>
      </w:r>
      <w:r w:rsidRPr="00231EA3">
        <w:t>att bistå den utsatta med boende, information och stöd samt en respit då hen i lug</w:t>
      </w:r>
      <w:r w:rsidR="000A1833">
        <w:t>n och ro kan fundera över om hen</w:t>
      </w:r>
      <w:r w:rsidRPr="00231EA3">
        <w:t xml:space="preserve"> vill anmäla ett brott. Men eftersom den utsatta ofta inte v</w:t>
      </w:r>
      <w:r w:rsidR="000A1833">
        <w:t>ågar ha kontakt med P</w:t>
      </w:r>
      <w:r w:rsidRPr="00231EA3">
        <w:t xml:space="preserve">olismyndigheten, och socialtjänsten inte får ansöka om betänketid, kommer brottet ofta inte att anmälas. </w:t>
      </w:r>
    </w:p>
    <w:p w:rsidRPr="00231EA3" w:rsidR="00231EA3" w:rsidP="00231EA3" w:rsidRDefault="000A1833" w14:paraId="417E3095" w14:textId="133FF344">
      <w:r>
        <w:t>I Norge har denna m</w:t>
      </w:r>
      <w:r w:rsidRPr="00231EA3" w:rsidR="00231EA3">
        <w:t>oment 22-liknande situation löst</w:t>
      </w:r>
      <w:r>
        <w:t>s</w:t>
      </w:r>
      <w:r w:rsidRPr="00231EA3" w:rsidR="00231EA3">
        <w:t xml:space="preserve"> genom att även de soc</w:t>
      </w:r>
      <w:r>
        <w:t>iala myndigheterna kan begära</w:t>
      </w:r>
      <w:r w:rsidRPr="00231EA3" w:rsidR="00231EA3">
        <w:t xml:space="preserve"> 30 dagars betänketid för den misstänkt brottsutsatta där stöd under denna tid kan ges.</w:t>
      </w:r>
    </w:p>
    <w:p w:rsidRPr="00231EA3" w:rsidR="00231EA3" w:rsidP="00231EA3" w:rsidRDefault="000A1833" w14:paraId="417E3096" w14:textId="014EF352">
      <w:r>
        <w:t>Det finns inget skäl till att</w:t>
      </w:r>
      <w:r w:rsidRPr="00231EA3" w:rsidR="00231EA3">
        <w:t xml:space="preserve"> inte också Sverige skulle kunna agera på ett liknande sätt för ökad möjlighet till lagföring av kriminella. Därför bör regeringen ge också socialtjänsten möjlighet att begära reflektionstid vid misstänkt människohandelsbrott, enligt norsk modell.</w:t>
      </w:r>
    </w:p>
    <w:bookmarkStart w:name="_GoBack" w:displacedByCustomXml="next" w:id="1"/>
    <w:bookmarkEnd w:displacedByCustomXml="next" w:id="1"/>
    <w:sdt>
      <w:sdtPr>
        <w:rPr>
          <w:i/>
          <w:noProof/>
        </w:rPr>
        <w:alias w:val="CC_Underskrifter"/>
        <w:tag w:val="CC_Underskrifter"/>
        <w:id w:val="583496634"/>
        <w:lock w:val="sdtContentLocked"/>
        <w:placeholder>
          <w:docPart w:val="53F291A4FC624DA088A5942AF09FE6F5"/>
        </w:placeholder>
        <w:showingPlcHdr/>
        <w15:appearance w15:val="hidden"/>
      </w:sdtPr>
      <w:sdtEndPr>
        <w:rPr>
          <w:i w:val="0"/>
          <w:noProof w:val="0"/>
        </w:rPr>
      </w:sdtEndPr>
      <w:sdtContent>
        <w:p w:rsidR="004801AC" w:rsidP="00F5735D" w:rsidRDefault="0065255D" w14:paraId="417E3098" w14:textId="6814AC5A">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335B5F" w:rsidRDefault="00335B5F" w14:paraId="417E309C" w14:textId="77777777"/>
    <w:sectPr w:rsidR="00335B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E309E" w14:textId="77777777" w:rsidR="00771DF3" w:rsidRDefault="00771DF3" w:rsidP="000C1CAD">
      <w:pPr>
        <w:spacing w:line="240" w:lineRule="auto"/>
      </w:pPr>
      <w:r>
        <w:separator/>
      </w:r>
    </w:p>
  </w:endnote>
  <w:endnote w:type="continuationSeparator" w:id="0">
    <w:p w14:paraId="417E309F" w14:textId="77777777" w:rsidR="00771DF3" w:rsidRDefault="00771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30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30A5" w14:textId="5B80219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18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309C" w14:textId="77777777" w:rsidR="00771DF3" w:rsidRDefault="00771DF3" w:rsidP="000C1CAD">
      <w:pPr>
        <w:spacing w:line="240" w:lineRule="auto"/>
      </w:pPr>
      <w:r>
        <w:separator/>
      </w:r>
    </w:p>
  </w:footnote>
  <w:footnote w:type="continuationSeparator" w:id="0">
    <w:p w14:paraId="417E309D" w14:textId="77777777" w:rsidR="00771DF3" w:rsidRDefault="00771D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7E30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7E30B0" wp14:anchorId="417E3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1833" w14:paraId="417E30B1" w14:textId="77777777">
                          <w:pPr>
                            <w:jc w:val="right"/>
                          </w:pPr>
                          <w:sdt>
                            <w:sdtPr>
                              <w:alias w:val="CC_Noformat_Partikod"/>
                              <w:tag w:val="CC_Noformat_Partikod"/>
                              <w:id w:val="-53464382"/>
                              <w:placeholder>
                                <w:docPart w:val="C9A13429423D42B599F3DB25485BE2F5"/>
                              </w:placeholder>
                              <w:text/>
                            </w:sdtPr>
                            <w:sdtEndPr/>
                            <w:sdtContent>
                              <w:r w:rsidR="00231EA3">
                                <w:t>L</w:t>
                              </w:r>
                            </w:sdtContent>
                          </w:sdt>
                          <w:sdt>
                            <w:sdtPr>
                              <w:alias w:val="CC_Noformat_Partinummer"/>
                              <w:tag w:val="CC_Noformat_Partinummer"/>
                              <w:id w:val="-1709555926"/>
                              <w:placeholder>
                                <w:docPart w:val="56AFF2E4D1EF4BFFA400898010496CA7"/>
                              </w:placeholder>
                              <w:text/>
                            </w:sdtPr>
                            <w:sdtEndPr/>
                            <w:sdtContent>
                              <w:r w:rsidR="00231EA3">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E30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1833" w14:paraId="417E30B1" w14:textId="77777777">
                    <w:pPr>
                      <w:jc w:val="right"/>
                    </w:pPr>
                    <w:sdt>
                      <w:sdtPr>
                        <w:alias w:val="CC_Noformat_Partikod"/>
                        <w:tag w:val="CC_Noformat_Partikod"/>
                        <w:id w:val="-53464382"/>
                        <w:placeholder>
                          <w:docPart w:val="C9A13429423D42B599F3DB25485BE2F5"/>
                        </w:placeholder>
                        <w:text/>
                      </w:sdtPr>
                      <w:sdtEndPr/>
                      <w:sdtContent>
                        <w:r w:rsidR="00231EA3">
                          <w:t>L</w:t>
                        </w:r>
                      </w:sdtContent>
                    </w:sdt>
                    <w:sdt>
                      <w:sdtPr>
                        <w:alias w:val="CC_Noformat_Partinummer"/>
                        <w:tag w:val="CC_Noformat_Partinummer"/>
                        <w:id w:val="-1709555926"/>
                        <w:placeholder>
                          <w:docPart w:val="56AFF2E4D1EF4BFFA400898010496CA7"/>
                        </w:placeholder>
                        <w:text/>
                      </w:sdtPr>
                      <w:sdtEndPr/>
                      <w:sdtContent>
                        <w:r w:rsidR="00231EA3">
                          <w:t>1046</w:t>
                        </w:r>
                      </w:sdtContent>
                    </w:sdt>
                  </w:p>
                </w:txbxContent>
              </v:textbox>
              <w10:wrap anchorx="page"/>
            </v:shape>
          </w:pict>
        </mc:Fallback>
      </mc:AlternateContent>
    </w:r>
  </w:p>
  <w:p w:rsidRPr="00293C4F" w:rsidR="007A5507" w:rsidP="00776B74" w:rsidRDefault="007A5507" w14:paraId="417E30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1833" w14:paraId="417E30A2" w14:textId="77777777">
    <w:pPr>
      <w:jc w:val="right"/>
    </w:pPr>
    <w:sdt>
      <w:sdtPr>
        <w:alias w:val="CC_Noformat_Partikod"/>
        <w:tag w:val="CC_Noformat_Partikod"/>
        <w:id w:val="559911109"/>
        <w:text/>
      </w:sdtPr>
      <w:sdtEndPr/>
      <w:sdtContent>
        <w:r w:rsidR="00231EA3">
          <w:t>L</w:t>
        </w:r>
      </w:sdtContent>
    </w:sdt>
    <w:sdt>
      <w:sdtPr>
        <w:alias w:val="CC_Noformat_Partinummer"/>
        <w:tag w:val="CC_Noformat_Partinummer"/>
        <w:id w:val="1197820850"/>
        <w:text/>
      </w:sdtPr>
      <w:sdtEndPr/>
      <w:sdtContent>
        <w:r w:rsidR="00231EA3">
          <w:t>1046</w:t>
        </w:r>
      </w:sdtContent>
    </w:sdt>
  </w:p>
  <w:p w:rsidR="007A5507" w:rsidP="00776B74" w:rsidRDefault="007A5507" w14:paraId="417E30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1833" w14:paraId="417E30A6" w14:textId="77777777">
    <w:pPr>
      <w:jc w:val="right"/>
    </w:pPr>
    <w:sdt>
      <w:sdtPr>
        <w:alias w:val="CC_Noformat_Partikod"/>
        <w:tag w:val="CC_Noformat_Partikod"/>
        <w:id w:val="1471015553"/>
        <w:text/>
      </w:sdtPr>
      <w:sdtEndPr/>
      <w:sdtContent>
        <w:r w:rsidR="00231EA3">
          <w:t>L</w:t>
        </w:r>
      </w:sdtContent>
    </w:sdt>
    <w:sdt>
      <w:sdtPr>
        <w:alias w:val="CC_Noformat_Partinummer"/>
        <w:tag w:val="CC_Noformat_Partinummer"/>
        <w:id w:val="-2014525982"/>
        <w:text/>
      </w:sdtPr>
      <w:sdtEndPr/>
      <w:sdtContent>
        <w:r w:rsidR="00231EA3">
          <w:t>1046</w:t>
        </w:r>
      </w:sdtContent>
    </w:sdt>
  </w:p>
  <w:p w:rsidR="007A5507" w:rsidP="00A314CF" w:rsidRDefault="000A1833" w14:paraId="4E41A5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A1833" w14:paraId="417E30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1833" w14:paraId="417E30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8A9BD90A7EE47D1992689F6B532E410"/>
        </w:placeholder>
        <w:showingPlcHdr/>
        <w15:appearance w15:val="hidden"/>
        <w:text/>
      </w:sdtPr>
      <w:sdtEndPr>
        <w:rPr>
          <w:rStyle w:val="Rubrik1Char"/>
          <w:rFonts w:asciiTheme="majorHAnsi" w:hAnsiTheme="majorHAnsi"/>
          <w:sz w:val="38"/>
        </w:rPr>
      </w:sdtEndPr>
      <w:sdtContent>
        <w:r>
          <w:t>:666</w:t>
        </w:r>
      </w:sdtContent>
    </w:sdt>
  </w:p>
  <w:p w:rsidR="007A5507" w:rsidP="00E03A3D" w:rsidRDefault="000A1833" w14:paraId="417E30AB"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15:appearance w15:val="hidden"/>
      <w:text/>
    </w:sdtPr>
    <w:sdtEndPr/>
    <w:sdtContent>
      <w:p w:rsidR="007A5507" w:rsidP="00283E0F" w:rsidRDefault="00AB0E74" w14:paraId="417E30AC" w14:textId="5280F389">
        <w:pPr>
          <w:pStyle w:val="FSHRub2"/>
        </w:pPr>
        <w:r>
          <w:t>R</w:t>
        </w:r>
        <w:r w:rsidR="00231EA3">
          <w:t>eflektionstid vid misstänkt människohandel</w:t>
        </w:r>
      </w:p>
    </w:sdtContent>
  </w:sdt>
  <w:sdt>
    <w:sdtPr>
      <w:alias w:val="CC_Boilerplate_3"/>
      <w:tag w:val="CC_Boilerplate_3"/>
      <w:id w:val="1606463544"/>
      <w:lock w:val="sdtContentLocked"/>
      <w15:appearance w15:val="hidden"/>
      <w:text w:multiLine="1"/>
    </w:sdtPr>
    <w:sdtEndPr/>
    <w:sdtContent>
      <w:p w:rsidR="007A5507" w:rsidP="00283E0F" w:rsidRDefault="007A5507" w14:paraId="417E30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1EA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833"/>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55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EA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B5F"/>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F85"/>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5A7"/>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94F"/>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55D"/>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DF3"/>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2F2"/>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E74"/>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5A7"/>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35D"/>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7E308F"/>
  <w15:chartTrackingRefBased/>
  <w15:docId w15:val="{2A67FDEE-6DD8-403D-8D39-5E121B8D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C1D6CB5C494AA19BA3872F4D457519"/>
        <w:category>
          <w:name w:val="Allmänt"/>
          <w:gallery w:val="placeholder"/>
        </w:category>
        <w:types>
          <w:type w:val="bbPlcHdr"/>
        </w:types>
        <w:behaviors>
          <w:behavior w:val="content"/>
        </w:behaviors>
        <w:guid w:val="{36D20B2F-F9BD-45A7-997F-85234BCD4B7A}"/>
      </w:docPartPr>
      <w:docPartBody>
        <w:p w:rsidR="00181E26" w:rsidRDefault="00564757">
          <w:pPr>
            <w:pStyle w:val="EAC1D6CB5C494AA19BA3872F4D457519"/>
          </w:pPr>
          <w:r w:rsidRPr="009A726D">
            <w:rPr>
              <w:rStyle w:val="Platshllartext"/>
            </w:rPr>
            <w:t>Klicka här för att ange text.</w:t>
          </w:r>
        </w:p>
      </w:docPartBody>
    </w:docPart>
    <w:docPart>
      <w:docPartPr>
        <w:name w:val="53F291A4FC624DA088A5942AF09FE6F5"/>
        <w:category>
          <w:name w:val="Allmänt"/>
          <w:gallery w:val="placeholder"/>
        </w:category>
        <w:types>
          <w:type w:val="bbPlcHdr"/>
        </w:types>
        <w:behaviors>
          <w:behavior w:val="content"/>
        </w:behaviors>
        <w:guid w:val="{D5E8E00D-777F-4599-9D3B-489DBA297394}"/>
      </w:docPartPr>
      <w:docPartBody>
        <w:p w:rsidR="00181E26" w:rsidRDefault="006C3AB4" w:rsidP="006C3AB4">
          <w:pPr>
            <w:pStyle w:val="53F291A4FC624DA088A5942AF09FE6F53"/>
          </w:pPr>
          <w:r>
            <w:rPr>
              <w:i/>
              <w:noProof/>
            </w:rPr>
            <w:t xml:space="preserve"> </w:t>
          </w:r>
        </w:p>
      </w:docPartBody>
    </w:docPart>
    <w:docPart>
      <w:docPartPr>
        <w:name w:val="C9A13429423D42B599F3DB25485BE2F5"/>
        <w:category>
          <w:name w:val="Allmänt"/>
          <w:gallery w:val="placeholder"/>
        </w:category>
        <w:types>
          <w:type w:val="bbPlcHdr"/>
        </w:types>
        <w:behaviors>
          <w:behavior w:val="content"/>
        </w:behaviors>
        <w:guid w:val="{C7874FE2-3967-48FC-A035-FB449E368297}"/>
      </w:docPartPr>
      <w:docPartBody>
        <w:p w:rsidR="00181E26" w:rsidRDefault="00564757">
          <w:pPr>
            <w:pStyle w:val="C9A13429423D42B599F3DB25485BE2F5"/>
          </w:pPr>
          <w:r>
            <w:rPr>
              <w:rStyle w:val="Platshllartext"/>
            </w:rPr>
            <w:t xml:space="preserve"> </w:t>
          </w:r>
        </w:p>
      </w:docPartBody>
    </w:docPart>
    <w:docPart>
      <w:docPartPr>
        <w:name w:val="56AFF2E4D1EF4BFFA400898010496CA7"/>
        <w:category>
          <w:name w:val="Allmänt"/>
          <w:gallery w:val="placeholder"/>
        </w:category>
        <w:types>
          <w:type w:val="bbPlcHdr"/>
        </w:types>
        <w:behaviors>
          <w:behavior w:val="content"/>
        </w:behaviors>
        <w:guid w:val="{4171AFFD-41D9-4247-9111-754B982E5722}"/>
      </w:docPartPr>
      <w:docPartBody>
        <w:p w:rsidR="00181E26" w:rsidRDefault="00564757">
          <w:pPr>
            <w:pStyle w:val="56AFF2E4D1EF4BFFA400898010496CA7"/>
          </w:pPr>
          <w:r>
            <w:t xml:space="preserve"> </w:t>
          </w:r>
        </w:p>
      </w:docPartBody>
    </w:docPart>
    <w:docPart>
      <w:docPartPr>
        <w:name w:val="38A9BD90A7EE47D1992689F6B532E410"/>
        <w:category>
          <w:name w:val="Allmänt"/>
          <w:gallery w:val="placeholder"/>
        </w:category>
        <w:types>
          <w:type w:val="bbPlcHdr"/>
        </w:types>
        <w:behaviors>
          <w:behavior w:val="content"/>
        </w:behaviors>
        <w:guid w:val="{F9907E93-A7CD-46B9-AAE0-95276F828C6D}"/>
      </w:docPartPr>
      <w:docPartBody>
        <w:p w:rsidR="00592B07" w:rsidRDefault="006C3AB4">
          <w:r>
            <w:t>:666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57"/>
    <w:rsid w:val="00181E26"/>
    <w:rsid w:val="00564757"/>
    <w:rsid w:val="00592B07"/>
    <w:rsid w:val="006C3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AB4"/>
    <w:rPr>
      <w:color w:val="F4B083" w:themeColor="accent2" w:themeTint="99"/>
    </w:rPr>
  </w:style>
  <w:style w:type="paragraph" w:customStyle="1" w:styleId="EAC1D6CB5C494AA19BA3872F4D457519">
    <w:name w:val="EAC1D6CB5C494AA19BA3872F4D457519"/>
  </w:style>
  <w:style w:type="paragraph" w:customStyle="1" w:styleId="867F258E31F94BC897B8F8F90E7F51ED">
    <w:name w:val="867F258E31F94BC897B8F8F90E7F51ED"/>
  </w:style>
  <w:style w:type="paragraph" w:customStyle="1" w:styleId="C2641920F9AB42C18E558479102C3834">
    <w:name w:val="C2641920F9AB42C18E558479102C3834"/>
  </w:style>
  <w:style w:type="paragraph" w:customStyle="1" w:styleId="53F291A4FC624DA088A5942AF09FE6F5">
    <w:name w:val="53F291A4FC624DA088A5942AF09FE6F5"/>
  </w:style>
  <w:style w:type="paragraph" w:customStyle="1" w:styleId="C9A13429423D42B599F3DB25485BE2F5">
    <w:name w:val="C9A13429423D42B599F3DB25485BE2F5"/>
  </w:style>
  <w:style w:type="paragraph" w:customStyle="1" w:styleId="56AFF2E4D1EF4BFFA400898010496CA7">
    <w:name w:val="56AFF2E4D1EF4BFFA400898010496CA7"/>
  </w:style>
  <w:style w:type="paragraph" w:customStyle="1" w:styleId="53F291A4FC624DA088A5942AF09FE6F51">
    <w:name w:val="53F291A4FC624DA088A5942AF09FE6F51"/>
    <w:rsid w:val="006C3AB4"/>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53F291A4FC624DA088A5942AF09FE6F52">
    <w:name w:val="53F291A4FC624DA088A5942AF09FE6F52"/>
    <w:rsid w:val="006C3AB4"/>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53F291A4FC624DA088A5942AF09FE6F53">
    <w:name w:val="53F291A4FC624DA088A5942AF09FE6F53"/>
    <w:rsid w:val="006C3AB4"/>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87F77-10AD-46EE-AA72-64B87E495F94}"/>
</file>

<file path=customXml/itemProps2.xml><?xml version="1.0" encoding="utf-8"?>
<ds:datastoreItem xmlns:ds="http://schemas.openxmlformats.org/officeDocument/2006/customXml" ds:itemID="{EB38348D-5F2F-4DCB-B9C4-DFB72FE342FD}"/>
</file>

<file path=customXml/itemProps3.xml><?xml version="1.0" encoding="utf-8"?>
<ds:datastoreItem xmlns:ds="http://schemas.openxmlformats.org/officeDocument/2006/customXml" ds:itemID="{A58D2EB1-A224-49B5-975C-681E02567ADE}"/>
</file>

<file path=docProps/app.xml><?xml version="1.0" encoding="utf-8"?>
<Properties xmlns="http://schemas.openxmlformats.org/officeDocument/2006/extended-properties" xmlns:vt="http://schemas.openxmlformats.org/officeDocument/2006/docPropsVTypes">
  <Template>Normal</Template>
  <TotalTime>21</TotalTime>
  <Pages>1</Pages>
  <Words>235</Words>
  <Characters>1347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201617L1046 Ge socialtjänsten möjlighet att begära reflektionstid vid misstänkt människohandel</vt:lpstr>
      <vt:lpstr>
      </vt:lpstr>
    </vt:vector>
  </TitlesOfParts>
  <Company>Sveriges riksdag</Company>
  <LinksUpToDate>false</LinksUpToDate>
  <CharactersWithSpaces>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